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C0" w:rsidRDefault="002339C0" w:rsidP="002339C0">
      <w:pPr>
        <w:spacing w:line="64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  <w:r w:rsidRPr="008B0ADA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bidi="ar"/>
        </w:rPr>
        <w:t>附件1</w:t>
      </w:r>
    </w:p>
    <w:p w:rsidR="002339C0" w:rsidRPr="008B0ADA" w:rsidRDefault="002339C0" w:rsidP="002339C0">
      <w:pPr>
        <w:spacing w:line="24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  <w:lang w:bidi="ar"/>
        </w:rPr>
      </w:pPr>
    </w:p>
    <w:p w:rsidR="002339C0" w:rsidRDefault="002339C0" w:rsidP="002339C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安徽省首届建设工程造价技能竞赛决赛</w:t>
      </w:r>
    </w:p>
    <w:p w:rsidR="002339C0" w:rsidRDefault="002339C0" w:rsidP="002339C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竞赛内容及计分规则</w:t>
      </w:r>
    </w:p>
    <w:p w:rsidR="002339C0" w:rsidRDefault="002339C0" w:rsidP="002339C0">
      <w:pPr>
        <w:spacing w:line="64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2339C0" w:rsidRPr="008B0ADA" w:rsidRDefault="002339C0" w:rsidP="002339C0">
      <w:pPr>
        <w:pStyle w:val="a3"/>
        <w:numPr>
          <w:ilvl w:val="0"/>
          <w:numId w:val="1"/>
        </w:numPr>
        <w:spacing w:line="548" w:lineRule="exact"/>
        <w:ind w:firstLineChars="0"/>
        <w:rPr>
          <w:rFonts w:ascii="黑体" w:eastAsia="黑体" w:hAnsi="黑体"/>
          <w:sz w:val="32"/>
          <w:szCs w:val="32"/>
        </w:rPr>
      </w:pPr>
      <w:r w:rsidRPr="008B0ADA">
        <w:rPr>
          <w:rFonts w:ascii="黑体" w:eastAsia="黑体" w:hAnsi="黑体" w:hint="eastAsia"/>
          <w:sz w:val="32"/>
          <w:szCs w:val="32"/>
        </w:rPr>
        <w:t xml:space="preserve">实际技能操作竞赛 </w:t>
      </w:r>
    </w:p>
    <w:p w:rsidR="002339C0" w:rsidRDefault="002339C0" w:rsidP="002339C0">
      <w:pPr>
        <w:spacing w:line="548" w:lineRule="exact"/>
        <w:ind w:left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1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㈠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竞赛时间：10月17日下午，时长3小时。</w:t>
      </w:r>
    </w:p>
    <w:p w:rsidR="002339C0" w:rsidRDefault="002339C0" w:rsidP="002339C0">
      <w:pPr>
        <w:spacing w:line="548" w:lineRule="exact"/>
        <w:ind w:left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2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㈡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竞赛内容：工程量清单编制、工程量计算、工程造价计算，</w:t>
      </w:r>
    </w:p>
    <w:p w:rsidR="002339C0" w:rsidRDefault="002339C0" w:rsidP="002339C0">
      <w:pPr>
        <w:spacing w:line="548" w:lineRule="exact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分土木建筑和安装两个专业竞赛。题目类型为多选题和填空题。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3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㈢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竞赛方式：自带笔记本电脑、自行选择相关软件，现场作答。竞赛时禁止携带手机等通讯工具。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4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㈣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评分细则：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1.选择题：全部选对的得分，多选、少选、选错均不得分。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2.填空题：按准确率评分，答题结果与标准答案误差率≤3%的，此项满分；误差率＞3%且≤5%的，</w:t>
      </w:r>
      <w:proofErr w:type="gramStart"/>
      <w:r w:rsidRPr="0036137E">
        <w:rPr>
          <w:rFonts w:ascii="仿宋_GB2312" w:eastAsia="仿宋_GB2312" w:hint="eastAsia"/>
          <w:sz w:val="32"/>
          <w:szCs w:val="32"/>
        </w:rPr>
        <w:t>按满分</w:t>
      </w:r>
      <w:r>
        <w:rPr>
          <w:rFonts w:ascii="仿宋_GB2312" w:eastAsia="仿宋_GB2312" w:hint="eastAsia"/>
          <w:sz w:val="32"/>
          <w:szCs w:val="32"/>
        </w:rPr>
        <w:t>乘</w:t>
      </w:r>
      <w:proofErr w:type="gramEnd"/>
      <w:r>
        <w:rPr>
          <w:rFonts w:ascii="仿宋_GB2312" w:eastAsia="仿宋_GB2312" w:hint="eastAsia"/>
          <w:sz w:val="32"/>
          <w:szCs w:val="32"/>
        </w:rPr>
        <w:t>以</w:t>
      </w:r>
      <w:r w:rsidRPr="0036137E">
        <w:rPr>
          <w:rFonts w:ascii="仿宋_GB2312" w:eastAsia="仿宋_GB2312" w:hint="eastAsia"/>
          <w:sz w:val="32"/>
          <w:szCs w:val="32"/>
        </w:rPr>
        <w:t>0.9得分；误差率＞5%且≤10%的，</w:t>
      </w:r>
      <w:proofErr w:type="gramStart"/>
      <w:r w:rsidRPr="0036137E">
        <w:rPr>
          <w:rFonts w:ascii="仿宋_GB2312" w:eastAsia="仿宋_GB2312" w:hint="eastAsia"/>
          <w:sz w:val="32"/>
          <w:szCs w:val="32"/>
        </w:rPr>
        <w:t>按满分</w:t>
      </w:r>
      <w:r>
        <w:rPr>
          <w:rFonts w:ascii="仿宋_GB2312" w:eastAsia="仿宋_GB2312" w:hint="eastAsia"/>
          <w:sz w:val="32"/>
          <w:szCs w:val="32"/>
        </w:rPr>
        <w:t>乘</w:t>
      </w:r>
      <w:proofErr w:type="gramEnd"/>
      <w:r>
        <w:rPr>
          <w:rFonts w:ascii="仿宋_GB2312" w:eastAsia="仿宋_GB2312" w:hint="eastAsia"/>
          <w:sz w:val="32"/>
          <w:szCs w:val="32"/>
        </w:rPr>
        <w:t>以</w:t>
      </w:r>
      <w:r w:rsidRPr="0036137E">
        <w:rPr>
          <w:rFonts w:ascii="仿宋_GB2312" w:eastAsia="仿宋_GB2312" w:hint="eastAsia"/>
          <w:sz w:val="32"/>
          <w:szCs w:val="32"/>
        </w:rPr>
        <w:t>0.6得分；误差率＞10%的，此项不得分。</w:t>
      </w:r>
    </w:p>
    <w:p w:rsidR="002339C0" w:rsidRDefault="002339C0" w:rsidP="002339C0">
      <w:pPr>
        <w:spacing w:line="548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0ADA">
        <w:rPr>
          <w:rFonts w:ascii="黑体" w:eastAsia="黑体" w:hAnsi="黑体" w:hint="eastAsia"/>
          <w:sz w:val="32"/>
          <w:szCs w:val="32"/>
        </w:rPr>
        <w:t>二、理论知识竞答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1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㈠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竞赛时间：10月18日上午，时长约1小时。</w:t>
      </w:r>
    </w:p>
    <w:p w:rsidR="002339C0" w:rsidRDefault="002339C0" w:rsidP="002339C0">
      <w:pPr>
        <w:spacing w:line="54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2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㈡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竞赛内容：工程造价管理相关法律法规与制度、现行的计价依据及规范、工程造价基础知识（建筑识图与构造、建筑材料、建筑施工、施工组织设计等）、工程计量与计价基础知识、全过程工程咨询以及 BIM 等新技术应用等相关知识。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3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㈢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竞赛方式：在指定时间段采用手机现场作答。</w:t>
      </w:r>
    </w:p>
    <w:p w:rsidR="002339C0" w:rsidRPr="0036137E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fldChar w:fldCharType="begin"/>
      </w:r>
      <w:r w:rsidRPr="0036137E">
        <w:rPr>
          <w:rFonts w:ascii="仿宋_GB2312" w:eastAsia="仿宋_GB2312" w:hint="eastAsia"/>
          <w:sz w:val="32"/>
          <w:szCs w:val="32"/>
        </w:rPr>
        <w:instrText xml:space="preserve"> = 4 \* GB4 \* MERGEFORMAT </w:instrText>
      </w:r>
      <w:r w:rsidRPr="0036137E">
        <w:rPr>
          <w:rFonts w:ascii="仿宋_GB2312" w:eastAsia="仿宋_GB2312" w:hint="eastAsia"/>
          <w:sz w:val="32"/>
          <w:szCs w:val="32"/>
        </w:rPr>
        <w:fldChar w:fldCharType="separate"/>
      </w:r>
      <w:r w:rsidRPr="0036137E">
        <w:rPr>
          <w:rFonts w:ascii="仿宋_GB2312" w:eastAsia="仿宋_GB2312" w:hint="eastAsia"/>
          <w:sz w:val="32"/>
          <w:szCs w:val="32"/>
        </w:rPr>
        <w:t>㈣</w:t>
      </w:r>
      <w:r w:rsidRPr="0036137E">
        <w:rPr>
          <w:rFonts w:ascii="仿宋_GB2312" w:eastAsia="仿宋_GB2312" w:hint="eastAsia"/>
          <w:sz w:val="32"/>
          <w:szCs w:val="32"/>
        </w:rPr>
        <w:fldChar w:fldCharType="end"/>
      </w:r>
      <w:r w:rsidRPr="0036137E">
        <w:rPr>
          <w:rFonts w:ascii="仿宋_GB2312" w:eastAsia="仿宋_GB2312" w:hint="eastAsia"/>
          <w:sz w:val="32"/>
          <w:szCs w:val="32"/>
        </w:rPr>
        <w:t>评分细则：分四个模块进行，大屏幕显示每题的答题统计</w:t>
      </w:r>
    </w:p>
    <w:p w:rsidR="002339C0" w:rsidRDefault="002339C0" w:rsidP="002339C0">
      <w:pPr>
        <w:spacing w:line="556" w:lineRule="exact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lastRenderedPageBreak/>
        <w:t xml:space="preserve">情况和参赛人员的得分情况。 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 xml:space="preserve">1.必答题（分值共计50分） 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题目类型为单选题、判断题或填空题，共25道题。每题2分，分5组进行，每组5题，每组答题时间90秒，时间到，系统自动提交，答对加分，答错不扣分。</w:t>
      </w:r>
    </w:p>
    <w:p w:rsidR="002339C0" w:rsidRPr="0036137E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 xml:space="preserve">2.抢答题（分值共计20分） 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 xml:space="preserve">题目类型为单选题、判断题或填空题，共10道题。每题2分，每题答题时间30秒，提交答案速度在前80名且答对的加分，并进入下一题答题，答错或不答不扣分，不能进入下一题答题，再下一题可以继续作答，以此类推。 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 xml:space="preserve">3.风险题（分值共计30分） </w:t>
      </w:r>
    </w:p>
    <w:p w:rsidR="002339C0" w:rsidRPr="0036137E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题目类型为多选题，共10道题。答题</w:t>
      </w:r>
      <w:proofErr w:type="gramStart"/>
      <w:r w:rsidRPr="0036137E">
        <w:rPr>
          <w:rFonts w:ascii="仿宋_GB2312" w:eastAsia="仿宋_GB2312" w:hint="eastAsia"/>
          <w:sz w:val="32"/>
          <w:szCs w:val="32"/>
        </w:rPr>
        <w:t>前选手</w:t>
      </w:r>
      <w:proofErr w:type="gramEnd"/>
      <w:r w:rsidRPr="0036137E">
        <w:rPr>
          <w:rFonts w:ascii="仿宋_GB2312" w:eastAsia="仿宋_GB2312" w:hint="eastAsia"/>
          <w:sz w:val="32"/>
          <w:szCs w:val="32"/>
        </w:rPr>
        <w:t>有10秒钟时间选择是否参与。如选择参与，屏幕显示题目，每题答题时间30秒，时间到，系统自动提交。每题3分，全部答对加3分，少答加对应比例的分数，（如：正确答案共4个选项，选对2个，此题得分为3×2÷4=1.5分），未答或</w:t>
      </w:r>
      <w:proofErr w:type="gramStart"/>
      <w:r w:rsidRPr="0036137E">
        <w:rPr>
          <w:rFonts w:ascii="仿宋_GB2312" w:eastAsia="仿宋_GB2312" w:hint="eastAsia"/>
          <w:sz w:val="32"/>
          <w:szCs w:val="32"/>
        </w:rPr>
        <w:t>错答扣3分</w:t>
      </w:r>
      <w:proofErr w:type="gramEnd"/>
      <w:r w:rsidRPr="0036137E">
        <w:rPr>
          <w:rFonts w:ascii="仿宋_GB2312" w:eastAsia="仿宋_GB2312" w:hint="eastAsia"/>
          <w:sz w:val="32"/>
          <w:szCs w:val="32"/>
        </w:rPr>
        <w:t xml:space="preserve">；如选择不参与，不显示题目，不加分也不扣分。 </w:t>
      </w:r>
    </w:p>
    <w:p w:rsidR="002339C0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 xml:space="preserve">4.冲刺题（分值无上限） </w:t>
      </w:r>
    </w:p>
    <w:p w:rsidR="002339C0" w:rsidRPr="0036137E" w:rsidRDefault="002339C0" w:rsidP="002339C0">
      <w:pPr>
        <w:spacing w:line="55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题目类型为单选题、判断题或填空题，答题时间共5分钟，</w:t>
      </w:r>
    </w:p>
    <w:p w:rsidR="002339C0" w:rsidRPr="0036137E" w:rsidRDefault="002339C0" w:rsidP="002339C0">
      <w:pPr>
        <w:spacing w:line="556" w:lineRule="exact"/>
        <w:rPr>
          <w:rFonts w:ascii="仿宋_GB2312" w:eastAsia="仿宋_GB2312"/>
          <w:sz w:val="32"/>
          <w:szCs w:val="32"/>
        </w:rPr>
      </w:pPr>
      <w:r w:rsidRPr="0036137E">
        <w:rPr>
          <w:rFonts w:ascii="仿宋_GB2312" w:eastAsia="仿宋_GB2312" w:hint="eastAsia"/>
          <w:sz w:val="32"/>
          <w:szCs w:val="32"/>
        </w:rPr>
        <w:t>每答对一题加1分，答错扣1分，跳过不加分也不扣分。</w:t>
      </w:r>
      <w:bookmarkStart w:id="0" w:name="_GoBack"/>
      <w:bookmarkEnd w:id="0"/>
    </w:p>
    <w:sectPr w:rsidR="002339C0" w:rsidRPr="0036137E" w:rsidSect="002339C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D8E"/>
    <w:multiLevelType w:val="hybridMultilevel"/>
    <w:tmpl w:val="B424365E"/>
    <w:lvl w:ilvl="0" w:tplc="9ABEE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0"/>
    <w:rsid w:val="002339C0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HWH</cp:lastModifiedBy>
  <cp:revision>1</cp:revision>
  <dcterms:created xsi:type="dcterms:W3CDTF">2019-09-30T07:20:00Z</dcterms:created>
  <dcterms:modified xsi:type="dcterms:W3CDTF">2019-09-30T07:21:00Z</dcterms:modified>
</cp:coreProperties>
</file>