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56" w:rsidRDefault="00992456" w:rsidP="00992456">
      <w:pPr>
        <w:spacing w:line="576" w:lineRule="exact"/>
        <w:rPr>
          <w:rFonts w:ascii="Times New Roman" w:eastAsia="仿宋_GB2312" w:hAnsi="Times New Roman"/>
          <w:color w:val="000000"/>
          <w:sz w:val="32"/>
          <w:szCs w:val="32"/>
        </w:rPr>
      </w:pPr>
    </w:p>
    <w:p w:rsidR="00992456" w:rsidRDefault="00992456" w:rsidP="00992456">
      <w:pPr>
        <w:spacing w:line="576" w:lineRule="exact"/>
        <w:rPr>
          <w:rFonts w:ascii="Times New Roman" w:eastAsia="仿宋_GB2312" w:hAnsi="Times New Roman"/>
          <w:color w:val="000000"/>
          <w:sz w:val="32"/>
          <w:szCs w:val="32"/>
        </w:rPr>
      </w:pPr>
    </w:p>
    <w:p w:rsidR="00992456" w:rsidRDefault="00992456" w:rsidP="00992456">
      <w:pPr>
        <w:spacing w:line="576" w:lineRule="exact"/>
        <w:rPr>
          <w:rFonts w:ascii="Times New Roman" w:eastAsia="仿宋_GB2312" w:hAnsi="Times New Roman"/>
          <w:color w:val="000000"/>
          <w:sz w:val="32"/>
          <w:szCs w:val="32"/>
        </w:rPr>
      </w:pPr>
    </w:p>
    <w:p w:rsidR="00992456" w:rsidRDefault="00992456" w:rsidP="00992456">
      <w:pPr>
        <w:spacing w:line="576" w:lineRule="exact"/>
        <w:rPr>
          <w:rFonts w:ascii="Times New Roman" w:eastAsia="仿宋_GB2312" w:hAnsi="Times New Roman"/>
          <w:color w:val="000000"/>
          <w:sz w:val="32"/>
          <w:szCs w:val="32"/>
        </w:rPr>
      </w:pPr>
    </w:p>
    <w:p w:rsidR="00992456" w:rsidRDefault="00992456" w:rsidP="00992456">
      <w:pPr>
        <w:jc w:val="center"/>
        <w:rPr>
          <w:rFonts w:ascii="Times New Roman" w:eastAsia="黑体" w:hAnsi="Times New Roman"/>
          <w:color w:val="000000"/>
          <w:w w:val="95"/>
          <w:kern w:val="0"/>
          <w:sz w:val="44"/>
          <w:szCs w:val="44"/>
        </w:rPr>
      </w:pPr>
      <w:r>
        <w:rPr>
          <w:rFonts w:ascii="Times New Roman" w:eastAsia="黑体" w:hAnsi="Times New Roman"/>
          <w:color w:val="000000"/>
          <w:w w:val="95"/>
          <w:kern w:val="0"/>
          <w:sz w:val="44"/>
          <w:szCs w:val="44"/>
        </w:rPr>
        <w:t>安徽省城镇老旧小区改造技术导则（</w:t>
      </w:r>
      <w:r>
        <w:rPr>
          <w:rFonts w:ascii="Times New Roman" w:eastAsia="黑体" w:hAnsi="Times New Roman"/>
          <w:color w:val="000000"/>
          <w:w w:val="95"/>
          <w:kern w:val="0"/>
          <w:sz w:val="44"/>
          <w:szCs w:val="44"/>
        </w:rPr>
        <w:t>2021</w:t>
      </w:r>
      <w:r>
        <w:rPr>
          <w:rFonts w:ascii="Times New Roman" w:eastAsia="黑体" w:hAnsi="Times New Roman"/>
          <w:color w:val="000000"/>
          <w:w w:val="95"/>
          <w:kern w:val="0"/>
          <w:sz w:val="44"/>
          <w:szCs w:val="44"/>
        </w:rPr>
        <w:t>修订版）</w:t>
      </w:r>
    </w:p>
    <w:p w:rsidR="00992456" w:rsidRDefault="00992456" w:rsidP="00992456">
      <w:pPr>
        <w:jc w:val="center"/>
        <w:rPr>
          <w:rFonts w:ascii="Times New Roman" w:eastAsia="黑体" w:hAnsi="Times New Roman"/>
          <w:color w:val="000000"/>
          <w:w w:val="95"/>
          <w:kern w:val="0"/>
          <w:sz w:val="44"/>
          <w:szCs w:val="44"/>
        </w:rPr>
      </w:pPr>
    </w:p>
    <w:p w:rsidR="00992456" w:rsidRDefault="00992456" w:rsidP="00992456">
      <w:pPr>
        <w:jc w:val="center"/>
        <w:rPr>
          <w:rFonts w:ascii="Times New Roman" w:hAnsi="Times New Roman"/>
          <w:color w:val="000000"/>
          <w:sz w:val="28"/>
          <w:szCs w:val="28"/>
        </w:rPr>
      </w:pPr>
    </w:p>
    <w:p w:rsidR="00992456" w:rsidRDefault="00992456" w:rsidP="00992456">
      <w:pPr>
        <w:rPr>
          <w:rFonts w:ascii="Times New Roman" w:hAnsi="Times New Roman"/>
          <w:color w:val="000000"/>
          <w:sz w:val="28"/>
          <w:szCs w:val="28"/>
        </w:rPr>
      </w:pPr>
    </w:p>
    <w:p w:rsidR="00992456" w:rsidRDefault="00992456" w:rsidP="00992456">
      <w:pPr>
        <w:rPr>
          <w:rFonts w:ascii="Times New Roman" w:hAnsi="Times New Roman"/>
          <w:color w:val="000000"/>
          <w:sz w:val="28"/>
          <w:szCs w:val="28"/>
        </w:rPr>
      </w:pPr>
    </w:p>
    <w:p w:rsidR="00992456" w:rsidRDefault="00992456" w:rsidP="00992456">
      <w:pPr>
        <w:rPr>
          <w:rFonts w:ascii="Times New Roman" w:hAnsi="Times New Roman"/>
          <w:color w:val="000000"/>
          <w:sz w:val="28"/>
          <w:szCs w:val="28"/>
        </w:rPr>
      </w:pPr>
    </w:p>
    <w:p w:rsidR="00992456" w:rsidRDefault="00992456" w:rsidP="00992456">
      <w:pPr>
        <w:rPr>
          <w:rFonts w:ascii="Times New Roman" w:hAnsi="Times New Roman"/>
          <w:color w:val="000000"/>
          <w:sz w:val="28"/>
          <w:szCs w:val="28"/>
        </w:rPr>
      </w:pPr>
    </w:p>
    <w:p w:rsidR="00992456" w:rsidRDefault="00992456" w:rsidP="00992456">
      <w:pPr>
        <w:rPr>
          <w:rFonts w:ascii="Times New Roman" w:hAnsi="Times New Roman"/>
          <w:color w:val="000000"/>
          <w:sz w:val="28"/>
          <w:szCs w:val="28"/>
        </w:rPr>
      </w:pPr>
    </w:p>
    <w:p w:rsidR="00992456" w:rsidRDefault="00992456" w:rsidP="00992456">
      <w:pPr>
        <w:rPr>
          <w:rFonts w:ascii="Times New Roman" w:hAnsi="Times New Roman"/>
          <w:color w:val="000000"/>
          <w:sz w:val="28"/>
          <w:szCs w:val="28"/>
        </w:rPr>
      </w:pPr>
    </w:p>
    <w:p w:rsidR="00992456" w:rsidRDefault="00992456" w:rsidP="00992456">
      <w:pPr>
        <w:ind w:left="-735"/>
        <w:rPr>
          <w:rFonts w:ascii="Times New Roman" w:hAnsi="Times New Roman"/>
          <w:color w:val="000000"/>
          <w:sz w:val="28"/>
          <w:szCs w:val="28"/>
        </w:rPr>
      </w:pPr>
      <w:r>
        <w:rPr>
          <w:rFonts w:ascii="Times New Roman" w:hAnsi="Times New Roman"/>
          <w:color w:val="000000"/>
        </w:rPr>
        <w:t xml:space="preserve">　</w:t>
      </w:r>
    </w:p>
    <w:p w:rsidR="00992456" w:rsidRDefault="00992456" w:rsidP="00992456">
      <w:pPr>
        <w:ind w:left="-735"/>
        <w:rPr>
          <w:rFonts w:ascii="Times New Roman" w:hAnsi="Times New Roman"/>
          <w:color w:val="000000"/>
          <w:sz w:val="28"/>
          <w:szCs w:val="28"/>
        </w:rPr>
      </w:pPr>
    </w:p>
    <w:p w:rsidR="00992456" w:rsidRDefault="00992456" w:rsidP="00992456">
      <w:pPr>
        <w:ind w:left="-735"/>
        <w:rPr>
          <w:rFonts w:ascii="Times New Roman" w:hAnsi="Times New Roman"/>
          <w:color w:val="000000"/>
          <w:sz w:val="28"/>
          <w:szCs w:val="28"/>
        </w:rPr>
      </w:pPr>
    </w:p>
    <w:p w:rsidR="00992456" w:rsidRDefault="00992456" w:rsidP="00992456">
      <w:pPr>
        <w:spacing w:line="560" w:lineRule="exact"/>
        <w:ind w:firstLineChars="200" w:firstLine="640"/>
        <w:jc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安徽省住房和城乡建设厅</w:t>
      </w:r>
    </w:p>
    <w:p w:rsidR="00992456" w:rsidRDefault="00992456" w:rsidP="00992456">
      <w:pPr>
        <w:spacing w:line="560" w:lineRule="exact"/>
        <w:ind w:firstLineChars="200" w:firstLine="640"/>
        <w:jc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2021</w:t>
      </w:r>
      <w:r>
        <w:rPr>
          <w:rFonts w:ascii="Times New Roman" w:eastAsia="黑体" w:hAnsi="Times New Roman"/>
          <w:color w:val="000000"/>
          <w:kern w:val="0"/>
          <w:sz w:val="32"/>
          <w:szCs w:val="32"/>
        </w:rPr>
        <w:t>年</w:t>
      </w:r>
      <w:r>
        <w:rPr>
          <w:rFonts w:ascii="Times New Roman" w:eastAsia="黑体" w:hAnsi="Times New Roman"/>
          <w:color w:val="000000"/>
          <w:kern w:val="0"/>
          <w:sz w:val="32"/>
          <w:szCs w:val="32"/>
        </w:rPr>
        <w:t>2</w:t>
      </w:r>
      <w:r>
        <w:rPr>
          <w:rFonts w:ascii="Times New Roman" w:eastAsia="黑体" w:hAnsi="Times New Roman"/>
          <w:color w:val="000000"/>
          <w:kern w:val="0"/>
          <w:sz w:val="32"/>
          <w:szCs w:val="32"/>
        </w:rPr>
        <w:t>月</w:t>
      </w:r>
    </w:p>
    <w:p w:rsidR="00992456" w:rsidRDefault="00992456" w:rsidP="00992456">
      <w:pPr>
        <w:spacing w:line="560" w:lineRule="exact"/>
        <w:ind w:firstLineChars="200" w:firstLine="640"/>
        <w:jc w:val="center"/>
        <w:rPr>
          <w:rFonts w:ascii="Times New Roman" w:eastAsia="黑体" w:hAnsi="Times New Roman"/>
          <w:color w:val="000000"/>
          <w:kern w:val="0"/>
          <w:sz w:val="32"/>
          <w:szCs w:val="32"/>
        </w:rPr>
      </w:pPr>
    </w:p>
    <w:p w:rsidR="00992456" w:rsidRDefault="00992456" w:rsidP="00992456">
      <w:pPr>
        <w:jc w:val="center"/>
        <w:rPr>
          <w:rFonts w:ascii="Times New Roman" w:hAnsi="Times New Roman"/>
          <w:color w:val="000000"/>
        </w:rPr>
      </w:pPr>
    </w:p>
    <w:p w:rsidR="00992456" w:rsidRDefault="00992456" w:rsidP="00992456">
      <w:pPr>
        <w:jc w:val="center"/>
        <w:rPr>
          <w:rFonts w:ascii="Times New Roman" w:hAnsi="Times New Roman"/>
          <w:color w:val="000000"/>
        </w:rPr>
      </w:pPr>
    </w:p>
    <w:p w:rsidR="00992456" w:rsidRDefault="00992456" w:rsidP="00992456">
      <w:pPr>
        <w:jc w:val="center"/>
        <w:rPr>
          <w:rFonts w:ascii="Times New Roman" w:hAnsi="Times New Roman"/>
          <w:color w:val="000000"/>
        </w:rPr>
      </w:pPr>
    </w:p>
    <w:p w:rsidR="00992456" w:rsidRDefault="00992456" w:rsidP="00992456">
      <w:pPr>
        <w:jc w:val="center"/>
        <w:rPr>
          <w:rFonts w:ascii="Times New Roman" w:hAnsi="Times New Roman"/>
          <w:color w:val="000000"/>
        </w:rPr>
      </w:pPr>
    </w:p>
    <w:p w:rsidR="00992456" w:rsidRDefault="00992456" w:rsidP="00992456">
      <w:pPr>
        <w:jc w:val="center"/>
        <w:rPr>
          <w:rFonts w:ascii="Times New Roman" w:hAnsi="Times New Roman"/>
          <w:color w:val="000000"/>
        </w:rPr>
      </w:pPr>
    </w:p>
    <w:p w:rsidR="00992456" w:rsidRDefault="00992456" w:rsidP="00992456">
      <w:pPr>
        <w:rPr>
          <w:rFonts w:ascii="Times New Roman" w:hAnsi="Times New Roman"/>
          <w:color w:val="000000"/>
        </w:rPr>
      </w:pPr>
    </w:p>
    <w:p w:rsidR="00992456" w:rsidRDefault="00992456" w:rsidP="00A23F47">
      <w:pPr>
        <w:pStyle w:val="1"/>
        <w:adjustRightInd w:val="0"/>
        <w:snapToGrid w:val="0"/>
        <w:spacing w:beforeLines="50" w:afterLines="50" w:line="560" w:lineRule="exact"/>
        <w:jc w:val="center"/>
        <w:rPr>
          <w:rFonts w:ascii="Times New Roman" w:eastAsia="黑体" w:hAnsi="Times New Roman"/>
          <w:b w:val="0"/>
          <w:bCs/>
          <w:color w:val="000000"/>
          <w:sz w:val="36"/>
          <w:szCs w:val="36"/>
        </w:rPr>
        <w:sectPr w:rsidR="0099245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start="1"/>
          <w:cols w:space="720"/>
          <w:titlePg/>
          <w:docGrid w:type="lines" w:linePitch="312"/>
        </w:sectPr>
      </w:pPr>
      <w:bookmarkStart w:id="0" w:name="_Toc12159"/>
      <w:bookmarkStart w:id="1" w:name="_Toc1602"/>
      <w:bookmarkStart w:id="2" w:name="_Toc22809"/>
      <w:bookmarkStart w:id="3" w:name="_Toc9519"/>
      <w:bookmarkStart w:id="4" w:name="_Toc27101"/>
      <w:bookmarkStart w:id="5" w:name="_Toc28898"/>
      <w:bookmarkStart w:id="6" w:name="_Toc15606"/>
    </w:p>
    <w:p w:rsidR="00992456" w:rsidRDefault="00992456" w:rsidP="00A23F47">
      <w:pPr>
        <w:pStyle w:val="1"/>
        <w:adjustRightInd w:val="0"/>
        <w:snapToGrid w:val="0"/>
        <w:spacing w:beforeLines="50" w:afterLines="50" w:line="560" w:lineRule="exact"/>
        <w:jc w:val="center"/>
        <w:rPr>
          <w:rFonts w:ascii="Times New Roman" w:eastAsia="黑体" w:hAnsi="Times New Roman"/>
          <w:b w:val="0"/>
          <w:bCs/>
          <w:color w:val="000000"/>
          <w:sz w:val="36"/>
          <w:szCs w:val="36"/>
        </w:rPr>
      </w:pPr>
      <w:bookmarkStart w:id="7" w:name="_Toc23504"/>
      <w:bookmarkStart w:id="8" w:name="_Toc21995"/>
      <w:bookmarkStart w:id="9" w:name="_Toc24165"/>
      <w:bookmarkStart w:id="10" w:name="_Toc25559"/>
      <w:bookmarkStart w:id="11" w:name="_Toc18170"/>
      <w:bookmarkStart w:id="12" w:name="_Toc23766"/>
      <w:bookmarkStart w:id="13" w:name="_Toc1431"/>
      <w:r>
        <w:rPr>
          <w:rFonts w:ascii="Times New Roman" w:eastAsia="黑体" w:hAnsi="Times New Roman"/>
          <w:b w:val="0"/>
          <w:bCs/>
          <w:color w:val="000000"/>
          <w:sz w:val="36"/>
          <w:szCs w:val="36"/>
        </w:rPr>
        <w:lastRenderedPageBreak/>
        <w:t>前言</w:t>
      </w:r>
      <w:bookmarkEnd w:id="0"/>
      <w:bookmarkEnd w:id="1"/>
      <w:bookmarkEnd w:id="2"/>
      <w:bookmarkEnd w:id="3"/>
      <w:bookmarkEnd w:id="4"/>
      <w:bookmarkEnd w:id="5"/>
      <w:bookmarkEnd w:id="6"/>
      <w:bookmarkEnd w:id="7"/>
      <w:bookmarkEnd w:id="8"/>
      <w:bookmarkEnd w:id="9"/>
      <w:bookmarkEnd w:id="10"/>
      <w:bookmarkEnd w:id="11"/>
      <w:bookmarkEnd w:id="12"/>
      <w:bookmarkEnd w:id="13"/>
    </w:p>
    <w:p w:rsidR="00992456" w:rsidRDefault="00992456" w:rsidP="00992456">
      <w:pPr>
        <w:ind w:firstLineChars="200" w:firstLine="640"/>
        <w:jc w:val="left"/>
        <w:rPr>
          <w:rFonts w:ascii="Times New Roman" w:eastAsia="仿宋_GB2312" w:hAnsi="Times New Roman"/>
          <w:color w:val="000000"/>
          <w:sz w:val="32"/>
          <w:szCs w:val="32"/>
        </w:rPr>
      </w:pPr>
    </w:p>
    <w:p w:rsidR="00992456" w:rsidRDefault="00992456" w:rsidP="00992456">
      <w:pPr>
        <w:ind w:firstLineChars="200" w:firstLine="600"/>
        <w:jc w:val="left"/>
        <w:rPr>
          <w:rFonts w:ascii="Times New Roman" w:eastAsia="仿宋_GB2312" w:hAnsi="Times New Roman"/>
          <w:color w:val="000000"/>
          <w:sz w:val="30"/>
          <w:szCs w:val="30"/>
        </w:rPr>
      </w:pPr>
      <w:r>
        <w:rPr>
          <w:rFonts w:ascii="Times New Roman" w:eastAsia="仿宋_GB2312" w:hAnsi="Times New Roman"/>
          <w:color w:val="000000"/>
          <w:sz w:val="30"/>
          <w:szCs w:val="30"/>
        </w:rPr>
        <w:t>为贯彻落实党中央国务院全面推进城镇老旧小区改造决策部署，依据《国务院办公厅关于全面推进城镇老旧小区改造工作的指导意见》（国办发〔</w:t>
      </w:r>
      <w:r>
        <w:rPr>
          <w:rFonts w:ascii="Times New Roman" w:eastAsia="仿宋_GB2312" w:hAnsi="Times New Roman"/>
          <w:color w:val="000000"/>
          <w:sz w:val="30"/>
          <w:szCs w:val="30"/>
        </w:rPr>
        <w:t>2020</w:t>
      </w:r>
      <w:r>
        <w:rPr>
          <w:rFonts w:ascii="Times New Roman" w:eastAsia="仿宋_GB2312" w:hAnsi="Times New Roman"/>
          <w:color w:val="000000"/>
          <w:sz w:val="30"/>
          <w:szCs w:val="30"/>
        </w:rPr>
        <w:t>〕</w:t>
      </w:r>
      <w:r>
        <w:rPr>
          <w:rFonts w:ascii="Times New Roman" w:eastAsia="仿宋_GB2312" w:hAnsi="Times New Roman"/>
          <w:color w:val="000000"/>
          <w:sz w:val="30"/>
          <w:szCs w:val="30"/>
        </w:rPr>
        <w:t>23</w:t>
      </w:r>
      <w:r>
        <w:rPr>
          <w:rFonts w:ascii="Times New Roman" w:eastAsia="仿宋_GB2312" w:hAnsi="Times New Roman"/>
          <w:color w:val="000000"/>
          <w:sz w:val="30"/>
          <w:szCs w:val="30"/>
        </w:rPr>
        <w:t>号）</w:t>
      </w:r>
      <w:r>
        <w:rPr>
          <w:rFonts w:ascii="Times New Roman" w:eastAsia="仿宋_GB2312" w:hAnsi="Times New Roman" w:hint="eastAsia"/>
          <w:color w:val="000000"/>
          <w:sz w:val="30"/>
          <w:szCs w:val="30"/>
        </w:rPr>
        <w:t>、</w:t>
      </w:r>
      <w:r>
        <w:rPr>
          <w:rFonts w:ascii="Times New Roman" w:eastAsia="仿宋_GB2312" w:hAnsi="Times New Roman"/>
          <w:color w:val="000000"/>
          <w:sz w:val="30"/>
          <w:szCs w:val="30"/>
        </w:rPr>
        <w:t>《安徽省人民政府办公厅关于印发全面推进城镇老旧小区改造工作实施方案的通知》（皖政办〔</w:t>
      </w:r>
      <w:r>
        <w:rPr>
          <w:rFonts w:ascii="Times New Roman" w:eastAsia="仿宋_GB2312" w:hAnsi="Times New Roman"/>
          <w:color w:val="000000"/>
          <w:sz w:val="30"/>
          <w:szCs w:val="30"/>
        </w:rPr>
        <w:t>2020</w:t>
      </w:r>
      <w:r>
        <w:rPr>
          <w:rFonts w:ascii="Times New Roman" w:eastAsia="仿宋_GB2312" w:hAnsi="Times New Roman"/>
          <w:color w:val="000000"/>
          <w:sz w:val="30"/>
          <w:szCs w:val="30"/>
        </w:rPr>
        <w:t>〕</w:t>
      </w:r>
      <w:r>
        <w:rPr>
          <w:rFonts w:ascii="Times New Roman" w:eastAsia="仿宋_GB2312" w:hAnsi="Times New Roman"/>
          <w:color w:val="000000"/>
          <w:sz w:val="30"/>
          <w:szCs w:val="30"/>
        </w:rPr>
        <w:t>21</w:t>
      </w:r>
      <w:r>
        <w:rPr>
          <w:rFonts w:ascii="Times New Roman" w:eastAsia="仿宋_GB2312" w:hAnsi="Times New Roman"/>
          <w:color w:val="000000"/>
          <w:sz w:val="30"/>
          <w:szCs w:val="30"/>
        </w:rPr>
        <w:t>号）等要求，安徽省住房和城乡建设厅组织安徽省城乡规划院对《安徽省城镇老旧小区改造技术导则》（</w:t>
      </w:r>
      <w:r>
        <w:rPr>
          <w:rFonts w:ascii="Times New Roman" w:eastAsia="仿宋_GB2312" w:hAnsi="Times New Roman"/>
          <w:color w:val="000000"/>
          <w:sz w:val="30"/>
          <w:szCs w:val="30"/>
        </w:rPr>
        <w:t>2020</w:t>
      </w:r>
      <w:r>
        <w:rPr>
          <w:rFonts w:ascii="Times New Roman" w:eastAsia="仿宋_GB2312" w:hAnsi="Times New Roman"/>
          <w:color w:val="000000"/>
          <w:sz w:val="30"/>
          <w:szCs w:val="30"/>
        </w:rPr>
        <w:t>修订版）进行修编。</w:t>
      </w:r>
    </w:p>
    <w:p w:rsidR="00992456" w:rsidRDefault="00992456" w:rsidP="00992456">
      <w:pPr>
        <w:ind w:firstLineChars="200" w:firstLine="600"/>
        <w:jc w:val="left"/>
        <w:rPr>
          <w:rFonts w:ascii="Times New Roman" w:eastAsia="仿宋_GB2312" w:hAnsi="Times New Roman"/>
          <w:color w:val="000000"/>
          <w:sz w:val="30"/>
          <w:szCs w:val="30"/>
        </w:rPr>
      </w:pPr>
      <w:r>
        <w:rPr>
          <w:rFonts w:ascii="Times New Roman" w:eastAsia="仿宋_GB2312" w:hAnsi="Times New Roman"/>
          <w:color w:val="000000"/>
          <w:sz w:val="30"/>
          <w:szCs w:val="30"/>
        </w:rPr>
        <w:t>本导则在修编过程中，认真总结全省各地城镇老旧小区改造实践经验，进行调查研究，征求各方意见</w:t>
      </w:r>
      <w:r>
        <w:rPr>
          <w:rFonts w:ascii="Times New Roman" w:eastAsia="仿宋_GB2312" w:hAnsi="Times New Roman" w:hint="eastAsia"/>
          <w:color w:val="000000"/>
          <w:sz w:val="30"/>
          <w:szCs w:val="30"/>
        </w:rPr>
        <w:t>，</w:t>
      </w:r>
      <w:r>
        <w:rPr>
          <w:rFonts w:ascii="Times New Roman" w:eastAsia="仿宋_GB2312" w:hAnsi="Times New Roman"/>
          <w:color w:val="000000"/>
          <w:sz w:val="30"/>
          <w:szCs w:val="30"/>
        </w:rPr>
        <w:t>并吸收了国内有关省市老旧小区改造工作的成熟做法，形成本导则。</w:t>
      </w:r>
    </w:p>
    <w:p w:rsidR="00992456" w:rsidRDefault="00992456" w:rsidP="00992456">
      <w:pPr>
        <w:ind w:firstLineChars="200" w:firstLine="600"/>
        <w:jc w:val="left"/>
        <w:rPr>
          <w:rFonts w:ascii="Times New Roman" w:eastAsia="仿宋_GB2312" w:hAnsi="Times New Roman"/>
          <w:color w:val="000000"/>
          <w:sz w:val="30"/>
          <w:szCs w:val="30"/>
        </w:rPr>
      </w:pPr>
      <w:r>
        <w:rPr>
          <w:rFonts w:ascii="Times New Roman" w:eastAsia="仿宋_GB2312" w:hAnsi="Times New Roman"/>
          <w:color w:val="000000"/>
          <w:sz w:val="30"/>
          <w:szCs w:val="30"/>
        </w:rPr>
        <w:t>本导则由正文和附录构成。正文包括：总则、基本规定、基础设施整治、房屋综合整治、公共设施整治、安防消防改造、建筑节能改造、</w:t>
      </w:r>
      <w:r>
        <w:rPr>
          <w:rFonts w:ascii="Times New Roman" w:eastAsia="仿宋_GB2312" w:hAnsi="Times New Roman"/>
          <w:color w:val="000000"/>
          <w:sz w:val="30"/>
          <w:szCs w:val="30"/>
        </w:rPr>
        <w:t>“</w:t>
      </w:r>
      <w:r>
        <w:rPr>
          <w:rFonts w:ascii="Times New Roman" w:eastAsia="仿宋_GB2312" w:hAnsi="Times New Roman"/>
          <w:color w:val="000000"/>
          <w:sz w:val="30"/>
          <w:szCs w:val="30"/>
        </w:rPr>
        <w:t>适老化</w:t>
      </w:r>
      <w:r>
        <w:rPr>
          <w:rFonts w:ascii="Times New Roman" w:eastAsia="仿宋_GB2312" w:hAnsi="Times New Roman"/>
          <w:color w:val="000000"/>
          <w:sz w:val="30"/>
          <w:szCs w:val="30"/>
        </w:rPr>
        <w:t>”</w:t>
      </w:r>
      <w:r>
        <w:rPr>
          <w:rFonts w:ascii="Times New Roman" w:eastAsia="仿宋_GB2312" w:hAnsi="Times New Roman"/>
          <w:color w:val="000000"/>
          <w:sz w:val="30"/>
          <w:szCs w:val="30"/>
        </w:rPr>
        <w:t>改造、加装电梯改造、连片改造、方案实施和验收、负面清单和附则等</w:t>
      </w:r>
      <w:r>
        <w:rPr>
          <w:rFonts w:ascii="Times New Roman" w:eastAsia="仿宋_GB2312" w:hAnsi="Times New Roman"/>
          <w:color w:val="000000"/>
          <w:sz w:val="30"/>
          <w:szCs w:val="30"/>
        </w:rPr>
        <w:t>13</w:t>
      </w:r>
      <w:r>
        <w:rPr>
          <w:rFonts w:ascii="Times New Roman" w:eastAsia="仿宋_GB2312" w:hAnsi="Times New Roman"/>
          <w:color w:val="000000"/>
          <w:sz w:val="30"/>
          <w:szCs w:val="30"/>
        </w:rPr>
        <w:t>章内容。附录为安徽省城镇老旧小区改造项目生成指引、安徽省城镇老旧小区改造方案编制模板。</w:t>
      </w:r>
    </w:p>
    <w:p w:rsidR="00992456" w:rsidRDefault="00992456" w:rsidP="00992456">
      <w:pPr>
        <w:ind w:firstLineChars="200" w:firstLine="600"/>
        <w:jc w:val="left"/>
        <w:rPr>
          <w:rFonts w:ascii="Times New Roman" w:eastAsia="仿宋_GB2312" w:hAnsi="Times New Roman"/>
          <w:color w:val="000000"/>
          <w:sz w:val="30"/>
          <w:szCs w:val="30"/>
        </w:rPr>
      </w:pPr>
      <w:r>
        <w:rPr>
          <w:rFonts w:ascii="Times New Roman" w:eastAsia="仿宋_GB2312" w:hAnsi="Times New Roman"/>
          <w:color w:val="000000"/>
          <w:sz w:val="30"/>
          <w:szCs w:val="30"/>
        </w:rPr>
        <w:t>导则由安徽省住房和城乡建设厅负责管理，安徽省城乡规划院负责具体技术内容的解释。各单位在使用本导则过程中如有意见和建议，请寄送至安徽省城乡规划院（合肥市包河区紫云路</w:t>
      </w:r>
      <w:r>
        <w:rPr>
          <w:rFonts w:ascii="Times New Roman" w:eastAsia="仿宋_GB2312" w:hAnsi="Times New Roman"/>
          <w:color w:val="000000"/>
          <w:sz w:val="30"/>
          <w:szCs w:val="30"/>
        </w:rPr>
        <w:t>996</w:t>
      </w:r>
      <w:r>
        <w:rPr>
          <w:rFonts w:ascii="Times New Roman" w:eastAsia="仿宋_GB2312" w:hAnsi="Times New Roman"/>
          <w:color w:val="000000"/>
          <w:sz w:val="30"/>
          <w:szCs w:val="30"/>
        </w:rPr>
        <w:t>号，邮编：</w:t>
      </w:r>
      <w:r>
        <w:rPr>
          <w:rFonts w:ascii="Times New Roman" w:eastAsia="仿宋_GB2312" w:hAnsi="Times New Roman"/>
          <w:color w:val="000000"/>
          <w:sz w:val="30"/>
          <w:szCs w:val="30"/>
        </w:rPr>
        <w:t>230091</w:t>
      </w:r>
      <w:r>
        <w:rPr>
          <w:rFonts w:ascii="Times New Roman" w:eastAsia="仿宋_GB2312" w:hAnsi="Times New Roman"/>
          <w:color w:val="000000"/>
          <w:sz w:val="30"/>
          <w:szCs w:val="30"/>
        </w:rPr>
        <w:t>）。</w:t>
      </w:r>
    </w:p>
    <w:p w:rsidR="00992456" w:rsidRDefault="00992456" w:rsidP="00992456">
      <w:pPr>
        <w:ind w:firstLineChars="200" w:firstLine="600"/>
        <w:jc w:val="left"/>
        <w:rPr>
          <w:rFonts w:ascii="Times New Roman" w:eastAsia="仿宋_GB2312" w:hAnsi="Times New Roman"/>
          <w:color w:val="000000"/>
          <w:sz w:val="30"/>
          <w:szCs w:val="30"/>
        </w:rPr>
      </w:pPr>
      <w:r>
        <w:rPr>
          <w:rFonts w:ascii="Times New Roman" w:eastAsia="仿宋_GB2312" w:hAnsi="Times New Roman"/>
          <w:color w:val="000000"/>
          <w:sz w:val="30"/>
          <w:szCs w:val="30"/>
        </w:rPr>
        <w:lastRenderedPageBreak/>
        <w:t>导则主编单位：安徽省住房和城乡建设厅</w:t>
      </w:r>
    </w:p>
    <w:p w:rsidR="00992456" w:rsidRDefault="00992456" w:rsidP="00992456">
      <w:pPr>
        <w:ind w:firstLineChars="900" w:firstLine="2700"/>
        <w:jc w:val="left"/>
        <w:rPr>
          <w:rFonts w:ascii="Times New Roman" w:eastAsia="仿宋_GB2312" w:hAnsi="Times New Roman"/>
          <w:color w:val="000000"/>
          <w:sz w:val="30"/>
          <w:szCs w:val="30"/>
        </w:rPr>
      </w:pPr>
      <w:r>
        <w:rPr>
          <w:rFonts w:ascii="Times New Roman" w:eastAsia="仿宋_GB2312" w:hAnsi="Times New Roman"/>
          <w:color w:val="000000"/>
          <w:sz w:val="30"/>
          <w:szCs w:val="30"/>
        </w:rPr>
        <w:t>安徽省城乡规划院</w:t>
      </w:r>
    </w:p>
    <w:p w:rsidR="00992456" w:rsidRDefault="00992456" w:rsidP="00992456">
      <w:pPr>
        <w:ind w:firstLineChars="200" w:firstLine="600"/>
        <w:jc w:val="left"/>
        <w:rPr>
          <w:rFonts w:ascii="Times New Roman" w:eastAsia="仿宋_GB2312" w:hAnsi="Times New Roman"/>
          <w:color w:val="000000"/>
          <w:sz w:val="30"/>
          <w:szCs w:val="30"/>
        </w:rPr>
      </w:pPr>
      <w:r>
        <w:rPr>
          <w:rFonts w:ascii="Times New Roman" w:eastAsia="仿宋_GB2312" w:hAnsi="Times New Roman"/>
          <w:color w:val="000000"/>
          <w:sz w:val="30"/>
          <w:szCs w:val="30"/>
        </w:rPr>
        <w:t>导则起草人员：王立国胡厚国奚星伍徐林溪张高华吴珊刘雷刘强</w:t>
      </w:r>
    </w:p>
    <w:p w:rsidR="00992456" w:rsidRDefault="00992456" w:rsidP="00992456">
      <w:pPr>
        <w:spacing w:line="576" w:lineRule="atLeast"/>
        <w:ind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本导则主要审查人员：黄闯马红涛徐涛松张帆吴军</w:t>
      </w:r>
    </w:p>
    <w:p w:rsidR="00992456" w:rsidRDefault="00992456" w:rsidP="00992456">
      <w:pPr>
        <w:tabs>
          <w:tab w:val="left" w:pos="3576"/>
        </w:tabs>
        <w:spacing w:line="576" w:lineRule="atLeast"/>
        <w:ind w:firstLine="600"/>
        <w:rPr>
          <w:rFonts w:ascii="Times New Roman" w:eastAsia="仿宋_GB2312" w:hAnsi="Times New Roman"/>
          <w:color w:val="000000"/>
          <w:sz w:val="30"/>
          <w:szCs w:val="30"/>
        </w:rPr>
      </w:pPr>
    </w:p>
    <w:p w:rsidR="00992456" w:rsidRDefault="00992456" w:rsidP="00992456">
      <w:pPr>
        <w:spacing w:line="576" w:lineRule="atLeast"/>
        <w:ind w:firstLine="600"/>
        <w:rPr>
          <w:rFonts w:ascii="Times New Roman" w:eastAsia="仿宋_GB2312" w:hAnsi="Times New Roman"/>
          <w:color w:val="000000"/>
          <w:sz w:val="30"/>
          <w:szCs w:val="30"/>
        </w:rPr>
        <w:sectPr w:rsidR="00992456">
          <w:footerReference w:type="default" r:id="rId12"/>
          <w:footerReference w:type="first" r:id="rId13"/>
          <w:pgSz w:w="11906" w:h="16838"/>
          <w:pgMar w:top="1440" w:right="1800" w:bottom="1440" w:left="1800" w:header="851" w:footer="992" w:gutter="0"/>
          <w:pgNumType w:fmt="numberInDash" w:start="1"/>
          <w:cols w:space="720"/>
          <w:docGrid w:type="lines" w:linePitch="312"/>
        </w:sectPr>
      </w:pPr>
    </w:p>
    <w:p w:rsidR="00992456" w:rsidRDefault="00992456" w:rsidP="00992456">
      <w:pPr>
        <w:jc w:val="center"/>
        <w:rPr>
          <w:rFonts w:ascii="Times New Roman" w:eastAsia="黑体" w:hAnsi="Times New Roman"/>
          <w:color w:val="000000"/>
          <w:kern w:val="44"/>
          <w:sz w:val="28"/>
          <w:szCs w:val="20"/>
          <w:lang w:val="zh-CN"/>
        </w:rPr>
      </w:pPr>
      <w:bookmarkStart w:id="14" w:name="_Toc3890"/>
      <w:r>
        <w:rPr>
          <w:rFonts w:ascii="Times New Roman" w:eastAsia="黑体" w:hAnsi="Times New Roman"/>
          <w:color w:val="000000"/>
          <w:kern w:val="44"/>
          <w:sz w:val="28"/>
          <w:szCs w:val="20"/>
          <w:lang w:val="zh-CN"/>
        </w:rPr>
        <w:lastRenderedPageBreak/>
        <w:t>目录</w:t>
      </w:r>
    </w:p>
    <w:p w:rsidR="00992456" w:rsidRDefault="009F3F06" w:rsidP="00992456">
      <w:pPr>
        <w:pStyle w:val="10"/>
        <w:tabs>
          <w:tab w:val="clear" w:pos="8296"/>
          <w:tab w:val="right" w:leader="dot" w:pos="8901"/>
        </w:tabs>
        <w:rPr>
          <w:color w:val="000000"/>
          <w:sz w:val="20"/>
          <w:szCs w:val="20"/>
        </w:rPr>
      </w:pPr>
      <w:r>
        <w:rPr>
          <w:color w:val="000000"/>
          <w:sz w:val="21"/>
          <w:szCs w:val="21"/>
        </w:rPr>
        <w:fldChar w:fldCharType="begin"/>
      </w:r>
      <w:r w:rsidR="00992456">
        <w:rPr>
          <w:color w:val="000000"/>
          <w:sz w:val="21"/>
          <w:szCs w:val="21"/>
        </w:rPr>
        <w:instrText xml:space="preserve">TOC \o "1-2" \h \u </w:instrText>
      </w:r>
      <w:r>
        <w:rPr>
          <w:color w:val="000000"/>
          <w:sz w:val="21"/>
          <w:szCs w:val="21"/>
        </w:rPr>
        <w:fldChar w:fldCharType="separate"/>
      </w:r>
    </w:p>
    <w:p w:rsidR="00992456" w:rsidRDefault="009F3F06" w:rsidP="00992456">
      <w:pPr>
        <w:pStyle w:val="WPSOffice1"/>
        <w:tabs>
          <w:tab w:val="right" w:leader="dot" w:pos="8901"/>
        </w:tabs>
        <w:rPr>
          <w:rFonts w:ascii="Times New Roman" w:hAnsi="Times New Roman"/>
          <w:bCs/>
          <w:color w:val="000000"/>
        </w:rPr>
      </w:pPr>
      <w:r w:rsidRPr="009F3F06">
        <w:rPr>
          <w:rFonts w:ascii="Times New Roman" w:hAnsi="Times New Roman"/>
          <w:color w:val="000000"/>
        </w:rPr>
        <w:fldChar w:fldCharType="begin"/>
      </w:r>
      <w:r w:rsidR="00992456">
        <w:rPr>
          <w:rFonts w:ascii="Times New Roman" w:hAnsi="Times New Roman"/>
          <w:color w:val="000000"/>
        </w:rPr>
        <w:instrText xml:space="preserve">TOC \o "1-2" \h \u </w:instrText>
      </w:r>
      <w:r w:rsidRPr="009F3F06">
        <w:rPr>
          <w:rFonts w:ascii="Times New Roman" w:hAnsi="Times New Roman"/>
          <w:color w:val="000000"/>
        </w:rPr>
        <w:fldChar w:fldCharType="separate"/>
      </w:r>
      <w:hyperlink w:anchor="_Toc1431" w:history="1">
        <w:r w:rsidR="00992456">
          <w:rPr>
            <w:rFonts w:ascii="Times New Roman" w:eastAsia="黑体" w:hAnsi="Times New Roman"/>
            <w:bCs/>
            <w:color w:val="000000"/>
            <w:szCs w:val="36"/>
          </w:rPr>
          <w:t>前言</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_Toc1431 </w:instrText>
        </w:r>
        <w:r>
          <w:rPr>
            <w:rFonts w:ascii="Times New Roman" w:hAnsi="Times New Roman"/>
            <w:bCs/>
            <w:color w:val="000000"/>
          </w:rPr>
          <w:fldChar w:fldCharType="separate"/>
        </w:r>
        <w:r w:rsidR="00992456">
          <w:rPr>
            <w:rFonts w:ascii="Times New Roman" w:hAnsi="Times New Roman"/>
            <w:bCs/>
            <w:color w:val="000000"/>
          </w:rPr>
          <w:t>- 1 -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12052" w:history="1">
        <w:r w:rsidR="00992456">
          <w:rPr>
            <w:rFonts w:ascii="Times New Roman" w:eastAsia="黑体" w:hAnsi="Times New Roman"/>
            <w:bCs/>
            <w:color w:val="000000"/>
          </w:rPr>
          <w:t xml:space="preserve">1  </w:t>
        </w:r>
        <w:r w:rsidR="00992456">
          <w:rPr>
            <w:rFonts w:ascii="Times New Roman" w:eastAsia="黑体" w:hAnsi="Times New Roman"/>
            <w:bCs/>
            <w:color w:val="000000"/>
          </w:rPr>
          <w:t>总则</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_Toc12052 </w:instrText>
        </w:r>
        <w:r>
          <w:rPr>
            <w:rFonts w:ascii="Times New Roman" w:hAnsi="Times New Roman"/>
            <w:bCs/>
            <w:color w:val="000000"/>
          </w:rPr>
          <w:fldChar w:fldCharType="separate"/>
        </w:r>
        <w:r w:rsidR="00992456">
          <w:rPr>
            <w:rFonts w:ascii="Times New Roman" w:hAnsi="Times New Roman"/>
            <w:bCs/>
            <w:color w:val="000000"/>
          </w:rPr>
          <w:t>- 3 -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32191" w:history="1">
        <w:r w:rsidR="00992456">
          <w:rPr>
            <w:rFonts w:ascii="Times New Roman" w:eastAsia="黑体" w:hAnsi="Times New Roman"/>
            <w:bCs/>
            <w:color w:val="000000"/>
          </w:rPr>
          <w:t xml:space="preserve">2  </w:t>
        </w:r>
        <w:r w:rsidR="00992456">
          <w:rPr>
            <w:rFonts w:ascii="Times New Roman" w:eastAsia="黑体" w:hAnsi="Times New Roman"/>
            <w:bCs/>
            <w:color w:val="000000"/>
          </w:rPr>
          <w:t>基本规定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_Toc32191 </w:instrText>
        </w:r>
        <w:r>
          <w:rPr>
            <w:rFonts w:ascii="Times New Roman" w:hAnsi="Times New Roman"/>
            <w:bCs/>
            <w:color w:val="000000"/>
          </w:rPr>
          <w:fldChar w:fldCharType="separate"/>
        </w:r>
        <w:r w:rsidR="00992456">
          <w:rPr>
            <w:rFonts w:ascii="Times New Roman" w:hAnsi="Times New Roman"/>
            <w:bCs/>
            <w:color w:val="000000"/>
          </w:rPr>
          <w:t>- 4 -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7787" w:history="1">
        <w:r w:rsidR="00992456">
          <w:rPr>
            <w:rFonts w:ascii="Times New Roman" w:eastAsia="黑体" w:hAnsi="Times New Roman"/>
            <w:bCs/>
            <w:color w:val="000000"/>
          </w:rPr>
          <w:t xml:space="preserve">3  </w:t>
        </w:r>
        <w:r w:rsidR="00992456">
          <w:rPr>
            <w:rFonts w:ascii="Times New Roman" w:eastAsia="黑体" w:hAnsi="Times New Roman"/>
            <w:bCs/>
            <w:color w:val="000000"/>
          </w:rPr>
          <w:t>基础设施整治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_Toc27787 </w:instrText>
        </w:r>
        <w:r>
          <w:rPr>
            <w:rFonts w:ascii="Times New Roman" w:hAnsi="Times New Roman"/>
            <w:bCs/>
            <w:color w:val="000000"/>
          </w:rPr>
          <w:fldChar w:fldCharType="separate"/>
        </w:r>
        <w:r w:rsidR="00992456">
          <w:rPr>
            <w:rFonts w:ascii="Times New Roman" w:hAnsi="Times New Roman"/>
            <w:bCs/>
            <w:color w:val="000000"/>
          </w:rPr>
          <w:t>- 5 -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6962" w:history="1">
        <w:r w:rsidR="00992456">
          <w:rPr>
            <w:rFonts w:ascii="Times New Roman" w:hAnsi="Times New Roman"/>
            <w:bCs/>
            <w:color w:val="000000"/>
            <w:szCs w:val="24"/>
          </w:rPr>
          <w:t xml:space="preserve">3.1  </w:t>
        </w:r>
        <w:r w:rsidR="00992456">
          <w:rPr>
            <w:rFonts w:ascii="Times New Roman" w:hAnsi="Times New Roman"/>
            <w:bCs/>
            <w:color w:val="000000"/>
            <w:szCs w:val="24"/>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_Toc6962 </w:instrText>
        </w:r>
        <w:r>
          <w:rPr>
            <w:rFonts w:ascii="Times New Roman" w:hAnsi="Times New Roman"/>
            <w:bCs/>
            <w:color w:val="000000"/>
          </w:rPr>
          <w:fldChar w:fldCharType="separate"/>
        </w:r>
        <w:r w:rsidR="00992456">
          <w:rPr>
            <w:rFonts w:ascii="Times New Roman" w:hAnsi="Times New Roman"/>
            <w:bCs/>
            <w:color w:val="000000"/>
          </w:rPr>
          <w:t>- 5 -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5305" w:history="1">
        <w:r w:rsidR="00992456">
          <w:rPr>
            <w:rFonts w:ascii="Times New Roman" w:hAnsi="Times New Roman"/>
            <w:bCs/>
            <w:color w:val="000000"/>
            <w:szCs w:val="24"/>
          </w:rPr>
          <w:t xml:space="preserve">3.2  </w:t>
        </w:r>
        <w:r w:rsidR="00992456">
          <w:rPr>
            <w:rFonts w:ascii="Times New Roman" w:hAnsi="Times New Roman"/>
            <w:bCs/>
            <w:color w:val="000000"/>
            <w:szCs w:val="24"/>
          </w:rPr>
          <w:t>道路整治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_Toc15305 </w:instrText>
        </w:r>
        <w:r>
          <w:rPr>
            <w:rFonts w:ascii="Times New Roman" w:hAnsi="Times New Roman"/>
            <w:bCs/>
            <w:color w:val="000000"/>
          </w:rPr>
          <w:fldChar w:fldCharType="separate"/>
        </w:r>
        <w:r w:rsidR="00992456">
          <w:rPr>
            <w:rFonts w:ascii="Times New Roman" w:hAnsi="Times New Roman"/>
            <w:bCs/>
            <w:color w:val="000000"/>
          </w:rPr>
          <w:t>- 5 -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5182" w:history="1">
        <w:r w:rsidR="00992456">
          <w:rPr>
            <w:rFonts w:ascii="Times New Roman" w:hAnsi="Times New Roman"/>
            <w:bCs/>
            <w:color w:val="000000"/>
            <w:szCs w:val="24"/>
          </w:rPr>
          <w:t xml:space="preserve">3.3  </w:t>
        </w:r>
        <w:r w:rsidR="00992456">
          <w:rPr>
            <w:rFonts w:ascii="Times New Roman" w:hAnsi="Times New Roman"/>
            <w:bCs/>
            <w:color w:val="000000"/>
            <w:szCs w:val="24"/>
          </w:rPr>
          <w:t>综合管线整治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_Toc15182 </w:instrText>
        </w:r>
        <w:r>
          <w:rPr>
            <w:rFonts w:ascii="Times New Roman" w:hAnsi="Times New Roman"/>
            <w:bCs/>
            <w:color w:val="000000"/>
          </w:rPr>
          <w:fldChar w:fldCharType="separate"/>
        </w:r>
        <w:r w:rsidR="00992456">
          <w:rPr>
            <w:rFonts w:ascii="Times New Roman" w:hAnsi="Times New Roman"/>
            <w:bCs/>
            <w:color w:val="000000"/>
          </w:rPr>
          <w:t>- 5 -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9236" w:history="1">
        <w:r w:rsidR="00992456">
          <w:rPr>
            <w:rFonts w:ascii="Times New Roman" w:hAnsi="Times New Roman"/>
            <w:bCs/>
            <w:color w:val="000000"/>
            <w:szCs w:val="24"/>
          </w:rPr>
          <w:t xml:space="preserve">3.4  </w:t>
        </w:r>
        <w:r w:rsidR="00992456">
          <w:rPr>
            <w:rFonts w:ascii="Times New Roman" w:hAnsi="Times New Roman"/>
            <w:bCs/>
            <w:color w:val="000000"/>
            <w:szCs w:val="24"/>
          </w:rPr>
          <w:t>环卫设施整治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_Toc9236 </w:instrText>
        </w:r>
        <w:r>
          <w:rPr>
            <w:rFonts w:ascii="Times New Roman" w:hAnsi="Times New Roman"/>
            <w:bCs/>
            <w:color w:val="000000"/>
          </w:rPr>
          <w:fldChar w:fldCharType="separate"/>
        </w:r>
        <w:r w:rsidR="00992456">
          <w:rPr>
            <w:rFonts w:ascii="Times New Roman" w:hAnsi="Times New Roman"/>
            <w:bCs/>
            <w:color w:val="000000"/>
          </w:rPr>
          <w:t>- 6 -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1042" w:history="1">
        <w:r w:rsidR="00992456">
          <w:rPr>
            <w:rFonts w:ascii="Times New Roman" w:eastAsia="黑体" w:hAnsi="Times New Roman"/>
            <w:bCs/>
            <w:color w:val="000000"/>
          </w:rPr>
          <w:t xml:space="preserve">4  </w:t>
        </w:r>
        <w:r w:rsidR="00992456">
          <w:rPr>
            <w:rFonts w:ascii="Times New Roman" w:eastAsia="黑体" w:hAnsi="Times New Roman"/>
            <w:bCs/>
            <w:color w:val="000000"/>
          </w:rPr>
          <w:t>房屋综合整治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_Toc21042 </w:instrText>
        </w:r>
        <w:r>
          <w:rPr>
            <w:rFonts w:ascii="Times New Roman" w:hAnsi="Times New Roman"/>
            <w:bCs/>
            <w:color w:val="000000"/>
          </w:rPr>
          <w:fldChar w:fldCharType="separate"/>
        </w:r>
        <w:r w:rsidR="00992456">
          <w:rPr>
            <w:rFonts w:ascii="Times New Roman" w:hAnsi="Times New Roman"/>
            <w:bCs/>
            <w:color w:val="000000"/>
          </w:rPr>
          <w:t>- 7 -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9494" w:history="1">
        <w:r w:rsidR="00992456">
          <w:rPr>
            <w:rFonts w:ascii="Times New Roman" w:hAnsi="Times New Roman"/>
            <w:bCs/>
            <w:color w:val="000000"/>
            <w:szCs w:val="24"/>
          </w:rPr>
          <w:t xml:space="preserve">4.1  </w:t>
        </w:r>
        <w:r w:rsidR="00992456">
          <w:rPr>
            <w:rFonts w:ascii="Times New Roman" w:hAnsi="Times New Roman"/>
            <w:bCs/>
            <w:color w:val="000000"/>
            <w:szCs w:val="24"/>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_Toc29494 </w:instrText>
        </w:r>
        <w:r>
          <w:rPr>
            <w:rFonts w:ascii="Times New Roman" w:hAnsi="Times New Roman"/>
            <w:bCs/>
            <w:color w:val="000000"/>
          </w:rPr>
          <w:fldChar w:fldCharType="separate"/>
        </w:r>
        <w:r w:rsidR="00992456">
          <w:rPr>
            <w:rFonts w:ascii="Times New Roman" w:hAnsi="Times New Roman"/>
            <w:bCs/>
            <w:color w:val="000000"/>
          </w:rPr>
          <w:t>- 7 -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8199" w:history="1">
        <w:r w:rsidR="00992456">
          <w:rPr>
            <w:rFonts w:ascii="Times New Roman" w:hAnsi="Times New Roman"/>
            <w:bCs/>
            <w:color w:val="000000"/>
            <w:szCs w:val="24"/>
          </w:rPr>
          <w:t xml:space="preserve">4.2  </w:t>
        </w:r>
        <w:r w:rsidR="00992456">
          <w:rPr>
            <w:rFonts w:ascii="Times New Roman" w:hAnsi="Times New Roman"/>
            <w:bCs/>
            <w:color w:val="000000"/>
            <w:szCs w:val="24"/>
          </w:rPr>
          <w:t>屋面修缮</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_Toc8199 </w:instrText>
        </w:r>
        <w:r>
          <w:rPr>
            <w:rFonts w:ascii="Times New Roman" w:hAnsi="Times New Roman"/>
            <w:bCs/>
            <w:color w:val="000000"/>
          </w:rPr>
          <w:fldChar w:fldCharType="separate"/>
        </w:r>
        <w:r w:rsidR="00992456">
          <w:rPr>
            <w:rFonts w:ascii="Times New Roman" w:hAnsi="Times New Roman"/>
            <w:bCs/>
            <w:color w:val="000000"/>
          </w:rPr>
          <w:t>- 7 -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9741" w:history="1">
        <w:r w:rsidR="00992456">
          <w:rPr>
            <w:rFonts w:ascii="Times New Roman" w:hAnsi="Times New Roman"/>
            <w:bCs/>
            <w:color w:val="000000"/>
            <w:szCs w:val="24"/>
          </w:rPr>
          <w:t xml:space="preserve">4.3  </w:t>
        </w:r>
        <w:r w:rsidR="00992456">
          <w:rPr>
            <w:rFonts w:ascii="Times New Roman" w:hAnsi="Times New Roman"/>
            <w:bCs/>
            <w:color w:val="000000"/>
            <w:szCs w:val="24"/>
          </w:rPr>
          <w:t>立面整治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_Toc29741 </w:instrText>
        </w:r>
        <w:r>
          <w:rPr>
            <w:rFonts w:ascii="Times New Roman" w:hAnsi="Times New Roman"/>
            <w:bCs/>
            <w:color w:val="000000"/>
          </w:rPr>
          <w:fldChar w:fldCharType="separate"/>
        </w:r>
        <w:r w:rsidR="00992456">
          <w:rPr>
            <w:rFonts w:ascii="Times New Roman" w:hAnsi="Times New Roman"/>
            <w:bCs/>
            <w:color w:val="000000"/>
          </w:rPr>
          <w:t>- 7 -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398" w:history="1">
        <w:r w:rsidR="00992456">
          <w:rPr>
            <w:rFonts w:ascii="Times New Roman" w:hAnsi="Times New Roman"/>
            <w:bCs/>
            <w:color w:val="000000"/>
            <w:szCs w:val="24"/>
          </w:rPr>
          <w:t xml:space="preserve">4.4  </w:t>
        </w:r>
        <w:r w:rsidR="00992456">
          <w:rPr>
            <w:rFonts w:ascii="Times New Roman" w:hAnsi="Times New Roman"/>
            <w:bCs/>
            <w:color w:val="000000"/>
            <w:szCs w:val="24"/>
          </w:rPr>
          <w:t>楼道整修</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_Toc2398 </w:instrText>
        </w:r>
        <w:r>
          <w:rPr>
            <w:rFonts w:ascii="Times New Roman" w:hAnsi="Times New Roman"/>
            <w:bCs/>
            <w:color w:val="000000"/>
          </w:rPr>
          <w:fldChar w:fldCharType="separate"/>
        </w:r>
        <w:r w:rsidR="00992456">
          <w:rPr>
            <w:rFonts w:ascii="Times New Roman" w:hAnsi="Times New Roman"/>
            <w:bCs/>
            <w:color w:val="000000"/>
          </w:rPr>
          <w:t>- 7 -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8816" w:history="1">
        <w:r w:rsidR="00992456">
          <w:rPr>
            <w:rFonts w:ascii="Times New Roman" w:eastAsia="黑体" w:hAnsi="Times New Roman"/>
            <w:bCs/>
            <w:color w:val="000000"/>
          </w:rPr>
          <w:t xml:space="preserve">5  </w:t>
        </w:r>
        <w:r w:rsidR="00992456">
          <w:rPr>
            <w:rFonts w:ascii="Times New Roman" w:eastAsia="黑体" w:hAnsi="Times New Roman"/>
            <w:bCs/>
            <w:color w:val="000000"/>
          </w:rPr>
          <w:t>公共设施整治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_Toc28816 </w:instrText>
        </w:r>
        <w:r>
          <w:rPr>
            <w:rFonts w:ascii="Times New Roman" w:hAnsi="Times New Roman"/>
            <w:bCs/>
            <w:color w:val="000000"/>
          </w:rPr>
          <w:fldChar w:fldCharType="separate"/>
        </w:r>
        <w:r w:rsidR="00992456">
          <w:rPr>
            <w:rFonts w:ascii="Times New Roman" w:hAnsi="Times New Roman"/>
            <w:bCs/>
            <w:color w:val="000000"/>
          </w:rPr>
          <w:t>- 9 -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9592" w:history="1">
        <w:r w:rsidR="00992456">
          <w:rPr>
            <w:rFonts w:ascii="Times New Roman" w:hAnsi="Times New Roman"/>
            <w:bCs/>
            <w:color w:val="000000"/>
            <w:szCs w:val="24"/>
          </w:rPr>
          <w:t xml:space="preserve">5.1  </w:t>
        </w:r>
        <w:r w:rsidR="00992456">
          <w:rPr>
            <w:rFonts w:ascii="Times New Roman" w:hAnsi="Times New Roman"/>
            <w:bCs/>
            <w:color w:val="000000"/>
            <w:szCs w:val="24"/>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_Toc29592 </w:instrText>
        </w:r>
        <w:r>
          <w:rPr>
            <w:rFonts w:ascii="Times New Roman" w:hAnsi="Times New Roman"/>
            <w:bCs/>
            <w:color w:val="000000"/>
          </w:rPr>
          <w:fldChar w:fldCharType="separate"/>
        </w:r>
        <w:r w:rsidR="00992456">
          <w:rPr>
            <w:rFonts w:ascii="Times New Roman" w:hAnsi="Times New Roman"/>
            <w:bCs/>
            <w:color w:val="000000"/>
          </w:rPr>
          <w:t>- 9 -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31194" w:history="1">
        <w:r w:rsidR="00992456">
          <w:rPr>
            <w:rFonts w:ascii="Times New Roman" w:hAnsi="Times New Roman"/>
            <w:bCs/>
            <w:color w:val="000000"/>
            <w:szCs w:val="24"/>
          </w:rPr>
          <w:t xml:space="preserve">5.2  </w:t>
        </w:r>
        <w:r w:rsidR="00992456">
          <w:rPr>
            <w:rFonts w:ascii="Times New Roman" w:hAnsi="Times New Roman"/>
            <w:bCs/>
            <w:color w:val="000000"/>
            <w:szCs w:val="24"/>
          </w:rPr>
          <w:t>公共空间</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_Toc31194 </w:instrText>
        </w:r>
        <w:r>
          <w:rPr>
            <w:rFonts w:ascii="Times New Roman" w:hAnsi="Times New Roman"/>
            <w:bCs/>
            <w:color w:val="000000"/>
          </w:rPr>
          <w:fldChar w:fldCharType="separate"/>
        </w:r>
        <w:r w:rsidR="00992456">
          <w:rPr>
            <w:rFonts w:ascii="Times New Roman" w:hAnsi="Times New Roman"/>
            <w:bCs/>
            <w:color w:val="000000"/>
          </w:rPr>
          <w:t>- 9 -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9828" w:history="1">
        <w:r w:rsidR="00992456">
          <w:rPr>
            <w:rFonts w:ascii="Times New Roman" w:hAnsi="Times New Roman"/>
            <w:bCs/>
            <w:color w:val="000000"/>
            <w:szCs w:val="24"/>
          </w:rPr>
          <w:t xml:space="preserve">5.3  </w:t>
        </w:r>
        <w:r w:rsidR="00992456">
          <w:rPr>
            <w:rFonts w:ascii="Times New Roman" w:hAnsi="Times New Roman"/>
            <w:bCs/>
            <w:color w:val="000000"/>
            <w:szCs w:val="24"/>
          </w:rPr>
          <w:t>绿化环境</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_Toc19828 </w:instrText>
        </w:r>
        <w:r>
          <w:rPr>
            <w:rFonts w:ascii="Times New Roman" w:hAnsi="Times New Roman"/>
            <w:bCs/>
            <w:color w:val="000000"/>
          </w:rPr>
          <w:fldChar w:fldCharType="separate"/>
        </w:r>
        <w:r w:rsidR="00992456">
          <w:rPr>
            <w:rFonts w:ascii="Times New Roman" w:hAnsi="Times New Roman"/>
            <w:bCs/>
            <w:color w:val="000000"/>
          </w:rPr>
          <w:t>- 9 -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8756" w:history="1">
        <w:r w:rsidR="00992456">
          <w:rPr>
            <w:rFonts w:ascii="Times New Roman" w:hAnsi="Times New Roman"/>
            <w:bCs/>
            <w:color w:val="000000"/>
            <w:szCs w:val="24"/>
          </w:rPr>
          <w:t xml:space="preserve">5.4  </w:t>
        </w:r>
        <w:r w:rsidR="00992456">
          <w:rPr>
            <w:rFonts w:ascii="Times New Roman" w:hAnsi="Times New Roman"/>
            <w:bCs/>
            <w:color w:val="000000"/>
            <w:szCs w:val="24"/>
          </w:rPr>
          <w:t>停车</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_Toc8756 </w:instrText>
        </w:r>
        <w:r>
          <w:rPr>
            <w:rFonts w:ascii="Times New Roman" w:hAnsi="Times New Roman"/>
            <w:bCs/>
            <w:color w:val="000000"/>
          </w:rPr>
          <w:fldChar w:fldCharType="separate"/>
        </w:r>
        <w:r w:rsidR="00992456">
          <w:rPr>
            <w:rFonts w:ascii="Times New Roman" w:hAnsi="Times New Roman"/>
            <w:bCs/>
            <w:color w:val="000000"/>
          </w:rPr>
          <w:t>- 10 -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7964" w:history="1">
        <w:r w:rsidR="00992456">
          <w:rPr>
            <w:rFonts w:ascii="Times New Roman" w:hAnsi="Times New Roman"/>
            <w:bCs/>
            <w:color w:val="000000"/>
            <w:szCs w:val="24"/>
          </w:rPr>
          <w:t xml:space="preserve">5.5  </w:t>
        </w:r>
        <w:r w:rsidR="00992456">
          <w:rPr>
            <w:rFonts w:ascii="Times New Roman" w:hAnsi="Times New Roman"/>
            <w:bCs/>
            <w:color w:val="000000"/>
            <w:szCs w:val="24"/>
          </w:rPr>
          <w:t>充电设施及场所</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_Toc27964 </w:instrText>
        </w:r>
        <w:r>
          <w:rPr>
            <w:rFonts w:ascii="Times New Roman" w:hAnsi="Times New Roman"/>
            <w:bCs/>
            <w:color w:val="000000"/>
          </w:rPr>
          <w:fldChar w:fldCharType="separate"/>
        </w:r>
        <w:r w:rsidR="00992456">
          <w:rPr>
            <w:rFonts w:ascii="Times New Roman" w:hAnsi="Times New Roman"/>
            <w:bCs/>
            <w:color w:val="000000"/>
          </w:rPr>
          <w:t>- 10 -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31014" w:history="1">
        <w:r w:rsidR="00992456">
          <w:rPr>
            <w:rFonts w:ascii="Times New Roman" w:hAnsi="Times New Roman"/>
            <w:bCs/>
            <w:color w:val="000000"/>
            <w:szCs w:val="24"/>
          </w:rPr>
          <w:t xml:space="preserve">5.6  </w:t>
        </w:r>
        <w:r w:rsidR="00992456">
          <w:rPr>
            <w:rFonts w:ascii="Times New Roman" w:hAnsi="Times New Roman"/>
            <w:bCs/>
            <w:color w:val="000000"/>
            <w:szCs w:val="24"/>
          </w:rPr>
          <w:t>管理用房</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_Toc31014 </w:instrText>
        </w:r>
        <w:r>
          <w:rPr>
            <w:rFonts w:ascii="Times New Roman" w:hAnsi="Times New Roman"/>
            <w:bCs/>
            <w:color w:val="000000"/>
          </w:rPr>
          <w:fldChar w:fldCharType="separate"/>
        </w:r>
        <w:r w:rsidR="00992456">
          <w:rPr>
            <w:rFonts w:ascii="Times New Roman" w:hAnsi="Times New Roman"/>
            <w:bCs/>
            <w:color w:val="000000"/>
          </w:rPr>
          <w:t>- 10 -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31129" w:history="1">
        <w:r w:rsidR="00992456">
          <w:rPr>
            <w:rFonts w:ascii="Times New Roman" w:hAnsi="Times New Roman"/>
            <w:bCs/>
            <w:color w:val="000000"/>
            <w:szCs w:val="24"/>
          </w:rPr>
          <w:t xml:space="preserve">5.7  </w:t>
        </w:r>
        <w:r w:rsidR="00992456">
          <w:rPr>
            <w:rFonts w:ascii="Times New Roman" w:hAnsi="Times New Roman"/>
            <w:bCs/>
            <w:color w:val="000000"/>
            <w:szCs w:val="24"/>
          </w:rPr>
          <w:t>其他设施</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_Toc31129 </w:instrText>
        </w:r>
        <w:r>
          <w:rPr>
            <w:rFonts w:ascii="Times New Roman" w:hAnsi="Times New Roman"/>
            <w:bCs/>
            <w:color w:val="000000"/>
          </w:rPr>
          <w:fldChar w:fldCharType="separate"/>
        </w:r>
        <w:r w:rsidR="00992456">
          <w:rPr>
            <w:rFonts w:ascii="Times New Roman" w:hAnsi="Times New Roman"/>
            <w:bCs/>
            <w:color w:val="000000"/>
          </w:rPr>
          <w:t>- 10 -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9663" w:history="1">
        <w:r w:rsidR="00992456">
          <w:rPr>
            <w:rFonts w:ascii="Times New Roman" w:eastAsia="黑体" w:hAnsi="Times New Roman"/>
            <w:bCs/>
            <w:color w:val="000000"/>
          </w:rPr>
          <w:t xml:space="preserve">6  </w:t>
        </w:r>
        <w:r w:rsidR="00992456">
          <w:rPr>
            <w:rFonts w:ascii="Times New Roman" w:eastAsia="黑体" w:hAnsi="Times New Roman"/>
            <w:bCs/>
            <w:color w:val="000000"/>
          </w:rPr>
          <w:t>安防、消防改造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_Toc29663 </w:instrText>
        </w:r>
        <w:r>
          <w:rPr>
            <w:rFonts w:ascii="Times New Roman" w:hAnsi="Times New Roman"/>
            <w:bCs/>
            <w:color w:val="000000"/>
          </w:rPr>
          <w:fldChar w:fldCharType="separate"/>
        </w:r>
        <w:r w:rsidR="00992456">
          <w:rPr>
            <w:rFonts w:ascii="Times New Roman" w:hAnsi="Times New Roman"/>
            <w:bCs/>
            <w:color w:val="000000"/>
          </w:rPr>
          <w:t>- 12 -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4685" w:history="1">
        <w:r w:rsidR="00992456">
          <w:rPr>
            <w:rFonts w:ascii="Times New Roman" w:hAnsi="Times New Roman"/>
            <w:bCs/>
            <w:color w:val="000000"/>
            <w:szCs w:val="24"/>
          </w:rPr>
          <w:t xml:space="preserve">6.1  </w:t>
        </w:r>
        <w:r w:rsidR="00992456">
          <w:rPr>
            <w:rFonts w:ascii="Times New Roman" w:hAnsi="Times New Roman"/>
            <w:bCs/>
            <w:color w:val="000000"/>
            <w:szCs w:val="24"/>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_Toc14685 </w:instrText>
        </w:r>
        <w:r>
          <w:rPr>
            <w:rFonts w:ascii="Times New Roman" w:hAnsi="Times New Roman"/>
            <w:bCs/>
            <w:color w:val="000000"/>
          </w:rPr>
          <w:fldChar w:fldCharType="separate"/>
        </w:r>
        <w:r w:rsidR="00992456">
          <w:rPr>
            <w:rFonts w:ascii="Times New Roman" w:hAnsi="Times New Roman"/>
            <w:bCs/>
            <w:color w:val="000000"/>
          </w:rPr>
          <w:t>- 12 -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5730" w:history="1">
        <w:r w:rsidR="00992456">
          <w:rPr>
            <w:rFonts w:ascii="Times New Roman" w:hAnsi="Times New Roman"/>
            <w:bCs/>
            <w:color w:val="000000"/>
            <w:szCs w:val="24"/>
          </w:rPr>
          <w:t xml:space="preserve">6.2  </w:t>
        </w:r>
        <w:r w:rsidR="00992456">
          <w:rPr>
            <w:rFonts w:ascii="Times New Roman" w:hAnsi="Times New Roman"/>
            <w:bCs/>
            <w:color w:val="000000"/>
            <w:szCs w:val="24"/>
          </w:rPr>
          <w:t>安防改造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_Toc5730 </w:instrText>
        </w:r>
        <w:r>
          <w:rPr>
            <w:rFonts w:ascii="Times New Roman" w:hAnsi="Times New Roman"/>
            <w:bCs/>
            <w:color w:val="000000"/>
          </w:rPr>
          <w:fldChar w:fldCharType="separate"/>
        </w:r>
        <w:r w:rsidR="00992456">
          <w:rPr>
            <w:rFonts w:ascii="Times New Roman" w:hAnsi="Times New Roman"/>
            <w:bCs/>
            <w:color w:val="000000"/>
          </w:rPr>
          <w:t>- 12 -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2403" w:history="1">
        <w:r w:rsidR="00992456">
          <w:rPr>
            <w:rFonts w:ascii="Times New Roman" w:hAnsi="Times New Roman"/>
            <w:bCs/>
            <w:color w:val="000000"/>
            <w:szCs w:val="24"/>
          </w:rPr>
          <w:t xml:space="preserve">6.3  </w:t>
        </w:r>
        <w:r w:rsidR="00992456">
          <w:rPr>
            <w:rFonts w:ascii="Times New Roman" w:hAnsi="Times New Roman"/>
            <w:bCs/>
            <w:color w:val="000000"/>
            <w:szCs w:val="24"/>
          </w:rPr>
          <w:t>消防改造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_Toc22403 </w:instrText>
        </w:r>
        <w:r>
          <w:rPr>
            <w:rFonts w:ascii="Times New Roman" w:hAnsi="Times New Roman"/>
            <w:bCs/>
            <w:color w:val="000000"/>
          </w:rPr>
          <w:fldChar w:fldCharType="separate"/>
        </w:r>
        <w:r w:rsidR="00992456">
          <w:rPr>
            <w:rFonts w:ascii="Times New Roman" w:hAnsi="Times New Roman"/>
            <w:bCs/>
            <w:color w:val="000000"/>
          </w:rPr>
          <w:t>- 12 -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10627" w:history="1">
        <w:r w:rsidR="00992456">
          <w:rPr>
            <w:rFonts w:ascii="Times New Roman" w:eastAsia="黑体" w:hAnsi="Times New Roman"/>
            <w:bCs/>
            <w:color w:val="000000"/>
          </w:rPr>
          <w:t xml:space="preserve">7  </w:t>
        </w:r>
        <w:r w:rsidR="00992456">
          <w:rPr>
            <w:rFonts w:ascii="Times New Roman" w:eastAsia="黑体" w:hAnsi="Times New Roman"/>
            <w:bCs/>
            <w:color w:val="000000"/>
          </w:rPr>
          <w:t>建筑节能改造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_Toc10627 </w:instrText>
        </w:r>
        <w:r>
          <w:rPr>
            <w:rFonts w:ascii="Times New Roman" w:hAnsi="Times New Roman"/>
            <w:bCs/>
            <w:color w:val="000000"/>
          </w:rPr>
          <w:fldChar w:fldCharType="separate"/>
        </w:r>
        <w:r w:rsidR="00992456">
          <w:rPr>
            <w:rFonts w:ascii="Times New Roman" w:hAnsi="Times New Roman"/>
            <w:bCs/>
            <w:color w:val="000000"/>
          </w:rPr>
          <w:t>- 13 -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2922" w:history="1">
        <w:r w:rsidR="00992456">
          <w:rPr>
            <w:rFonts w:ascii="Times New Roman" w:hAnsi="Times New Roman"/>
            <w:bCs/>
            <w:color w:val="000000"/>
            <w:szCs w:val="24"/>
          </w:rPr>
          <w:t xml:space="preserve">7.1  </w:t>
        </w:r>
        <w:r w:rsidR="00992456">
          <w:rPr>
            <w:rFonts w:ascii="Times New Roman" w:hAnsi="Times New Roman"/>
            <w:bCs/>
            <w:color w:val="000000"/>
            <w:szCs w:val="24"/>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_Toc22922 </w:instrText>
        </w:r>
        <w:r>
          <w:rPr>
            <w:rFonts w:ascii="Times New Roman" w:hAnsi="Times New Roman"/>
            <w:bCs/>
            <w:color w:val="000000"/>
          </w:rPr>
          <w:fldChar w:fldCharType="separate"/>
        </w:r>
        <w:r w:rsidR="00992456">
          <w:rPr>
            <w:rFonts w:ascii="Times New Roman" w:hAnsi="Times New Roman"/>
            <w:bCs/>
            <w:color w:val="000000"/>
          </w:rPr>
          <w:t>- 13 -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5814" w:history="1">
        <w:r w:rsidR="00992456">
          <w:rPr>
            <w:rFonts w:ascii="Times New Roman" w:hAnsi="Times New Roman"/>
            <w:bCs/>
            <w:color w:val="000000"/>
            <w:szCs w:val="24"/>
          </w:rPr>
          <w:t xml:space="preserve">7.2  </w:t>
        </w:r>
        <w:r w:rsidR="00992456">
          <w:rPr>
            <w:rFonts w:ascii="Times New Roman" w:hAnsi="Times New Roman"/>
            <w:bCs/>
            <w:color w:val="000000"/>
            <w:szCs w:val="24"/>
          </w:rPr>
          <w:t>外窗及遮阳改造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_Toc25814 </w:instrText>
        </w:r>
        <w:r>
          <w:rPr>
            <w:rFonts w:ascii="Times New Roman" w:hAnsi="Times New Roman"/>
            <w:bCs/>
            <w:color w:val="000000"/>
          </w:rPr>
          <w:fldChar w:fldCharType="separate"/>
        </w:r>
        <w:r w:rsidR="00992456">
          <w:rPr>
            <w:rFonts w:ascii="Times New Roman" w:hAnsi="Times New Roman"/>
            <w:bCs/>
            <w:color w:val="000000"/>
          </w:rPr>
          <w:t>- 13 -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170" w:history="1">
        <w:r w:rsidR="00992456">
          <w:rPr>
            <w:rFonts w:ascii="Times New Roman" w:hAnsi="Times New Roman"/>
            <w:bCs/>
            <w:color w:val="000000"/>
            <w:szCs w:val="24"/>
          </w:rPr>
          <w:t xml:space="preserve">7.3  </w:t>
        </w:r>
        <w:r w:rsidR="00992456">
          <w:rPr>
            <w:rFonts w:ascii="Times New Roman" w:hAnsi="Times New Roman"/>
            <w:bCs/>
            <w:color w:val="000000"/>
            <w:szCs w:val="24"/>
          </w:rPr>
          <w:t>屋面改造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_Toc2170 </w:instrText>
        </w:r>
        <w:r>
          <w:rPr>
            <w:rFonts w:ascii="Times New Roman" w:hAnsi="Times New Roman"/>
            <w:bCs/>
            <w:color w:val="000000"/>
          </w:rPr>
          <w:fldChar w:fldCharType="separate"/>
        </w:r>
        <w:r w:rsidR="00992456">
          <w:rPr>
            <w:rFonts w:ascii="Times New Roman" w:hAnsi="Times New Roman"/>
            <w:bCs/>
            <w:color w:val="000000"/>
          </w:rPr>
          <w:t>- 13 -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7890" w:history="1">
        <w:r w:rsidR="00992456">
          <w:rPr>
            <w:rFonts w:ascii="Times New Roman" w:hAnsi="Times New Roman"/>
            <w:bCs/>
            <w:color w:val="000000"/>
            <w:szCs w:val="24"/>
          </w:rPr>
          <w:t xml:space="preserve">7.4  </w:t>
        </w:r>
        <w:r w:rsidR="00992456">
          <w:rPr>
            <w:rFonts w:ascii="Times New Roman" w:hAnsi="Times New Roman"/>
            <w:bCs/>
            <w:color w:val="000000"/>
            <w:szCs w:val="24"/>
          </w:rPr>
          <w:t>外墙改造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_Toc17890 </w:instrText>
        </w:r>
        <w:r>
          <w:rPr>
            <w:rFonts w:ascii="Times New Roman" w:hAnsi="Times New Roman"/>
            <w:bCs/>
            <w:color w:val="000000"/>
          </w:rPr>
          <w:fldChar w:fldCharType="separate"/>
        </w:r>
        <w:r w:rsidR="00992456">
          <w:rPr>
            <w:rFonts w:ascii="Times New Roman" w:hAnsi="Times New Roman"/>
            <w:bCs/>
            <w:color w:val="000000"/>
          </w:rPr>
          <w:t>- 13 -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7105" w:history="1">
        <w:r w:rsidR="00992456">
          <w:rPr>
            <w:rFonts w:ascii="Times New Roman" w:hAnsi="Times New Roman"/>
            <w:bCs/>
            <w:color w:val="000000"/>
            <w:szCs w:val="24"/>
          </w:rPr>
          <w:t xml:space="preserve">7.5  </w:t>
        </w:r>
        <w:r w:rsidR="00992456">
          <w:rPr>
            <w:rFonts w:ascii="Times New Roman" w:hAnsi="Times New Roman"/>
            <w:bCs/>
            <w:color w:val="000000"/>
            <w:szCs w:val="24"/>
          </w:rPr>
          <w:t>其他改造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_Toc27105 </w:instrText>
        </w:r>
        <w:r>
          <w:rPr>
            <w:rFonts w:ascii="Times New Roman" w:hAnsi="Times New Roman"/>
            <w:bCs/>
            <w:color w:val="000000"/>
          </w:rPr>
          <w:fldChar w:fldCharType="separate"/>
        </w:r>
        <w:r w:rsidR="00992456">
          <w:rPr>
            <w:rFonts w:ascii="Times New Roman" w:hAnsi="Times New Roman"/>
            <w:bCs/>
            <w:color w:val="000000"/>
          </w:rPr>
          <w:t>- 14 -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10676" w:history="1">
        <w:r w:rsidR="00992456">
          <w:rPr>
            <w:rFonts w:ascii="Times New Roman" w:eastAsia="黑体" w:hAnsi="Times New Roman"/>
            <w:bCs/>
            <w:color w:val="000000"/>
          </w:rPr>
          <w:t>8  “</w:t>
        </w:r>
        <w:r w:rsidR="00992456">
          <w:rPr>
            <w:rFonts w:ascii="Times New Roman" w:eastAsia="黑体" w:hAnsi="Times New Roman"/>
            <w:bCs/>
            <w:color w:val="000000"/>
          </w:rPr>
          <w:t>适老化</w:t>
        </w:r>
        <w:r w:rsidR="00992456">
          <w:rPr>
            <w:rFonts w:ascii="Times New Roman" w:eastAsia="黑体" w:hAnsi="Times New Roman"/>
            <w:bCs/>
            <w:color w:val="000000"/>
          </w:rPr>
          <w:t>”</w:t>
        </w:r>
        <w:r w:rsidR="00992456">
          <w:rPr>
            <w:rFonts w:ascii="Times New Roman" w:eastAsia="黑体" w:hAnsi="Times New Roman"/>
            <w:bCs/>
            <w:color w:val="000000"/>
          </w:rPr>
          <w:t>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_Toc10676 </w:instrText>
        </w:r>
        <w:r>
          <w:rPr>
            <w:rFonts w:ascii="Times New Roman" w:hAnsi="Times New Roman"/>
            <w:bCs/>
            <w:color w:val="000000"/>
          </w:rPr>
          <w:fldChar w:fldCharType="separate"/>
        </w:r>
        <w:r w:rsidR="00992456">
          <w:rPr>
            <w:rFonts w:ascii="Times New Roman" w:hAnsi="Times New Roman"/>
            <w:bCs/>
            <w:color w:val="000000"/>
          </w:rPr>
          <w:t>- 15 -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5979" w:history="1">
        <w:r w:rsidR="00992456">
          <w:rPr>
            <w:rFonts w:ascii="Times New Roman" w:hAnsi="Times New Roman"/>
            <w:bCs/>
            <w:color w:val="000000"/>
            <w:szCs w:val="24"/>
          </w:rPr>
          <w:t xml:space="preserve">8.1  </w:t>
        </w:r>
        <w:r w:rsidR="00992456">
          <w:rPr>
            <w:rFonts w:ascii="Times New Roman" w:hAnsi="Times New Roman"/>
            <w:bCs/>
            <w:color w:val="000000"/>
            <w:szCs w:val="24"/>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_Toc25979 </w:instrText>
        </w:r>
        <w:r>
          <w:rPr>
            <w:rFonts w:ascii="Times New Roman" w:hAnsi="Times New Roman"/>
            <w:bCs/>
            <w:color w:val="000000"/>
          </w:rPr>
          <w:fldChar w:fldCharType="separate"/>
        </w:r>
        <w:r w:rsidR="00992456">
          <w:rPr>
            <w:rFonts w:ascii="Times New Roman" w:hAnsi="Times New Roman"/>
            <w:bCs/>
            <w:color w:val="000000"/>
          </w:rPr>
          <w:t>- 15 -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108" w:history="1">
        <w:r w:rsidR="00992456">
          <w:rPr>
            <w:rFonts w:ascii="Times New Roman" w:hAnsi="Times New Roman"/>
            <w:bCs/>
            <w:color w:val="000000"/>
            <w:szCs w:val="24"/>
          </w:rPr>
          <w:t xml:space="preserve">8.2  </w:t>
        </w:r>
        <w:r w:rsidR="00992456">
          <w:rPr>
            <w:rFonts w:ascii="Times New Roman" w:hAnsi="Times New Roman"/>
            <w:bCs/>
            <w:color w:val="000000"/>
            <w:szCs w:val="24"/>
          </w:rPr>
          <w:t>配套设置</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_Toc1108 </w:instrText>
        </w:r>
        <w:r>
          <w:rPr>
            <w:rFonts w:ascii="Times New Roman" w:hAnsi="Times New Roman"/>
            <w:bCs/>
            <w:color w:val="000000"/>
          </w:rPr>
          <w:fldChar w:fldCharType="separate"/>
        </w:r>
        <w:r w:rsidR="00992456">
          <w:rPr>
            <w:rFonts w:ascii="Times New Roman" w:hAnsi="Times New Roman"/>
            <w:bCs/>
            <w:color w:val="000000"/>
          </w:rPr>
          <w:t>- 15 -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9578" w:history="1">
        <w:r w:rsidR="00992456">
          <w:rPr>
            <w:rFonts w:ascii="Times New Roman" w:hAnsi="Times New Roman"/>
            <w:bCs/>
            <w:color w:val="000000"/>
            <w:szCs w:val="24"/>
          </w:rPr>
          <w:t xml:space="preserve">8.3  </w:t>
        </w:r>
        <w:r w:rsidR="00992456">
          <w:rPr>
            <w:rFonts w:ascii="Times New Roman" w:hAnsi="Times New Roman"/>
            <w:bCs/>
            <w:color w:val="000000"/>
          </w:rPr>
          <w:t>室外空间</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_Toc9578 </w:instrText>
        </w:r>
        <w:r>
          <w:rPr>
            <w:rFonts w:ascii="Times New Roman" w:hAnsi="Times New Roman"/>
            <w:bCs/>
            <w:color w:val="000000"/>
          </w:rPr>
          <w:fldChar w:fldCharType="separate"/>
        </w:r>
        <w:r w:rsidR="00992456">
          <w:rPr>
            <w:rFonts w:ascii="Times New Roman" w:hAnsi="Times New Roman"/>
            <w:bCs/>
            <w:color w:val="000000"/>
          </w:rPr>
          <w:t>- 15 -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1442" w:history="1">
        <w:r w:rsidR="00992456">
          <w:rPr>
            <w:rFonts w:ascii="Times New Roman" w:hAnsi="Times New Roman"/>
            <w:bCs/>
            <w:color w:val="000000"/>
            <w:szCs w:val="24"/>
          </w:rPr>
          <w:t xml:space="preserve">8.4  </w:t>
        </w:r>
        <w:r w:rsidR="00992456">
          <w:rPr>
            <w:rFonts w:ascii="Times New Roman" w:hAnsi="Times New Roman"/>
            <w:bCs/>
            <w:color w:val="000000"/>
          </w:rPr>
          <w:t>无障碍设计</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_Toc11442 </w:instrText>
        </w:r>
        <w:r>
          <w:rPr>
            <w:rFonts w:ascii="Times New Roman" w:hAnsi="Times New Roman"/>
            <w:bCs/>
            <w:color w:val="000000"/>
          </w:rPr>
          <w:fldChar w:fldCharType="separate"/>
        </w:r>
        <w:r w:rsidR="00992456">
          <w:rPr>
            <w:rFonts w:ascii="Times New Roman" w:hAnsi="Times New Roman"/>
            <w:bCs/>
            <w:color w:val="000000"/>
          </w:rPr>
          <w:t>- 15 -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7885" w:history="1">
        <w:r w:rsidR="00992456">
          <w:rPr>
            <w:rFonts w:ascii="Times New Roman" w:eastAsia="黑体" w:hAnsi="Times New Roman"/>
            <w:bCs/>
            <w:color w:val="000000"/>
          </w:rPr>
          <w:t xml:space="preserve">9  </w:t>
        </w:r>
        <w:r w:rsidR="00992456">
          <w:rPr>
            <w:rFonts w:ascii="Times New Roman" w:eastAsia="黑体" w:hAnsi="Times New Roman"/>
            <w:bCs/>
            <w:color w:val="000000"/>
          </w:rPr>
          <w:t>加装电梯改造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_Toc27885 </w:instrText>
        </w:r>
        <w:r>
          <w:rPr>
            <w:rFonts w:ascii="Times New Roman" w:hAnsi="Times New Roman"/>
            <w:bCs/>
            <w:color w:val="000000"/>
          </w:rPr>
          <w:fldChar w:fldCharType="separate"/>
        </w:r>
        <w:r w:rsidR="00992456">
          <w:rPr>
            <w:rFonts w:ascii="Times New Roman" w:hAnsi="Times New Roman"/>
            <w:bCs/>
            <w:color w:val="000000"/>
          </w:rPr>
          <w:t>- 16 -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0484" w:history="1">
        <w:r w:rsidR="00992456">
          <w:rPr>
            <w:rFonts w:ascii="Times New Roman" w:hAnsi="Times New Roman"/>
            <w:bCs/>
            <w:color w:val="000000"/>
            <w:szCs w:val="24"/>
          </w:rPr>
          <w:t xml:space="preserve">9.1  </w:t>
        </w:r>
        <w:r w:rsidR="00992456">
          <w:rPr>
            <w:rFonts w:ascii="Times New Roman" w:hAnsi="Times New Roman"/>
            <w:bCs/>
            <w:color w:val="000000"/>
            <w:szCs w:val="24"/>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_Toc10484 </w:instrText>
        </w:r>
        <w:r>
          <w:rPr>
            <w:rFonts w:ascii="Times New Roman" w:hAnsi="Times New Roman"/>
            <w:bCs/>
            <w:color w:val="000000"/>
          </w:rPr>
          <w:fldChar w:fldCharType="separate"/>
        </w:r>
        <w:r w:rsidR="00992456">
          <w:rPr>
            <w:rFonts w:ascii="Times New Roman" w:hAnsi="Times New Roman"/>
            <w:bCs/>
            <w:color w:val="000000"/>
          </w:rPr>
          <w:t>- 16 -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6875" w:history="1">
        <w:r w:rsidR="00992456">
          <w:rPr>
            <w:rFonts w:ascii="Times New Roman" w:hAnsi="Times New Roman"/>
            <w:bCs/>
            <w:color w:val="000000"/>
            <w:szCs w:val="24"/>
          </w:rPr>
          <w:t xml:space="preserve">9.2  </w:t>
        </w:r>
        <w:r w:rsidR="00992456">
          <w:rPr>
            <w:rFonts w:ascii="Times New Roman" w:hAnsi="Times New Roman"/>
            <w:bCs/>
            <w:color w:val="000000"/>
            <w:szCs w:val="24"/>
          </w:rPr>
          <w:t>总平面</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_Toc16875 </w:instrText>
        </w:r>
        <w:r>
          <w:rPr>
            <w:rFonts w:ascii="Times New Roman" w:hAnsi="Times New Roman"/>
            <w:bCs/>
            <w:color w:val="000000"/>
          </w:rPr>
          <w:fldChar w:fldCharType="separate"/>
        </w:r>
        <w:r w:rsidR="00992456">
          <w:rPr>
            <w:rFonts w:ascii="Times New Roman" w:hAnsi="Times New Roman"/>
            <w:bCs/>
            <w:color w:val="000000"/>
          </w:rPr>
          <w:t>- 16 -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622" w:history="1">
        <w:r w:rsidR="00992456">
          <w:rPr>
            <w:rFonts w:ascii="Times New Roman" w:hAnsi="Times New Roman"/>
            <w:bCs/>
            <w:color w:val="000000"/>
            <w:szCs w:val="24"/>
          </w:rPr>
          <w:t xml:space="preserve">9.3  </w:t>
        </w:r>
        <w:r w:rsidR="00992456">
          <w:rPr>
            <w:rFonts w:ascii="Times New Roman" w:hAnsi="Times New Roman"/>
            <w:bCs/>
            <w:color w:val="000000"/>
            <w:szCs w:val="24"/>
          </w:rPr>
          <w:t>建筑结构</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_Toc1622 </w:instrText>
        </w:r>
        <w:r>
          <w:rPr>
            <w:rFonts w:ascii="Times New Roman" w:hAnsi="Times New Roman"/>
            <w:bCs/>
            <w:color w:val="000000"/>
          </w:rPr>
          <w:fldChar w:fldCharType="separate"/>
        </w:r>
        <w:r w:rsidR="00992456">
          <w:rPr>
            <w:rFonts w:ascii="Times New Roman" w:hAnsi="Times New Roman"/>
            <w:bCs/>
            <w:color w:val="000000"/>
          </w:rPr>
          <w:t>- 16 -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6582" w:history="1">
        <w:r w:rsidR="00992456">
          <w:rPr>
            <w:rFonts w:ascii="Times New Roman" w:hAnsi="Times New Roman"/>
            <w:bCs/>
            <w:color w:val="000000"/>
          </w:rPr>
          <w:t xml:space="preserve">9.4  </w:t>
        </w:r>
        <w:r w:rsidR="00992456">
          <w:rPr>
            <w:rFonts w:ascii="Times New Roman" w:hAnsi="Times New Roman"/>
            <w:bCs/>
            <w:color w:val="000000"/>
          </w:rPr>
          <w:t>机电设备</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_Toc26582 </w:instrText>
        </w:r>
        <w:r>
          <w:rPr>
            <w:rFonts w:ascii="Times New Roman" w:hAnsi="Times New Roman"/>
            <w:bCs/>
            <w:color w:val="000000"/>
          </w:rPr>
          <w:fldChar w:fldCharType="separate"/>
        </w:r>
        <w:r w:rsidR="00992456">
          <w:rPr>
            <w:rFonts w:ascii="Times New Roman" w:hAnsi="Times New Roman"/>
            <w:bCs/>
            <w:color w:val="000000"/>
          </w:rPr>
          <w:t>- 17 -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4830" w:history="1">
        <w:r w:rsidR="00992456">
          <w:rPr>
            <w:rFonts w:ascii="Times New Roman" w:eastAsia="黑体" w:hAnsi="Times New Roman"/>
            <w:bCs/>
            <w:color w:val="000000"/>
          </w:rPr>
          <w:t xml:space="preserve">10  </w:t>
        </w:r>
        <w:r w:rsidR="00992456">
          <w:rPr>
            <w:rFonts w:ascii="Times New Roman" w:eastAsia="黑体" w:hAnsi="Times New Roman"/>
            <w:bCs/>
            <w:color w:val="000000"/>
          </w:rPr>
          <w:t>连片改造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_Toc24830 </w:instrText>
        </w:r>
        <w:r>
          <w:rPr>
            <w:rFonts w:ascii="Times New Roman" w:hAnsi="Times New Roman"/>
            <w:bCs/>
            <w:color w:val="000000"/>
          </w:rPr>
          <w:fldChar w:fldCharType="separate"/>
        </w:r>
        <w:r w:rsidR="00992456">
          <w:rPr>
            <w:rFonts w:ascii="Times New Roman" w:hAnsi="Times New Roman"/>
            <w:bCs/>
            <w:color w:val="000000"/>
          </w:rPr>
          <w:t>- 18 -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4246" w:history="1">
        <w:r w:rsidR="00992456">
          <w:rPr>
            <w:rFonts w:ascii="Times New Roman" w:hAnsi="Times New Roman"/>
            <w:bCs/>
            <w:color w:val="000000"/>
          </w:rPr>
          <w:t xml:space="preserve">10.1  </w:t>
        </w:r>
        <w:r w:rsidR="00992456">
          <w:rPr>
            <w:rFonts w:ascii="Times New Roman" w:hAnsi="Times New Roman"/>
            <w:bCs/>
            <w:color w:val="000000"/>
          </w:rPr>
          <w:t>一般规定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_Toc24246 </w:instrText>
        </w:r>
        <w:r>
          <w:rPr>
            <w:rFonts w:ascii="Times New Roman" w:hAnsi="Times New Roman"/>
            <w:bCs/>
            <w:color w:val="000000"/>
          </w:rPr>
          <w:fldChar w:fldCharType="separate"/>
        </w:r>
        <w:r w:rsidR="00992456">
          <w:rPr>
            <w:rFonts w:ascii="Times New Roman" w:hAnsi="Times New Roman"/>
            <w:bCs/>
            <w:color w:val="000000"/>
          </w:rPr>
          <w:t>- 18 -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9072" w:history="1">
        <w:r w:rsidR="00992456">
          <w:rPr>
            <w:rFonts w:ascii="Times New Roman" w:hAnsi="Times New Roman"/>
            <w:bCs/>
            <w:color w:val="000000"/>
          </w:rPr>
          <w:t xml:space="preserve">10.2  </w:t>
        </w:r>
        <w:r w:rsidR="00992456">
          <w:rPr>
            <w:rFonts w:ascii="Times New Roman" w:hAnsi="Times New Roman"/>
            <w:bCs/>
            <w:color w:val="000000"/>
          </w:rPr>
          <w:t>公共服务设施</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_Toc9072 </w:instrText>
        </w:r>
        <w:r>
          <w:rPr>
            <w:rFonts w:ascii="Times New Roman" w:hAnsi="Times New Roman"/>
            <w:bCs/>
            <w:color w:val="000000"/>
          </w:rPr>
          <w:fldChar w:fldCharType="separate"/>
        </w:r>
        <w:r w:rsidR="00992456">
          <w:rPr>
            <w:rFonts w:ascii="Times New Roman" w:hAnsi="Times New Roman"/>
            <w:bCs/>
            <w:color w:val="000000"/>
          </w:rPr>
          <w:t>- 18 -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8495" w:history="1">
        <w:r w:rsidR="00992456">
          <w:rPr>
            <w:rFonts w:ascii="Times New Roman" w:hAnsi="Times New Roman"/>
            <w:bCs/>
            <w:color w:val="000000"/>
          </w:rPr>
          <w:t xml:space="preserve">10.3  </w:t>
        </w:r>
        <w:r w:rsidR="00992456">
          <w:rPr>
            <w:rFonts w:ascii="Times New Roman" w:hAnsi="Times New Roman"/>
            <w:bCs/>
            <w:color w:val="000000"/>
          </w:rPr>
          <w:t>道路交通</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_Toc28495 </w:instrText>
        </w:r>
        <w:r>
          <w:rPr>
            <w:rFonts w:ascii="Times New Roman" w:hAnsi="Times New Roman"/>
            <w:bCs/>
            <w:color w:val="000000"/>
          </w:rPr>
          <w:fldChar w:fldCharType="separate"/>
        </w:r>
        <w:r w:rsidR="00992456">
          <w:rPr>
            <w:rFonts w:ascii="Times New Roman" w:hAnsi="Times New Roman"/>
            <w:bCs/>
            <w:color w:val="000000"/>
          </w:rPr>
          <w:t>- 19 -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636" w:history="1">
        <w:r w:rsidR="00992456">
          <w:rPr>
            <w:rFonts w:ascii="Times New Roman" w:hAnsi="Times New Roman"/>
            <w:bCs/>
            <w:color w:val="000000"/>
          </w:rPr>
          <w:t xml:space="preserve">10.4  </w:t>
        </w:r>
        <w:r w:rsidR="00992456">
          <w:rPr>
            <w:rFonts w:ascii="Times New Roman" w:hAnsi="Times New Roman"/>
            <w:bCs/>
            <w:color w:val="000000"/>
          </w:rPr>
          <w:t>公共活动空间</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_Toc636 </w:instrText>
        </w:r>
        <w:r>
          <w:rPr>
            <w:rFonts w:ascii="Times New Roman" w:hAnsi="Times New Roman"/>
            <w:bCs/>
            <w:color w:val="000000"/>
          </w:rPr>
          <w:fldChar w:fldCharType="separate"/>
        </w:r>
        <w:r w:rsidR="00992456">
          <w:rPr>
            <w:rFonts w:ascii="Times New Roman" w:hAnsi="Times New Roman"/>
            <w:bCs/>
            <w:color w:val="000000"/>
          </w:rPr>
          <w:t>- 19 -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8680" w:history="1">
        <w:r w:rsidR="00992456">
          <w:rPr>
            <w:rFonts w:ascii="Times New Roman" w:hAnsi="Times New Roman"/>
            <w:bCs/>
            <w:color w:val="000000"/>
          </w:rPr>
          <w:t xml:space="preserve">10.5  </w:t>
        </w:r>
        <w:r w:rsidR="00992456">
          <w:rPr>
            <w:rFonts w:ascii="Times New Roman" w:hAnsi="Times New Roman"/>
            <w:bCs/>
            <w:color w:val="000000"/>
          </w:rPr>
          <w:t>特色风貌</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_Toc8680 </w:instrText>
        </w:r>
        <w:r>
          <w:rPr>
            <w:rFonts w:ascii="Times New Roman" w:hAnsi="Times New Roman"/>
            <w:bCs/>
            <w:color w:val="000000"/>
          </w:rPr>
          <w:fldChar w:fldCharType="separate"/>
        </w:r>
        <w:r w:rsidR="00992456">
          <w:rPr>
            <w:rFonts w:ascii="Times New Roman" w:hAnsi="Times New Roman"/>
            <w:bCs/>
            <w:color w:val="000000"/>
          </w:rPr>
          <w:t>- 19 -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6166" w:history="1">
        <w:r w:rsidR="00992456">
          <w:rPr>
            <w:rFonts w:ascii="Times New Roman" w:eastAsia="黑体" w:hAnsi="Times New Roman"/>
            <w:bCs/>
            <w:color w:val="000000"/>
          </w:rPr>
          <w:t xml:space="preserve">11  </w:t>
        </w:r>
        <w:r w:rsidR="00992456">
          <w:rPr>
            <w:rFonts w:ascii="Times New Roman" w:eastAsia="黑体" w:hAnsi="Times New Roman"/>
            <w:bCs/>
            <w:color w:val="000000"/>
          </w:rPr>
          <w:t>实施和验收</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_Toc26166 </w:instrText>
        </w:r>
        <w:r>
          <w:rPr>
            <w:rFonts w:ascii="Times New Roman" w:hAnsi="Times New Roman"/>
            <w:bCs/>
            <w:color w:val="000000"/>
          </w:rPr>
          <w:fldChar w:fldCharType="separate"/>
        </w:r>
        <w:r w:rsidR="00992456">
          <w:rPr>
            <w:rFonts w:ascii="Times New Roman" w:hAnsi="Times New Roman"/>
            <w:bCs/>
            <w:color w:val="000000"/>
          </w:rPr>
          <w:t>- 20 -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8450" w:history="1">
        <w:r w:rsidR="00992456">
          <w:rPr>
            <w:rFonts w:ascii="Times New Roman" w:eastAsia="黑体" w:hAnsi="Times New Roman"/>
            <w:bCs/>
            <w:color w:val="000000"/>
            <w:kern w:val="44"/>
            <w:lang w:val="zh-CN"/>
          </w:rPr>
          <w:t xml:space="preserve">12  </w:t>
        </w:r>
        <w:r w:rsidR="00992456">
          <w:rPr>
            <w:rFonts w:ascii="Times New Roman" w:eastAsia="黑体" w:hAnsi="Times New Roman"/>
            <w:bCs/>
            <w:color w:val="000000"/>
            <w:kern w:val="44"/>
            <w:lang w:val="zh-CN"/>
          </w:rPr>
          <w:t>负面清单</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_Toc28450 </w:instrText>
        </w:r>
        <w:r>
          <w:rPr>
            <w:rFonts w:ascii="Times New Roman" w:hAnsi="Times New Roman"/>
            <w:bCs/>
            <w:color w:val="000000"/>
          </w:rPr>
          <w:fldChar w:fldCharType="separate"/>
        </w:r>
        <w:r w:rsidR="00992456">
          <w:rPr>
            <w:rFonts w:ascii="Times New Roman" w:hAnsi="Times New Roman"/>
            <w:bCs/>
            <w:color w:val="000000"/>
          </w:rPr>
          <w:t>- 21 -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8970" w:history="1">
        <w:r w:rsidR="00992456">
          <w:rPr>
            <w:rFonts w:ascii="Times New Roman" w:hAnsi="Times New Roman"/>
            <w:bCs/>
            <w:color w:val="000000"/>
          </w:rPr>
          <w:t xml:space="preserve">12.1  </w:t>
        </w:r>
        <w:r w:rsidR="00992456">
          <w:rPr>
            <w:rFonts w:ascii="Times New Roman" w:hAnsi="Times New Roman"/>
            <w:bCs/>
            <w:color w:val="000000"/>
          </w:rPr>
          <w:t>基础设施整治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_Toc8970 </w:instrText>
        </w:r>
        <w:r>
          <w:rPr>
            <w:rFonts w:ascii="Times New Roman" w:hAnsi="Times New Roman"/>
            <w:bCs/>
            <w:color w:val="000000"/>
          </w:rPr>
          <w:fldChar w:fldCharType="separate"/>
        </w:r>
        <w:r w:rsidR="00992456">
          <w:rPr>
            <w:rFonts w:ascii="Times New Roman" w:hAnsi="Times New Roman"/>
            <w:bCs/>
            <w:color w:val="000000"/>
          </w:rPr>
          <w:t>- 21 -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7321" w:history="1">
        <w:r w:rsidR="00992456">
          <w:rPr>
            <w:rFonts w:ascii="Times New Roman" w:hAnsi="Times New Roman"/>
            <w:bCs/>
            <w:color w:val="000000"/>
          </w:rPr>
          <w:t xml:space="preserve">12.2  </w:t>
        </w:r>
        <w:r w:rsidR="00992456">
          <w:rPr>
            <w:rFonts w:ascii="Times New Roman" w:hAnsi="Times New Roman"/>
            <w:bCs/>
            <w:color w:val="000000"/>
          </w:rPr>
          <w:t>房屋综合整治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_Toc27321 </w:instrText>
        </w:r>
        <w:r>
          <w:rPr>
            <w:rFonts w:ascii="Times New Roman" w:hAnsi="Times New Roman"/>
            <w:bCs/>
            <w:color w:val="000000"/>
          </w:rPr>
          <w:fldChar w:fldCharType="separate"/>
        </w:r>
        <w:r w:rsidR="00992456">
          <w:rPr>
            <w:rFonts w:ascii="Times New Roman" w:hAnsi="Times New Roman"/>
            <w:bCs/>
            <w:color w:val="000000"/>
          </w:rPr>
          <w:t>- 21 -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5138" w:history="1">
        <w:r w:rsidR="00992456">
          <w:rPr>
            <w:rFonts w:ascii="Times New Roman" w:hAnsi="Times New Roman"/>
            <w:bCs/>
            <w:color w:val="000000"/>
          </w:rPr>
          <w:t xml:space="preserve">12.3  </w:t>
        </w:r>
        <w:r w:rsidR="00992456">
          <w:rPr>
            <w:rFonts w:ascii="Times New Roman" w:hAnsi="Times New Roman"/>
            <w:bCs/>
            <w:color w:val="000000"/>
          </w:rPr>
          <w:t>公共设施整治</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_Toc15138 </w:instrText>
        </w:r>
        <w:r>
          <w:rPr>
            <w:rFonts w:ascii="Times New Roman" w:hAnsi="Times New Roman"/>
            <w:bCs/>
            <w:color w:val="000000"/>
          </w:rPr>
          <w:fldChar w:fldCharType="separate"/>
        </w:r>
        <w:r w:rsidR="00992456">
          <w:rPr>
            <w:rFonts w:ascii="Times New Roman" w:hAnsi="Times New Roman"/>
            <w:bCs/>
            <w:color w:val="000000"/>
          </w:rPr>
          <w:t>- 21 -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7798" w:history="1">
        <w:r w:rsidR="00992456">
          <w:rPr>
            <w:rFonts w:ascii="Times New Roman" w:hAnsi="Times New Roman"/>
            <w:bCs/>
            <w:color w:val="000000"/>
          </w:rPr>
          <w:t xml:space="preserve">12.4  </w:t>
        </w:r>
        <w:r w:rsidR="00992456">
          <w:rPr>
            <w:rFonts w:ascii="Times New Roman" w:hAnsi="Times New Roman"/>
            <w:bCs/>
            <w:color w:val="000000"/>
          </w:rPr>
          <w:t>安防、消防改造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_Toc7798 </w:instrText>
        </w:r>
        <w:r>
          <w:rPr>
            <w:rFonts w:ascii="Times New Roman" w:hAnsi="Times New Roman"/>
            <w:bCs/>
            <w:color w:val="000000"/>
          </w:rPr>
          <w:fldChar w:fldCharType="separate"/>
        </w:r>
        <w:r w:rsidR="00992456">
          <w:rPr>
            <w:rFonts w:ascii="Times New Roman" w:hAnsi="Times New Roman"/>
            <w:bCs/>
            <w:color w:val="000000"/>
          </w:rPr>
          <w:t>- 21 -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22017" w:history="1">
        <w:r w:rsidR="00992456">
          <w:rPr>
            <w:rFonts w:ascii="Times New Roman" w:hAnsi="Times New Roman"/>
            <w:bCs/>
            <w:color w:val="000000"/>
          </w:rPr>
          <w:t xml:space="preserve">12.5  </w:t>
        </w:r>
        <w:r w:rsidR="00992456">
          <w:rPr>
            <w:rFonts w:ascii="Times New Roman" w:hAnsi="Times New Roman"/>
            <w:bCs/>
            <w:color w:val="000000"/>
          </w:rPr>
          <w:t>建筑节能改造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_Toc22017 </w:instrText>
        </w:r>
        <w:r>
          <w:rPr>
            <w:rFonts w:ascii="Times New Roman" w:hAnsi="Times New Roman"/>
            <w:bCs/>
            <w:color w:val="000000"/>
          </w:rPr>
          <w:fldChar w:fldCharType="separate"/>
        </w:r>
        <w:r w:rsidR="00992456">
          <w:rPr>
            <w:rFonts w:ascii="Times New Roman" w:hAnsi="Times New Roman"/>
            <w:bCs/>
            <w:color w:val="000000"/>
          </w:rPr>
          <w:t>- 22 -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bCs/>
          <w:color w:val="000000"/>
        </w:rPr>
      </w:pPr>
      <w:hyperlink w:anchor="_Toc11582" w:history="1">
        <w:r w:rsidR="00992456">
          <w:rPr>
            <w:rFonts w:ascii="Times New Roman" w:hAnsi="Times New Roman"/>
            <w:bCs/>
            <w:color w:val="000000"/>
          </w:rPr>
          <w:t>12.6  “</w:t>
        </w:r>
        <w:r w:rsidR="00992456">
          <w:rPr>
            <w:rFonts w:ascii="Times New Roman" w:hAnsi="Times New Roman"/>
            <w:bCs/>
            <w:color w:val="000000"/>
          </w:rPr>
          <w:t>适老化</w:t>
        </w:r>
        <w:r w:rsidR="00992456">
          <w:rPr>
            <w:rFonts w:ascii="Times New Roman" w:hAnsi="Times New Roman"/>
            <w:bCs/>
            <w:color w:val="000000"/>
          </w:rPr>
          <w:t>”</w:t>
        </w:r>
        <w:r w:rsidR="00992456">
          <w:rPr>
            <w:rFonts w:ascii="Times New Roman" w:hAnsi="Times New Roman"/>
            <w:bCs/>
            <w:color w:val="000000"/>
          </w:rPr>
          <w:t>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_Toc11582 </w:instrText>
        </w:r>
        <w:r>
          <w:rPr>
            <w:rFonts w:ascii="Times New Roman" w:hAnsi="Times New Roman"/>
            <w:bCs/>
            <w:color w:val="000000"/>
          </w:rPr>
          <w:fldChar w:fldCharType="separate"/>
        </w:r>
        <w:r w:rsidR="00992456">
          <w:rPr>
            <w:rFonts w:ascii="Times New Roman" w:hAnsi="Times New Roman"/>
            <w:bCs/>
            <w:color w:val="000000"/>
          </w:rPr>
          <w:t>- 22 -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color w:val="000000"/>
        </w:rPr>
      </w:pPr>
      <w:hyperlink w:anchor="_Toc1692" w:history="1">
        <w:r w:rsidR="00992456">
          <w:rPr>
            <w:rFonts w:ascii="Times New Roman" w:hAnsi="Times New Roman"/>
            <w:bCs/>
            <w:color w:val="000000"/>
          </w:rPr>
          <w:t xml:space="preserve">12.7  </w:t>
        </w:r>
        <w:r w:rsidR="00992456">
          <w:rPr>
            <w:rFonts w:ascii="Times New Roman" w:hAnsi="Times New Roman"/>
            <w:bCs/>
            <w:color w:val="000000"/>
          </w:rPr>
          <w:t>加装电梯改造</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_Toc1692 </w:instrText>
        </w:r>
        <w:r>
          <w:rPr>
            <w:rFonts w:ascii="Times New Roman" w:hAnsi="Times New Roman"/>
            <w:bCs/>
            <w:color w:val="000000"/>
          </w:rPr>
          <w:fldChar w:fldCharType="separate"/>
        </w:r>
        <w:r w:rsidR="00992456">
          <w:rPr>
            <w:rFonts w:ascii="Times New Roman" w:hAnsi="Times New Roman"/>
            <w:bCs/>
            <w:color w:val="000000"/>
          </w:rPr>
          <w:t>- 22 -</w:t>
        </w:r>
        <w:r>
          <w:rPr>
            <w:rFonts w:ascii="Times New Roman" w:hAnsi="Times New Roman"/>
            <w:bCs/>
            <w:color w:val="000000"/>
          </w:rPr>
          <w:fldChar w:fldCharType="end"/>
        </w:r>
      </w:hyperlink>
    </w:p>
    <w:p w:rsidR="00992456" w:rsidRDefault="009F3F06" w:rsidP="00992456">
      <w:pPr>
        <w:pStyle w:val="WPSOffice2"/>
        <w:tabs>
          <w:tab w:val="right" w:leader="dot" w:pos="8901"/>
        </w:tabs>
        <w:ind w:left="420"/>
        <w:rPr>
          <w:rFonts w:ascii="Times New Roman" w:hAnsi="Times New Roman"/>
          <w:color w:val="000000"/>
        </w:rPr>
      </w:pPr>
      <w:hyperlink w:anchor="_Toc4916" w:history="1">
        <w:r w:rsidR="00992456">
          <w:rPr>
            <w:rFonts w:ascii="Times New Roman" w:hAnsi="Times New Roman"/>
            <w:color w:val="000000"/>
          </w:rPr>
          <w:t xml:space="preserve">12.8  </w:t>
        </w:r>
        <w:r w:rsidR="00992456">
          <w:rPr>
            <w:rFonts w:ascii="Times New Roman" w:hAnsi="Times New Roman"/>
            <w:color w:val="000000"/>
          </w:rPr>
          <w:t>连片改造</w:t>
        </w:r>
        <w:r w:rsidR="00992456">
          <w:rPr>
            <w:rFonts w:ascii="Times New Roman" w:hAnsi="Times New Roman"/>
            <w:color w:val="000000"/>
          </w:rPr>
          <w:tab/>
        </w:r>
        <w:r>
          <w:rPr>
            <w:rFonts w:ascii="Times New Roman" w:hAnsi="Times New Roman"/>
            <w:color w:val="000000"/>
          </w:rPr>
          <w:fldChar w:fldCharType="begin"/>
        </w:r>
        <w:r w:rsidR="00992456">
          <w:rPr>
            <w:rFonts w:ascii="Times New Roman" w:hAnsi="Times New Roman"/>
            <w:color w:val="000000"/>
          </w:rPr>
          <w:instrText xml:space="preserve"> PAGEREF _Toc4916 </w:instrText>
        </w:r>
        <w:r>
          <w:rPr>
            <w:rFonts w:ascii="Times New Roman" w:hAnsi="Times New Roman"/>
            <w:color w:val="000000"/>
          </w:rPr>
          <w:fldChar w:fldCharType="separate"/>
        </w:r>
        <w:r w:rsidR="00992456">
          <w:rPr>
            <w:rFonts w:ascii="Times New Roman" w:hAnsi="Times New Roman"/>
            <w:color w:val="000000"/>
          </w:rPr>
          <w:t>- 22 -</w:t>
        </w:r>
        <w:r>
          <w:rPr>
            <w:rFonts w:ascii="Times New Roman" w:hAnsi="Times New Roman"/>
            <w:color w:val="000000"/>
          </w:rPr>
          <w:fldChar w:fldCharType="end"/>
        </w:r>
      </w:hyperlink>
    </w:p>
    <w:p w:rsidR="00992456" w:rsidRDefault="009F3F06" w:rsidP="00992456">
      <w:pPr>
        <w:pStyle w:val="WPSOffice2"/>
        <w:tabs>
          <w:tab w:val="right" w:leader="dot" w:pos="8901"/>
        </w:tabs>
        <w:ind w:left="420"/>
        <w:rPr>
          <w:rFonts w:ascii="Times New Roman" w:hAnsi="Times New Roman"/>
          <w:color w:val="000000"/>
        </w:rPr>
      </w:pPr>
      <w:hyperlink w:anchor="_Toc16775" w:history="1">
        <w:r w:rsidR="00992456">
          <w:rPr>
            <w:rFonts w:ascii="Times New Roman" w:hAnsi="Times New Roman"/>
            <w:color w:val="000000"/>
          </w:rPr>
          <w:t xml:space="preserve">12.9  </w:t>
        </w:r>
        <w:r w:rsidR="00992456">
          <w:rPr>
            <w:rFonts w:ascii="Times New Roman" w:hAnsi="Times New Roman"/>
            <w:color w:val="000000"/>
          </w:rPr>
          <w:t>实施管理</w:t>
        </w:r>
        <w:r w:rsidR="00992456">
          <w:rPr>
            <w:rFonts w:ascii="Times New Roman" w:hAnsi="Times New Roman"/>
            <w:color w:val="000000"/>
          </w:rPr>
          <w:tab/>
        </w:r>
        <w:r>
          <w:rPr>
            <w:rFonts w:ascii="Times New Roman" w:hAnsi="Times New Roman"/>
            <w:color w:val="000000"/>
          </w:rPr>
          <w:fldChar w:fldCharType="begin"/>
        </w:r>
        <w:r w:rsidR="00992456">
          <w:rPr>
            <w:rFonts w:ascii="Times New Roman" w:hAnsi="Times New Roman"/>
            <w:color w:val="000000"/>
          </w:rPr>
          <w:instrText xml:space="preserve"> PAGEREF _Toc16775 </w:instrText>
        </w:r>
        <w:r>
          <w:rPr>
            <w:rFonts w:ascii="Times New Roman" w:hAnsi="Times New Roman"/>
            <w:color w:val="000000"/>
          </w:rPr>
          <w:fldChar w:fldCharType="separate"/>
        </w:r>
        <w:r w:rsidR="00992456">
          <w:rPr>
            <w:rFonts w:ascii="Times New Roman" w:hAnsi="Times New Roman"/>
            <w:color w:val="000000"/>
          </w:rPr>
          <w:t>- 22 -</w:t>
        </w:r>
        <w:r>
          <w:rPr>
            <w:rFonts w:ascii="Times New Roman" w:hAnsi="Times New Roman"/>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8109" w:history="1">
        <w:r w:rsidR="00992456">
          <w:rPr>
            <w:rFonts w:ascii="Times New Roman" w:eastAsia="黑体" w:hAnsi="Times New Roman"/>
            <w:bCs/>
            <w:color w:val="000000"/>
          </w:rPr>
          <w:t xml:space="preserve">13  </w:t>
        </w:r>
        <w:r w:rsidR="00992456">
          <w:rPr>
            <w:rFonts w:ascii="Times New Roman" w:eastAsia="黑体" w:hAnsi="Times New Roman"/>
            <w:bCs/>
            <w:color w:val="000000"/>
          </w:rPr>
          <w:t>附则</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_Toc8109 </w:instrText>
        </w:r>
        <w:r>
          <w:rPr>
            <w:rFonts w:ascii="Times New Roman" w:hAnsi="Times New Roman"/>
            <w:bCs/>
            <w:color w:val="000000"/>
          </w:rPr>
          <w:fldChar w:fldCharType="separate"/>
        </w:r>
        <w:r w:rsidR="00992456">
          <w:rPr>
            <w:rFonts w:ascii="Times New Roman" w:hAnsi="Times New Roman"/>
            <w:bCs/>
            <w:color w:val="000000"/>
          </w:rPr>
          <w:t>- 23 -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Cs/>
          <w:color w:val="000000"/>
        </w:rPr>
      </w:pPr>
      <w:hyperlink w:anchor="_Toc22924" w:history="1">
        <w:r w:rsidR="00992456">
          <w:rPr>
            <w:rFonts w:ascii="Times New Roman" w:eastAsia="黑体" w:hAnsi="Times New Roman"/>
            <w:bCs/>
            <w:color w:val="000000"/>
            <w:kern w:val="44"/>
            <w:szCs w:val="32"/>
          </w:rPr>
          <w:t>附录</w:t>
        </w:r>
        <w:r w:rsidR="00992456">
          <w:rPr>
            <w:rFonts w:ascii="Times New Roman" w:eastAsia="黑体" w:hAnsi="Times New Roman"/>
            <w:bCs/>
            <w:color w:val="000000"/>
            <w:kern w:val="44"/>
            <w:szCs w:val="32"/>
          </w:rPr>
          <w:t xml:space="preserve">1   </w:t>
        </w:r>
        <w:r w:rsidR="00992456">
          <w:rPr>
            <w:rFonts w:ascii="Times New Roman" w:eastAsia="黑体" w:hAnsi="Times New Roman"/>
            <w:bCs/>
            <w:color w:val="000000"/>
            <w:kern w:val="44"/>
            <w:szCs w:val="32"/>
          </w:rPr>
          <w:t>安徽省城镇老旧小区改造项目生成指引</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_Toc22924 </w:instrText>
        </w:r>
        <w:r>
          <w:rPr>
            <w:rFonts w:ascii="Times New Roman" w:hAnsi="Times New Roman"/>
            <w:bCs/>
            <w:color w:val="000000"/>
          </w:rPr>
          <w:fldChar w:fldCharType="separate"/>
        </w:r>
        <w:r w:rsidR="00992456">
          <w:rPr>
            <w:rFonts w:ascii="Times New Roman" w:hAnsi="Times New Roman"/>
            <w:bCs/>
            <w:color w:val="000000"/>
          </w:rPr>
          <w:t>- 24 -</w:t>
        </w:r>
        <w:r>
          <w:rPr>
            <w:rFonts w:ascii="Times New Roman" w:hAnsi="Times New Roman"/>
            <w:bCs/>
            <w:color w:val="000000"/>
          </w:rPr>
          <w:fldChar w:fldCharType="end"/>
        </w:r>
      </w:hyperlink>
    </w:p>
    <w:p w:rsidR="00992456" w:rsidRDefault="009F3F06" w:rsidP="00992456">
      <w:pPr>
        <w:pStyle w:val="WPSOffice1"/>
        <w:tabs>
          <w:tab w:val="right" w:leader="dot" w:pos="8901"/>
        </w:tabs>
        <w:rPr>
          <w:rFonts w:ascii="Times New Roman" w:hAnsi="Times New Roman"/>
          <w:b/>
          <w:color w:val="000000"/>
        </w:rPr>
      </w:pPr>
      <w:hyperlink w:anchor="_Toc16368" w:history="1">
        <w:r w:rsidR="00992456">
          <w:rPr>
            <w:rFonts w:ascii="Times New Roman" w:eastAsia="黑体" w:hAnsi="Times New Roman"/>
            <w:bCs/>
            <w:color w:val="000000"/>
          </w:rPr>
          <w:t>附录</w:t>
        </w:r>
        <w:r w:rsidR="00992456">
          <w:rPr>
            <w:rFonts w:ascii="Times New Roman" w:eastAsia="黑体" w:hAnsi="Times New Roman"/>
            <w:bCs/>
            <w:color w:val="000000"/>
          </w:rPr>
          <w:t xml:space="preserve">2   </w:t>
        </w:r>
        <w:r w:rsidR="00992456">
          <w:rPr>
            <w:rFonts w:ascii="Times New Roman" w:eastAsia="黑体" w:hAnsi="Times New Roman"/>
            <w:bCs/>
            <w:color w:val="000000"/>
          </w:rPr>
          <w:t>安徽省</w:t>
        </w:r>
        <w:r w:rsidR="00992456">
          <w:rPr>
            <w:rFonts w:ascii="Times New Roman" w:eastAsia="黑体" w:hAnsi="Times New Roman"/>
            <w:bCs/>
            <w:color w:val="000000"/>
            <w:kern w:val="44"/>
            <w:szCs w:val="32"/>
            <w:lang/>
          </w:rPr>
          <w:t>城镇老旧小区改造方案编制模板</w:t>
        </w:r>
        <w:r w:rsidR="00992456">
          <w:rPr>
            <w:rFonts w:ascii="Times New Roman" w:hAnsi="Times New Roman"/>
            <w:bCs/>
            <w:color w:val="000000"/>
          </w:rPr>
          <w:tab/>
        </w:r>
        <w:r>
          <w:rPr>
            <w:rFonts w:ascii="Times New Roman" w:hAnsi="Times New Roman"/>
            <w:bCs/>
            <w:color w:val="000000"/>
          </w:rPr>
          <w:fldChar w:fldCharType="begin"/>
        </w:r>
        <w:r w:rsidR="00992456">
          <w:rPr>
            <w:rFonts w:ascii="Times New Roman" w:hAnsi="Times New Roman"/>
            <w:bCs/>
            <w:color w:val="000000"/>
          </w:rPr>
          <w:instrText xml:space="preserve"> PAGEREF _Toc16368 </w:instrText>
        </w:r>
        <w:r>
          <w:rPr>
            <w:rFonts w:ascii="Times New Roman" w:hAnsi="Times New Roman"/>
            <w:bCs/>
            <w:color w:val="000000"/>
          </w:rPr>
          <w:fldChar w:fldCharType="separate"/>
        </w:r>
        <w:r w:rsidR="00992456">
          <w:rPr>
            <w:rFonts w:ascii="Times New Roman" w:hAnsi="Times New Roman"/>
            <w:bCs/>
            <w:color w:val="000000"/>
          </w:rPr>
          <w:t>- 28 -</w:t>
        </w:r>
        <w:r>
          <w:rPr>
            <w:rFonts w:ascii="Times New Roman" w:hAnsi="Times New Roman"/>
            <w:bCs/>
            <w:color w:val="000000"/>
          </w:rPr>
          <w:fldChar w:fldCharType="end"/>
        </w:r>
      </w:hyperlink>
    </w:p>
    <w:p w:rsidR="00992456" w:rsidRDefault="00992456" w:rsidP="00992456">
      <w:pPr>
        <w:pStyle w:val="WPSOffice1"/>
        <w:tabs>
          <w:tab w:val="right" w:leader="dot" w:pos="8901"/>
        </w:tabs>
        <w:rPr>
          <w:rFonts w:ascii="Times New Roman" w:hAnsi="Times New Roman"/>
          <w:b/>
          <w:color w:val="000000"/>
        </w:rPr>
      </w:pPr>
    </w:p>
    <w:p w:rsidR="00992456" w:rsidRDefault="009F3F06" w:rsidP="00992456">
      <w:pPr>
        <w:rPr>
          <w:rFonts w:ascii="Times New Roman" w:hAnsi="Times New Roman"/>
        </w:rPr>
      </w:pPr>
      <w:r>
        <w:rPr>
          <w:rFonts w:ascii="Times New Roman" w:hAnsi="Times New Roman"/>
          <w:b/>
          <w:color w:val="000000"/>
        </w:rPr>
        <w:fldChar w:fldCharType="end"/>
      </w:r>
    </w:p>
    <w:p w:rsidR="00992456" w:rsidRDefault="009F3F06" w:rsidP="00992456">
      <w:pPr>
        <w:rPr>
          <w:rFonts w:ascii="Times New Roman" w:hAnsi="Times New Roman"/>
          <w:color w:val="000000"/>
        </w:rPr>
      </w:pPr>
      <w:r>
        <w:rPr>
          <w:rFonts w:ascii="Times New Roman" w:hAnsi="Times New Roman"/>
          <w:color w:val="000000"/>
          <w:szCs w:val="21"/>
        </w:rPr>
        <w:fldChar w:fldCharType="end"/>
      </w:r>
    </w:p>
    <w:p w:rsidR="00992456" w:rsidRDefault="00992456" w:rsidP="00992456">
      <w:pPr>
        <w:pStyle w:val="1"/>
        <w:spacing w:before="0" w:after="0" w:line="500" w:lineRule="exact"/>
        <w:jc w:val="center"/>
        <w:rPr>
          <w:rFonts w:ascii="Times New Roman" w:eastAsia="黑体" w:hAnsi="Times New Roman"/>
          <w:b w:val="0"/>
          <w:bCs/>
          <w:color w:val="000000"/>
          <w:sz w:val="28"/>
        </w:rPr>
      </w:pPr>
      <w:r>
        <w:rPr>
          <w:rFonts w:ascii="Times New Roman" w:hAnsi="Times New Roman"/>
          <w:b w:val="0"/>
          <w:bCs/>
          <w:color w:val="000000"/>
        </w:rPr>
        <w:br w:type="page"/>
      </w:r>
      <w:bookmarkStart w:id="15" w:name="_Toc28548"/>
      <w:bookmarkStart w:id="16" w:name="_Toc15940"/>
      <w:bookmarkStart w:id="17" w:name="_Toc21323"/>
      <w:bookmarkStart w:id="18" w:name="_Toc26143"/>
      <w:bookmarkStart w:id="19" w:name="_Toc9963"/>
      <w:bookmarkStart w:id="20" w:name="_Toc31742"/>
      <w:bookmarkStart w:id="21" w:name="_Toc12052"/>
      <w:r>
        <w:rPr>
          <w:rFonts w:ascii="Times New Roman" w:eastAsia="黑体" w:hAnsi="Times New Roman"/>
          <w:b w:val="0"/>
          <w:bCs/>
          <w:color w:val="000000"/>
          <w:sz w:val="28"/>
        </w:rPr>
        <w:lastRenderedPageBreak/>
        <w:t>1</w:t>
      </w:r>
      <w:r>
        <w:rPr>
          <w:rFonts w:ascii="Times New Roman" w:eastAsia="黑体" w:hAnsi="Times New Roman"/>
          <w:b w:val="0"/>
          <w:bCs/>
          <w:color w:val="000000"/>
          <w:sz w:val="28"/>
        </w:rPr>
        <w:t>总则</w:t>
      </w:r>
      <w:bookmarkEnd w:id="14"/>
      <w:bookmarkEnd w:id="15"/>
      <w:bookmarkEnd w:id="16"/>
      <w:bookmarkEnd w:id="17"/>
      <w:bookmarkEnd w:id="18"/>
      <w:bookmarkEnd w:id="19"/>
      <w:bookmarkEnd w:id="20"/>
      <w:bookmarkEnd w:id="21"/>
    </w:p>
    <w:p w:rsidR="00992456" w:rsidRDefault="00992456" w:rsidP="00992456">
      <w:pPr>
        <w:spacing w:line="500" w:lineRule="exact"/>
        <w:rPr>
          <w:rFonts w:ascii="Times New Roman" w:eastAsia="黑体" w:hAnsi="Times New Roman"/>
          <w:b/>
          <w:bCs/>
          <w:color w:val="000000"/>
          <w:sz w:val="28"/>
        </w:rPr>
      </w:pP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1.0.1  </w:t>
      </w:r>
      <w:r>
        <w:rPr>
          <w:rFonts w:ascii="Times New Roman" w:hAnsi="Times New Roman"/>
          <w:color w:val="000000"/>
          <w:kern w:val="0"/>
          <w:sz w:val="24"/>
        </w:rPr>
        <w:t>为适应新发展阶段高质量发展要求，建设宜居、绿色、韧性、智慧、人文城市，改善城镇老旧小区居民的生活环境和居住条件，增强其获得感、幸福感和安全感</w:t>
      </w:r>
      <w:r>
        <w:rPr>
          <w:rFonts w:ascii="Times New Roman" w:eastAsia="仿宋_GB2312" w:hAnsi="Times New Roman"/>
          <w:color w:val="000000"/>
          <w:kern w:val="0"/>
          <w:sz w:val="30"/>
          <w:szCs w:val="30"/>
        </w:rPr>
        <w:t>，</w:t>
      </w:r>
      <w:r>
        <w:rPr>
          <w:rFonts w:ascii="Times New Roman" w:hAnsi="Times New Roman"/>
          <w:color w:val="000000"/>
          <w:kern w:val="0"/>
          <w:sz w:val="24"/>
        </w:rPr>
        <w:t>有序开展全省城镇老旧小区改造工作</w:t>
      </w:r>
      <w:r>
        <w:rPr>
          <w:rFonts w:ascii="Times New Roman" w:eastAsia="仿宋_GB2312" w:hAnsi="Times New Roman"/>
          <w:color w:val="000000"/>
          <w:kern w:val="0"/>
          <w:sz w:val="30"/>
          <w:szCs w:val="30"/>
        </w:rPr>
        <w:t>，</w:t>
      </w:r>
      <w:r>
        <w:rPr>
          <w:rFonts w:ascii="Times New Roman" w:hAnsi="Times New Roman"/>
          <w:color w:val="000000"/>
          <w:kern w:val="0"/>
          <w:sz w:val="24"/>
        </w:rPr>
        <w:t>制定本导则。</w:t>
      </w:r>
    </w:p>
    <w:p w:rsidR="00992456" w:rsidRDefault="00992456" w:rsidP="00992456">
      <w:pPr>
        <w:spacing w:line="500" w:lineRule="exact"/>
        <w:rPr>
          <w:rFonts w:ascii="Times New Roman" w:hAnsi="Times New Roman"/>
          <w:color w:val="000000"/>
          <w:kern w:val="0"/>
          <w:sz w:val="24"/>
        </w:rPr>
      </w:pPr>
      <w:bookmarkStart w:id="22" w:name="_Toc4025"/>
      <w:bookmarkStart w:id="23" w:name="_Toc20095"/>
      <w:r>
        <w:rPr>
          <w:rFonts w:ascii="Times New Roman" w:hAnsi="Times New Roman"/>
          <w:color w:val="000000"/>
          <w:kern w:val="0"/>
          <w:sz w:val="24"/>
        </w:rPr>
        <w:t xml:space="preserve">1.0.2  </w:t>
      </w:r>
      <w:r>
        <w:rPr>
          <w:rFonts w:ascii="Times New Roman" w:hAnsi="Times New Roman"/>
          <w:color w:val="000000"/>
          <w:kern w:val="0"/>
          <w:sz w:val="24"/>
        </w:rPr>
        <w:t>适用范围</w:t>
      </w:r>
      <w:bookmarkEnd w:id="22"/>
      <w:bookmarkEnd w:id="23"/>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本导则适用于安徽省城镇老旧小区改造规划、建设与验收。</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1.0.3  </w:t>
      </w:r>
      <w:r>
        <w:rPr>
          <w:rFonts w:ascii="Times New Roman" w:hAnsi="Times New Roman"/>
          <w:color w:val="000000"/>
          <w:kern w:val="0"/>
          <w:sz w:val="24"/>
        </w:rPr>
        <w:t>改造对象</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城镇老旧小区应为城镇建成年代较早、失养失修失管、市政配套设施不完善、社会服务设施不健全、居民改造意愿强烈的住宅小区（含单栋住宅）。各地应当结合实际，因地制宜界定改造对象范围，重点改造</w:t>
      </w:r>
      <w:r>
        <w:rPr>
          <w:rFonts w:ascii="Times New Roman" w:hAnsi="Times New Roman"/>
          <w:color w:val="000000"/>
          <w:kern w:val="0"/>
          <w:sz w:val="24"/>
        </w:rPr>
        <w:t>2000</w:t>
      </w:r>
      <w:r>
        <w:rPr>
          <w:rFonts w:ascii="Times New Roman" w:hAnsi="Times New Roman"/>
          <w:color w:val="000000"/>
          <w:kern w:val="0"/>
          <w:sz w:val="24"/>
        </w:rPr>
        <w:t>年底前建成的老旧小区，统筹改造</w:t>
      </w:r>
      <w:r>
        <w:rPr>
          <w:rFonts w:ascii="Times New Roman" w:hAnsi="Times New Roman"/>
          <w:color w:val="000000"/>
          <w:kern w:val="0"/>
          <w:sz w:val="24"/>
        </w:rPr>
        <w:t>2005</w:t>
      </w:r>
      <w:r>
        <w:rPr>
          <w:rFonts w:ascii="Times New Roman" w:hAnsi="Times New Roman"/>
          <w:color w:val="000000"/>
          <w:kern w:val="0"/>
          <w:sz w:val="24"/>
        </w:rPr>
        <w:t>年底前建成的城镇老旧小区。</w:t>
      </w:r>
    </w:p>
    <w:p w:rsidR="00992456" w:rsidRDefault="00992456" w:rsidP="00992456">
      <w:pPr>
        <w:spacing w:line="500" w:lineRule="exact"/>
        <w:rPr>
          <w:rFonts w:ascii="Times New Roman" w:hAnsi="Times New Roman"/>
          <w:color w:val="000000"/>
          <w:kern w:val="0"/>
          <w:sz w:val="24"/>
        </w:rPr>
      </w:pPr>
      <w:bookmarkStart w:id="24" w:name="_Toc30439"/>
      <w:bookmarkStart w:id="25" w:name="_Toc33714722"/>
      <w:bookmarkStart w:id="26" w:name="_Toc2609"/>
      <w:r>
        <w:rPr>
          <w:rFonts w:ascii="Times New Roman" w:hAnsi="Times New Roman"/>
          <w:color w:val="000000"/>
          <w:kern w:val="0"/>
          <w:sz w:val="24"/>
        </w:rPr>
        <w:t xml:space="preserve">1.0.4  </w:t>
      </w:r>
      <w:r>
        <w:rPr>
          <w:rFonts w:ascii="Times New Roman" w:hAnsi="Times New Roman"/>
          <w:color w:val="000000"/>
          <w:kern w:val="0"/>
          <w:sz w:val="24"/>
        </w:rPr>
        <w:t>城镇老旧小区改造应与海绵城市建设、城市有机更新、城市生态保护与修复相结合。</w:t>
      </w:r>
      <w:bookmarkEnd w:id="24"/>
      <w:bookmarkEnd w:id="25"/>
      <w:bookmarkEnd w:id="26"/>
    </w:p>
    <w:p w:rsidR="00992456" w:rsidRDefault="00992456" w:rsidP="00992456">
      <w:pPr>
        <w:spacing w:line="500" w:lineRule="exact"/>
        <w:rPr>
          <w:rFonts w:ascii="Times New Roman" w:hAnsi="Times New Roman"/>
          <w:color w:val="000000"/>
          <w:kern w:val="0"/>
          <w:sz w:val="24"/>
        </w:rPr>
      </w:pPr>
      <w:bookmarkStart w:id="27" w:name="_Toc33714723"/>
      <w:bookmarkStart w:id="28" w:name="_Toc27741"/>
      <w:bookmarkStart w:id="29" w:name="_Toc18622"/>
      <w:r>
        <w:rPr>
          <w:rFonts w:ascii="Times New Roman" w:hAnsi="Times New Roman"/>
          <w:color w:val="000000"/>
          <w:kern w:val="0"/>
          <w:sz w:val="24"/>
        </w:rPr>
        <w:t>1.0.5</w:t>
      </w:r>
      <w:bookmarkEnd w:id="27"/>
      <w:bookmarkEnd w:id="28"/>
      <w:bookmarkEnd w:id="29"/>
      <w:r>
        <w:rPr>
          <w:rFonts w:ascii="Times New Roman" w:hAnsi="Times New Roman"/>
          <w:color w:val="000000"/>
          <w:kern w:val="0"/>
          <w:sz w:val="24"/>
        </w:rPr>
        <w:t>城镇老旧小区改造除应符合本导则规定外，尚应符合国家和安徽省现行有关标准的规定。</w:t>
      </w:r>
    </w:p>
    <w:p w:rsidR="00992456" w:rsidRDefault="00992456" w:rsidP="00992456">
      <w:pPr>
        <w:spacing w:line="500" w:lineRule="exact"/>
        <w:rPr>
          <w:rFonts w:ascii="Times New Roman" w:hAnsi="Times New Roman"/>
          <w:color w:val="000000"/>
          <w:kern w:val="0"/>
          <w:sz w:val="24"/>
        </w:rPr>
        <w:sectPr w:rsidR="00992456">
          <w:headerReference w:type="default" r:id="rId14"/>
          <w:footerReference w:type="even" r:id="rId15"/>
          <w:footerReference w:type="default" r:id="rId16"/>
          <w:footerReference w:type="first" r:id="rId17"/>
          <w:pgSz w:w="11906" w:h="16838"/>
          <w:pgMar w:top="1440" w:right="1800" w:bottom="1440" w:left="1800" w:header="851" w:footer="992" w:gutter="0"/>
          <w:pgNumType w:fmt="numberInDash" w:start="1"/>
          <w:cols w:space="720"/>
          <w:docGrid w:type="lines" w:linePitch="312"/>
        </w:sectPr>
      </w:pPr>
    </w:p>
    <w:p w:rsidR="00992456" w:rsidRDefault="00992456" w:rsidP="00992456">
      <w:pPr>
        <w:pStyle w:val="1"/>
        <w:spacing w:before="0" w:after="0" w:line="500" w:lineRule="exact"/>
        <w:jc w:val="center"/>
        <w:rPr>
          <w:rFonts w:ascii="Times New Roman" w:eastAsia="黑体" w:hAnsi="Times New Roman"/>
          <w:b w:val="0"/>
          <w:bCs/>
          <w:color w:val="000000"/>
          <w:sz w:val="28"/>
        </w:rPr>
      </w:pPr>
      <w:bookmarkStart w:id="30" w:name="_Toc536094965"/>
      <w:bookmarkStart w:id="31" w:name="_Toc1823"/>
      <w:bookmarkStart w:id="32" w:name="_Toc4817"/>
      <w:bookmarkStart w:id="33" w:name="_Toc16627"/>
      <w:bookmarkStart w:id="34" w:name="_Toc26076"/>
      <w:bookmarkStart w:id="35" w:name="_Toc13254"/>
      <w:bookmarkStart w:id="36" w:name="_Toc2453"/>
      <w:bookmarkStart w:id="37" w:name="_Toc32506"/>
      <w:bookmarkStart w:id="38" w:name="_Toc4008"/>
      <w:bookmarkStart w:id="39" w:name="_Toc32191"/>
      <w:r>
        <w:rPr>
          <w:rFonts w:ascii="Times New Roman" w:eastAsia="黑体" w:hAnsi="Times New Roman"/>
          <w:b w:val="0"/>
          <w:bCs/>
          <w:color w:val="000000"/>
          <w:sz w:val="28"/>
        </w:rPr>
        <w:lastRenderedPageBreak/>
        <w:t>2</w:t>
      </w:r>
      <w:r>
        <w:rPr>
          <w:rFonts w:ascii="Times New Roman" w:eastAsia="黑体" w:hAnsi="Times New Roman"/>
          <w:b w:val="0"/>
          <w:bCs/>
          <w:color w:val="000000"/>
          <w:sz w:val="28"/>
        </w:rPr>
        <w:t>基本规定</w:t>
      </w:r>
      <w:bookmarkEnd w:id="30"/>
      <w:bookmarkEnd w:id="31"/>
      <w:bookmarkEnd w:id="32"/>
      <w:bookmarkEnd w:id="33"/>
      <w:bookmarkEnd w:id="34"/>
      <w:bookmarkEnd w:id="35"/>
      <w:bookmarkEnd w:id="36"/>
      <w:bookmarkEnd w:id="37"/>
      <w:bookmarkEnd w:id="38"/>
      <w:bookmarkEnd w:id="39"/>
    </w:p>
    <w:p w:rsidR="00992456" w:rsidRDefault="00992456" w:rsidP="00992456">
      <w:pPr>
        <w:spacing w:line="500" w:lineRule="exact"/>
        <w:rPr>
          <w:rFonts w:ascii="Times New Roman" w:hAnsi="Times New Roman"/>
          <w:color w:val="000000"/>
        </w:rPr>
      </w:pP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2.0.1  </w:t>
      </w:r>
      <w:r>
        <w:rPr>
          <w:rFonts w:ascii="Times New Roman" w:hAnsi="Times New Roman"/>
          <w:color w:val="000000"/>
          <w:kern w:val="0"/>
          <w:sz w:val="24"/>
        </w:rPr>
        <w:t>老旧小区改造包括小区基础设施、房屋整修、公共设施、安防消防、建筑节能、</w:t>
      </w:r>
      <w:r>
        <w:rPr>
          <w:rFonts w:ascii="Times New Roman" w:hAnsi="Times New Roman"/>
          <w:color w:val="000000"/>
          <w:kern w:val="0"/>
          <w:sz w:val="24"/>
        </w:rPr>
        <w:t>“</w:t>
      </w:r>
      <w:r>
        <w:rPr>
          <w:rFonts w:ascii="Times New Roman" w:hAnsi="Times New Roman"/>
          <w:color w:val="000000"/>
          <w:kern w:val="0"/>
          <w:sz w:val="24"/>
        </w:rPr>
        <w:t>适老化</w:t>
      </w:r>
      <w:r>
        <w:rPr>
          <w:rFonts w:ascii="Times New Roman" w:hAnsi="Times New Roman"/>
          <w:color w:val="000000"/>
          <w:kern w:val="0"/>
          <w:sz w:val="24"/>
        </w:rPr>
        <w:t>”</w:t>
      </w:r>
      <w:r>
        <w:rPr>
          <w:rFonts w:ascii="Times New Roman" w:hAnsi="Times New Roman"/>
          <w:color w:val="000000"/>
          <w:kern w:val="0"/>
          <w:sz w:val="24"/>
        </w:rPr>
        <w:t>和有条件的小区加装电梯等内容。实施连片改造，科学有序实施，适应老旧小区居民生活要求，提升居民的居住品质。</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2.0.2  </w:t>
      </w:r>
      <w:r>
        <w:rPr>
          <w:rFonts w:ascii="Times New Roman" w:hAnsi="Times New Roman"/>
          <w:color w:val="000000"/>
          <w:kern w:val="0"/>
          <w:sz w:val="24"/>
        </w:rPr>
        <w:t>老旧小区改造项目确定前对小区（含单栋住宅）进行综合排查和评估，广泛征询居民、物业服务企业或小区管理单位意见，排查和评估结果作为确定老旧小区改造范围及内容的依据。</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2.0.3  </w:t>
      </w:r>
      <w:r>
        <w:rPr>
          <w:rFonts w:ascii="Times New Roman" w:hAnsi="Times New Roman"/>
          <w:color w:val="000000"/>
          <w:kern w:val="0"/>
          <w:sz w:val="24"/>
        </w:rPr>
        <w:t>市、县住房城乡建设（房地产）部门会同相关部门，结合摸底情况，梳理老旧小区周边空间资源，编制</w:t>
      </w:r>
      <w:r>
        <w:rPr>
          <w:rFonts w:ascii="Times New Roman" w:hAnsi="Times New Roman"/>
          <w:color w:val="000000"/>
          <w:kern w:val="0"/>
          <w:sz w:val="24"/>
        </w:rPr>
        <w:t>“</w:t>
      </w:r>
      <w:r>
        <w:rPr>
          <w:rFonts w:ascii="Times New Roman" w:hAnsi="Times New Roman"/>
          <w:color w:val="000000"/>
          <w:kern w:val="0"/>
          <w:sz w:val="24"/>
        </w:rPr>
        <w:t>十四五</w:t>
      </w:r>
      <w:r>
        <w:rPr>
          <w:rFonts w:ascii="Times New Roman" w:hAnsi="Times New Roman"/>
          <w:color w:val="000000"/>
          <w:kern w:val="0"/>
          <w:sz w:val="24"/>
        </w:rPr>
        <w:t>”</w:t>
      </w:r>
      <w:r>
        <w:rPr>
          <w:rFonts w:ascii="Times New Roman" w:hAnsi="Times New Roman"/>
          <w:color w:val="000000"/>
          <w:kern w:val="0"/>
          <w:sz w:val="24"/>
        </w:rPr>
        <w:t>城镇老旧小区改造规划和年度计划。</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2.0.4  </w:t>
      </w:r>
      <w:r>
        <w:rPr>
          <w:rFonts w:ascii="Times New Roman" w:hAnsi="Times New Roman"/>
          <w:color w:val="000000"/>
          <w:kern w:val="0"/>
          <w:sz w:val="24"/>
        </w:rPr>
        <w:t>由街道（乡镇）牵头，充分了解居民需求，在改造内容、方式等方面协商达成共识，优先考虑居民改造意愿强、参与积极性高的小区，谋划老旧小区改造片区范围，统筹推进老旧小区连片改造，协同制定改造初步方案。</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2.0.5  </w:t>
      </w:r>
      <w:r>
        <w:rPr>
          <w:rFonts w:ascii="Times New Roman" w:hAnsi="Times New Roman"/>
          <w:color w:val="000000"/>
          <w:kern w:val="0"/>
          <w:sz w:val="24"/>
        </w:rPr>
        <w:t>各县人民政府要统筹考虑实施小区改造及改造后设施运营、后期管理等因素，明确改造项目实施（投资）主体。</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2.0.6  </w:t>
      </w:r>
      <w:r>
        <w:rPr>
          <w:rFonts w:ascii="Times New Roman" w:hAnsi="Times New Roman"/>
          <w:color w:val="000000"/>
          <w:kern w:val="0"/>
          <w:sz w:val="24"/>
        </w:rPr>
        <w:t>项目实施（投资）主体进行老旧小区改造项目设计，应进行现场勘查，充分考虑居民需求，协同制定安全合理、经济可行的改造技术方案，绘制小区改造总图及项目施工图。</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2.0.7  </w:t>
      </w:r>
      <w:r>
        <w:rPr>
          <w:rFonts w:ascii="Times New Roman" w:hAnsi="Times New Roman"/>
          <w:color w:val="000000"/>
          <w:kern w:val="0"/>
          <w:sz w:val="24"/>
        </w:rPr>
        <w:t>老旧小区改造建设中应按照相关规定做好施工安全防护，保障居民基本生活。</w:t>
      </w:r>
    </w:p>
    <w:p w:rsidR="00992456" w:rsidRDefault="00992456" w:rsidP="00992456">
      <w:pPr>
        <w:spacing w:line="500" w:lineRule="exact"/>
        <w:rPr>
          <w:rFonts w:ascii="Times New Roman" w:hAnsi="Times New Roman"/>
          <w:color w:val="000000"/>
          <w:kern w:val="0"/>
          <w:sz w:val="24"/>
        </w:rPr>
        <w:sectPr w:rsidR="00992456">
          <w:pgSz w:w="11906" w:h="16838"/>
          <w:pgMar w:top="1440" w:right="1800" w:bottom="1440" w:left="1800" w:header="851" w:footer="992" w:gutter="0"/>
          <w:pgNumType w:fmt="numberInDash" w:chapStyle="1"/>
          <w:cols w:space="720"/>
          <w:docGrid w:type="lines" w:linePitch="312"/>
        </w:sectPr>
      </w:pPr>
      <w:r>
        <w:rPr>
          <w:rFonts w:ascii="Times New Roman" w:hAnsi="Times New Roman"/>
          <w:color w:val="000000"/>
          <w:kern w:val="0"/>
          <w:sz w:val="24"/>
        </w:rPr>
        <w:t xml:space="preserve">2.0.8  </w:t>
      </w:r>
      <w:r>
        <w:rPr>
          <w:rFonts w:ascii="Times New Roman" w:hAnsi="Times New Roman"/>
          <w:color w:val="000000"/>
          <w:kern w:val="0"/>
          <w:sz w:val="24"/>
        </w:rPr>
        <w:t>老旧小区改造应尊重、保护和利用具有历史文化价值的住区文化、街巷道路和特色景观。</w:t>
      </w:r>
    </w:p>
    <w:p w:rsidR="00992456" w:rsidRDefault="00992456" w:rsidP="00992456">
      <w:pPr>
        <w:pStyle w:val="1"/>
        <w:spacing w:before="0" w:after="0" w:line="500" w:lineRule="exact"/>
        <w:jc w:val="center"/>
        <w:rPr>
          <w:rFonts w:ascii="Times New Roman" w:eastAsia="黑体" w:hAnsi="Times New Roman"/>
          <w:b w:val="0"/>
          <w:bCs/>
          <w:color w:val="000000"/>
          <w:sz w:val="28"/>
        </w:rPr>
      </w:pPr>
      <w:bookmarkStart w:id="40" w:name="_Toc9063"/>
      <w:bookmarkStart w:id="41" w:name="_Toc31769"/>
      <w:bookmarkStart w:id="42" w:name="_Toc536094966"/>
      <w:bookmarkStart w:id="43" w:name="_Toc27632"/>
      <w:bookmarkStart w:id="44" w:name="_Toc16406"/>
      <w:bookmarkStart w:id="45" w:name="_Toc12725"/>
      <w:bookmarkStart w:id="46" w:name="_Toc19685"/>
      <w:bookmarkStart w:id="47" w:name="_Toc22619"/>
      <w:bookmarkStart w:id="48" w:name="_Toc23848"/>
      <w:bookmarkStart w:id="49" w:name="_Toc27787"/>
      <w:bookmarkStart w:id="50" w:name="_Toc445829519"/>
      <w:bookmarkStart w:id="51" w:name="_Toc445828976"/>
      <w:r>
        <w:rPr>
          <w:rFonts w:ascii="Times New Roman" w:eastAsia="黑体" w:hAnsi="Times New Roman"/>
          <w:b w:val="0"/>
          <w:bCs/>
          <w:color w:val="000000"/>
          <w:sz w:val="28"/>
        </w:rPr>
        <w:lastRenderedPageBreak/>
        <w:t xml:space="preserve">3  </w:t>
      </w:r>
      <w:r>
        <w:rPr>
          <w:rFonts w:ascii="Times New Roman" w:eastAsia="黑体" w:hAnsi="Times New Roman"/>
          <w:b w:val="0"/>
          <w:bCs/>
          <w:color w:val="000000"/>
          <w:sz w:val="28"/>
        </w:rPr>
        <w:t>基础设施整治</w:t>
      </w:r>
      <w:bookmarkEnd w:id="40"/>
      <w:bookmarkEnd w:id="41"/>
      <w:bookmarkEnd w:id="42"/>
      <w:bookmarkEnd w:id="43"/>
      <w:bookmarkEnd w:id="44"/>
      <w:bookmarkEnd w:id="45"/>
      <w:bookmarkEnd w:id="46"/>
      <w:bookmarkEnd w:id="47"/>
      <w:bookmarkEnd w:id="48"/>
      <w:bookmarkEnd w:id="49"/>
    </w:p>
    <w:p w:rsidR="00992456" w:rsidRDefault="00992456" w:rsidP="00992456">
      <w:pPr>
        <w:keepNext/>
        <w:keepLines/>
        <w:spacing w:line="500" w:lineRule="exact"/>
        <w:rPr>
          <w:rFonts w:ascii="Times New Roman" w:hAnsi="Times New Roman"/>
          <w:color w:val="000000"/>
          <w:sz w:val="24"/>
          <w:szCs w:val="24"/>
        </w:rPr>
      </w:pPr>
      <w:bookmarkStart w:id="52" w:name="_Toc536094967"/>
      <w:bookmarkStart w:id="53" w:name="_Toc1523"/>
      <w:bookmarkStart w:id="54" w:name="_Toc16081"/>
      <w:bookmarkStart w:id="55" w:name="_Toc32331"/>
      <w:bookmarkStart w:id="56" w:name="_Toc22034"/>
    </w:p>
    <w:p w:rsidR="00992456" w:rsidRDefault="00992456" w:rsidP="00992456">
      <w:pPr>
        <w:pStyle w:val="2"/>
        <w:spacing w:before="0" w:after="0" w:line="500" w:lineRule="exact"/>
        <w:jc w:val="center"/>
        <w:rPr>
          <w:rFonts w:ascii="Times New Roman" w:hAnsi="Times New Roman"/>
          <w:color w:val="000000"/>
          <w:sz w:val="24"/>
          <w:szCs w:val="24"/>
        </w:rPr>
      </w:pPr>
      <w:bookmarkStart w:id="57" w:name="_Toc25953"/>
      <w:bookmarkStart w:id="58" w:name="_Toc6962"/>
      <w:bookmarkStart w:id="59" w:name="_Toc10293"/>
      <w:bookmarkStart w:id="60" w:name="_Toc10832"/>
      <w:bookmarkStart w:id="61" w:name="_Toc3068"/>
      <w:r>
        <w:rPr>
          <w:rFonts w:ascii="Times New Roman" w:hAnsi="Times New Roman"/>
          <w:color w:val="000000"/>
          <w:sz w:val="24"/>
          <w:szCs w:val="24"/>
        </w:rPr>
        <w:t xml:space="preserve">3.1  </w:t>
      </w:r>
      <w:r>
        <w:rPr>
          <w:rFonts w:ascii="Times New Roman" w:hAnsi="Times New Roman"/>
          <w:color w:val="000000"/>
          <w:sz w:val="24"/>
          <w:szCs w:val="24"/>
        </w:rPr>
        <w:t>一般规定</w:t>
      </w:r>
      <w:bookmarkEnd w:id="52"/>
      <w:bookmarkEnd w:id="53"/>
      <w:bookmarkEnd w:id="54"/>
      <w:bookmarkEnd w:id="55"/>
      <w:bookmarkEnd w:id="56"/>
      <w:bookmarkEnd w:id="57"/>
      <w:bookmarkEnd w:id="58"/>
      <w:bookmarkEnd w:id="59"/>
      <w:bookmarkEnd w:id="60"/>
      <w:bookmarkEnd w:id="61"/>
    </w:p>
    <w:bookmarkEnd w:id="50"/>
    <w:bookmarkEnd w:id="51"/>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3.1.1  </w:t>
      </w:r>
      <w:r>
        <w:rPr>
          <w:rFonts w:ascii="Times New Roman" w:hAnsi="Times New Roman"/>
          <w:color w:val="000000"/>
          <w:kern w:val="0"/>
          <w:sz w:val="24"/>
        </w:rPr>
        <w:t>老旧小区基础设施整治应包括小区道路整治、综合管线整治、环卫设施</w:t>
      </w:r>
      <w:r w:rsidRPr="00227F72">
        <w:rPr>
          <w:rFonts w:ascii="Times New Roman" w:hAnsi="Times New Roman"/>
          <w:color w:val="000000"/>
          <w:kern w:val="0"/>
          <w:sz w:val="24"/>
        </w:rPr>
        <w:t>整治</w:t>
      </w:r>
      <w:r>
        <w:rPr>
          <w:rFonts w:ascii="Times New Roman" w:hAnsi="Times New Roman" w:hint="eastAsia"/>
          <w:color w:val="000000"/>
          <w:kern w:val="0"/>
          <w:sz w:val="24"/>
        </w:rPr>
        <w:t>或</w:t>
      </w:r>
      <w:r>
        <w:rPr>
          <w:rFonts w:ascii="Times New Roman" w:hAnsi="Times New Roman"/>
          <w:color w:val="000000"/>
          <w:kern w:val="0"/>
          <w:sz w:val="24"/>
        </w:rPr>
        <w:t>更新改造等内容。</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3.1.2  </w:t>
      </w:r>
      <w:r>
        <w:rPr>
          <w:rFonts w:ascii="Times New Roman" w:hAnsi="Times New Roman"/>
          <w:color w:val="000000"/>
          <w:kern w:val="0"/>
          <w:sz w:val="24"/>
        </w:rPr>
        <w:t>基础设施整治前，应充分调查老旧小区周边和内部道路、管线系统现状，居民出行规律及出入口分布，并对路网、管网、道路质量、管线设施、环卫设施等多种要素进行调查、评估，确定改造内容、范围，制定改造方案。</w:t>
      </w:r>
    </w:p>
    <w:p w:rsidR="00992456" w:rsidRDefault="00992456" w:rsidP="00992456">
      <w:pPr>
        <w:keepNext/>
        <w:keepLines/>
        <w:spacing w:line="500" w:lineRule="exact"/>
        <w:rPr>
          <w:rFonts w:ascii="Times New Roman" w:hAnsi="Times New Roman"/>
          <w:color w:val="000000"/>
          <w:sz w:val="24"/>
          <w:szCs w:val="24"/>
        </w:rPr>
      </w:pPr>
      <w:bookmarkStart w:id="62" w:name="_Toc445829520"/>
      <w:bookmarkStart w:id="63" w:name="_Toc445828977"/>
      <w:bookmarkStart w:id="64" w:name="_Toc536094968"/>
      <w:bookmarkStart w:id="65" w:name="_Toc7680"/>
      <w:bookmarkStart w:id="66" w:name="_Toc29887"/>
      <w:bookmarkStart w:id="67" w:name="_Toc31161"/>
      <w:bookmarkStart w:id="68" w:name="_Toc7953"/>
    </w:p>
    <w:p w:rsidR="00992456" w:rsidRDefault="00992456" w:rsidP="00992456">
      <w:pPr>
        <w:pStyle w:val="2"/>
        <w:spacing w:before="0" w:after="0" w:line="500" w:lineRule="exact"/>
        <w:jc w:val="center"/>
        <w:rPr>
          <w:rFonts w:ascii="Times New Roman" w:hAnsi="Times New Roman"/>
          <w:color w:val="000000"/>
          <w:sz w:val="24"/>
          <w:szCs w:val="24"/>
        </w:rPr>
      </w:pPr>
      <w:bookmarkStart w:id="69" w:name="_Toc18556"/>
      <w:bookmarkStart w:id="70" w:name="_Toc19116"/>
      <w:bookmarkStart w:id="71" w:name="_Toc17531"/>
      <w:bookmarkStart w:id="72" w:name="_Toc7162"/>
      <w:bookmarkStart w:id="73" w:name="_Toc15305"/>
      <w:r>
        <w:rPr>
          <w:rFonts w:ascii="Times New Roman" w:hAnsi="Times New Roman"/>
          <w:color w:val="000000"/>
          <w:sz w:val="24"/>
          <w:szCs w:val="24"/>
        </w:rPr>
        <w:t>3.2</w:t>
      </w:r>
      <w:r>
        <w:rPr>
          <w:rFonts w:ascii="Times New Roman" w:hAnsi="Times New Roman"/>
          <w:color w:val="000000"/>
          <w:sz w:val="24"/>
          <w:szCs w:val="24"/>
        </w:rPr>
        <w:t>道路</w:t>
      </w:r>
      <w:bookmarkEnd w:id="62"/>
      <w:bookmarkEnd w:id="63"/>
      <w:r>
        <w:rPr>
          <w:rFonts w:ascii="Times New Roman" w:hAnsi="Times New Roman"/>
          <w:color w:val="000000"/>
          <w:sz w:val="24"/>
          <w:szCs w:val="24"/>
        </w:rPr>
        <w:t>整治</w:t>
      </w:r>
      <w:bookmarkEnd w:id="64"/>
      <w:bookmarkEnd w:id="65"/>
      <w:bookmarkEnd w:id="66"/>
      <w:bookmarkEnd w:id="67"/>
      <w:bookmarkEnd w:id="68"/>
      <w:bookmarkEnd w:id="69"/>
      <w:bookmarkEnd w:id="70"/>
      <w:bookmarkEnd w:id="71"/>
      <w:bookmarkEnd w:id="72"/>
      <w:bookmarkEnd w:id="73"/>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3.2.1  </w:t>
      </w:r>
      <w:r>
        <w:rPr>
          <w:rFonts w:ascii="Times New Roman" w:hAnsi="Times New Roman"/>
          <w:color w:val="000000"/>
          <w:kern w:val="0"/>
          <w:sz w:val="24"/>
        </w:rPr>
        <w:t>应按功能要求明确细化道路等级，优化路网系统。</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3.2.2  </w:t>
      </w:r>
      <w:r>
        <w:rPr>
          <w:rFonts w:ascii="Times New Roman" w:hAnsi="Times New Roman"/>
          <w:color w:val="000000"/>
          <w:kern w:val="0"/>
          <w:sz w:val="24"/>
        </w:rPr>
        <w:t>应设置道路标识，明确消防通道和无障碍通道。</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3.2.3  </w:t>
      </w:r>
      <w:r>
        <w:rPr>
          <w:rFonts w:ascii="Times New Roman" w:hAnsi="Times New Roman"/>
          <w:color w:val="000000"/>
          <w:kern w:val="0"/>
          <w:sz w:val="24"/>
        </w:rPr>
        <w:t>小区道路应能满足消防、救护等应急车辆通行。</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3.2.4  </w:t>
      </w:r>
      <w:r>
        <w:rPr>
          <w:rFonts w:ascii="Times New Roman" w:hAnsi="Times New Roman"/>
          <w:color w:val="000000"/>
          <w:kern w:val="0"/>
          <w:sz w:val="24"/>
        </w:rPr>
        <w:t>小区道路路面改造时宜采用柔性路面（沥青混凝土为面层的道路），宅间路可采用刚性路面（水泥混凝土路面结构）。人行道部分宜采用透水性较好的砌块路面。小区出入口、地下车库出入口宜设置减速带。</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3.2.5  </w:t>
      </w:r>
      <w:r>
        <w:rPr>
          <w:rFonts w:ascii="Times New Roman" w:hAnsi="Times New Roman"/>
          <w:color w:val="000000"/>
          <w:kern w:val="0"/>
          <w:sz w:val="24"/>
        </w:rPr>
        <w:t>对出现龟裂、坑槽、沉陷等问题的路面，应结合管线排查进行局部修补。</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szCs w:val="24"/>
        </w:rPr>
      </w:pPr>
      <w:bookmarkStart w:id="74" w:name="_Toc536094969"/>
      <w:bookmarkStart w:id="75" w:name="_Toc24827"/>
      <w:bookmarkStart w:id="76" w:name="_Toc28580"/>
      <w:bookmarkStart w:id="77" w:name="_Toc27297"/>
      <w:bookmarkStart w:id="78" w:name="_Toc30826"/>
      <w:bookmarkStart w:id="79" w:name="_Toc7745"/>
      <w:bookmarkStart w:id="80" w:name="_Toc29618"/>
      <w:bookmarkStart w:id="81" w:name="_Toc10441"/>
      <w:bookmarkStart w:id="82" w:name="_Toc26133"/>
      <w:bookmarkStart w:id="83" w:name="_Toc15182"/>
      <w:r>
        <w:rPr>
          <w:rFonts w:ascii="Times New Roman" w:hAnsi="Times New Roman"/>
          <w:color w:val="000000"/>
          <w:sz w:val="24"/>
          <w:szCs w:val="24"/>
        </w:rPr>
        <w:t xml:space="preserve">3.3  </w:t>
      </w:r>
      <w:r>
        <w:rPr>
          <w:rFonts w:ascii="Times New Roman" w:hAnsi="Times New Roman"/>
          <w:color w:val="000000"/>
          <w:sz w:val="24"/>
          <w:szCs w:val="24"/>
        </w:rPr>
        <w:t>综合管线整治</w:t>
      </w:r>
      <w:bookmarkEnd w:id="74"/>
      <w:bookmarkEnd w:id="75"/>
      <w:bookmarkEnd w:id="76"/>
      <w:bookmarkEnd w:id="77"/>
      <w:bookmarkEnd w:id="78"/>
      <w:bookmarkEnd w:id="79"/>
      <w:bookmarkEnd w:id="80"/>
      <w:bookmarkEnd w:id="81"/>
      <w:bookmarkEnd w:id="82"/>
      <w:bookmarkEnd w:id="83"/>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3.3.1  </w:t>
      </w:r>
      <w:r>
        <w:rPr>
          <w:rFonts w:ascii="Times New Roman" w:hAnsi="Times New Roman"/>
          <w:color w:val="000000"/>
          <w:kern w:val="0"/>
          <w:sz w:val="24"/>
        </w:rPr>
        <w:t>小区各类管网改造应统一规划建设，宜选择地下敷设的方式。对保留的架空电力、电讯等线路，宜统一高度和线路走向，积极推动弱电等空中管线下地，并满足相关规范要求。</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3.3.2  </w:t>
      </w:r>
      <w:r>
        <w:rPr>
          <w:rFonts w:ascii="Times New Roman" w:hAnsi="Times New Roman"/>
          <w:color w:val="000000"/>
          <w:kern w:val="0"/>
          <w:sz w:val="24"/>
        </w:rPr>
        <w:t>管道燃气覆盖范围内的小区，应铺设燃气管道。</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3.3.3  </w:t>
      </w:r>
      <w:r>
        <w:rPr>
          <w:rFonts w:ascii="Times New Roman" w:hAnsi="Times New Roman"/>
          <w:color w:val="000000"/>
          <w:kern w:val="0"/>
          <w:sz w:val="24"/>
        </w:rPr>
        <w:t>水、电、气三表未出户的小区，应结合小区水电气改造，实现</w:t>
      </w:r>
      <w:r>
        <w:rPr>
          <w:rFonts w:ascii="Times New Roman" w:hAnsi="Times New Roman"/>
          <w:color w:val="000000"/>
          <w:kern w:val="0"/>
          <w:sz w:val="24"/>
        </w:rPr>
        <w:t>“</w:t>
      </w:r>
      <w:r>
        <w:rPr>
          <w:rFonts w:ascii="Times New Roman" w:hAnsi="Times New Roman"/>
          <w:color w:val="000000"/>
          <w:kern w:val="0"/>
          <w:sz w:val="24"/>
        </w:rPr>
        <w:t>一户一表</w:t>
      </w:r>
      <w:r>
        <w:rPr>
          <w:rFonts w:ascii="Times New Roman" w:hAnsi="Times New Roman"/>
          <w:color w:val="000000"/>
          <w:kern w:val="0"/>
          <w:sz w:val="24"/>
        </w:rPr>
        <w:t>”</w:t>
      </w:r>
      <w:r>
        <w:rPr>
          <w:rFonts w:ascii="Times New Roman" w:hAnsi="Times New Roman"/>
          <w:color w:val="000000"/>
          <w:kern w:val="0"/>
          <w:sz w:val="24"/>
        </w:rPr>
        <w:t>管理到户，水表、电表宜集中设置于公共区域。</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3.3.4  </w:t>
      </w:r>
      <w:r>
        <w:rPr>
          <w:rFonts w:ascii="Times New Roman" w:hAnsi="Times New Roman"/>
          <w:color w:val="000000"/>
          <w:kern w:val="0"/>
          <w:sz w:val="24"/>
        </w:rPr>
        <w:t>小区内不能满足功能需要的给水管道、消防管网应进行更新，管道用材宜选用</w:t>
      </w:r>
      <w:r>
        <w:rPr>
          <w:rFonts w:ascii="Times New Roman" w:hAnsi="Times New Roman"/>
          <w:color w:val="000000"/>
          <w:kern w:val="0"/>
          <w:sz w:val="24"/>
        </w:rPr>
        <w:t>PE</w:t>
      </w:r>
      <w:r>
        <w:rPr>
          <w:rFonts w:ascii="Times New Roman" w:hAnsi="Times New Roman"/>
          <w:color w:val="000000"/>
          <w:kern w:val="0"/>
          <w:sz w:val="24"/>
        </w:rPr>
        <w:t>管等新型材料。</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lastRenderedPageBreak/>
        <w:t xml:space="preserve">3.3.5  </w:t>
      </w:r>
      <w:r>
        <w:rPr>
          <w:rFonts w:ascii="Times New Roman" w:hAnsi="Times New Roman"/>
          <w:color w:val="000000"/>
          <w:kern w:val="0"/>
          <w:sz w:val="24"/>
        </w:rPr>
        <w:t>应按照雨污分流的原则确定小区排水系统，制定化粪池、商业隔油池整治方案。鼓励实施雨水收集和再生水利用工程。</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3.3.6  </w:t>
      </w:r>
      <w:r>
        <w:rPr>
          <w:rFonts w:ascii="Times New Roman" w:hAnsi="Times New Roman"/>
          <w:color w:val="000000"/>
          <w:kern w:val="0"/>
          <w:sz w:val="24"/>
        </w:rPr>
        <w:t>室外排水管宜采用</w:t>
      </w:r>
      <w:r>
        <w:rPr>
          <w:rFonts w:ascii="Times New Roman" w:hAnsi="Times New Roman"/>
          <w:color w:val="000000"/>
          <w:kern w:val="0"/>
          <w:sz w:val="24"/>
        </w:rPr>
        <w:t>HDPE</w:t>
      </w:r>
      <w:r>
        <w:rPr>
          <w:rFonts w:ascii="Times New Roman" w:hAnsi="Times New Roman"/>
          <w:color w:val="000000"/>
          <w:kern w:val="0"/>
          <w:sz w:val="24"/>
        </w:rPr>
        <w:t>双壁波纹管，管材应符合国标及行业标准的要求。雨、污水检查井可采用混凝土检查井、成品塑料检查井等。检查井井盖可采用球墨铸铁井盖、复合材料井盖等。</w:t>
      </w:r>
    </w:p>
    <w:p w:rsidR="00992456" w:rsidRDefault="00992456" w:rsidP="00992456">
      <w:pPr>
        <w:spacing w:line="500" w:lineRule="exact"/>
        <w:rPr>
          <w:rFonts w:ascii="Times New Roman" w:hAnsi="Times New Roman"/>
          <w:color w:val="000000"/>
          <w:kern w:val="0"/>
          <w:sz w:val="24"/>
        </w:rPr>
      </w:pPr>
      <w:bookmarkStart w:id="84" w:name="_Toc445829522"/>
      <w:bookmarkStart w:id="85" w:name="_Toc445828979"/>
      <w:r>
        <w:rPr>
          <w:rFonts w:ascii="Times New Roman" w:hAnsi="Times New Roman"/>
          <w:color w:val="000000"/>
          <w:kern w:val="0"/>
          <w:sz w:val="24"/>
        </w:rPr>
        <w:t xml:space="preserve">3.3.7  </w:t>
      </w:r>
      <w:r>
        <w:rPr>
          <w:rFonts w:ascii="Times New Roman" w:hAnsi="Times New Roman"/>
          <w:color w:val="000000"/>
          <w:kern w:val="0"/>
          <w:sz w:val="24"/>
        </w:rPr>
        <w:t>小区变压器、供电线路改造应符合《居住区供配电系统技术规范》</w:t>
      </w:r>
      <w:r>
        <w:rPr>
          <w:rFonts w:ascii="Times New Roman" w:hAnsi="Times New Roman"/>
          <w:color w:val="000000"/>
          <w:kern w:val="0"/>
          <w:sz w:val="24"/>
        </w:rPr>
        <w:t>DB34/T1469</w:t>
      </w:r>
      <w:r>
        <w:rPr>
          <w:rFonts w:ascii="Times New Roman" w:hAnsi="Times New Roman"/>
          <w:color w:val="000000"/>
          <w:kern w:val="0"/>
          <w:sz w:val="24"/>
        </w:rPr>
        <w:t>的规程要求。</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3.3.8  </w:t>
      </w:r>
      <w:r>
        <w:rPr>
          <w:rFonts w:ascii="Times New Roman" w:hAnsi="Times New Roman"/>
          <w:color w:val="000000"/>
          <w:kern w:val="0"/>
          <w:sz w:val="24"/>
        </w:rPr>
        <w:t>小区内室外配电箱、柜改造应符合《外壳防护等级（</w:t>
      </w:r>
      <w:r>
        <w:rPr>
          <w:rFonts w:ascii="Times New Roman" w:hAnsi="Times New Roman"/>
          <w:color w:val="000000"/>
          <w:kern w:val="0"/>
          <w:sz w:val="24"/>
        </w:rPr>
        <w:t>IP</w:t>
      </w:r>
      <w:r>
        <w:rPr>
          <w:rFonts w:ascii="Times New Roman" w:hAnsi="Times New Roman"/>
          <w:color w:val="000000"/>
          <w:kern w:val="0"/>
          <w:sz w:val="24"/>
        </w:rPr>
        <w:t>代码）》</w:t>
      </w:r>
      <w:r>
        <w:rPr>
          <w:rFonts w:ascii="Times New Roman" w:hAnsi="Times New Roman"/>
          <w:color w:val="000000"/>
          <w:kern w:val="0"/>
          <w:sz w:val="24"/>
        </w:rPr>
        <w:t>GB/T 4208</w:t>
      </w:r>
      <w:r>
        <w:rPr>
          <w:rFonts w:ascii="Times New Roman" w:hAnsi="Times New Roman"/>
          <w:color w:val="000000"/>
          <w:kern w:val="0"/>
          <w:sz w:val="24"/>
        </w:rPr>
        <w:t>的规程要求。</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3.3.9  </w:t>
      </w:r>
      <w:r>
        <w:rPr>
          <w:rFonts w:ascii="Times New Roman" w:hAnsi="Times New Roman"/>
          <w:color w:val="000000"/>
          <w:kern w:val="0"/>
          <w:sz w:val="24"/>
        </w:rPr>
        <w:t>小区改造宜同步实施光纤到户通信系统，并符合《住宅区和住宅建筑内光纤到户通信设施工程设计规范》</w:t>
      </w:r>
      <w:r>
        <w:rPr>
          <w:rFonts w:ascii="Times New Roman" w:hAnsi="Times New Roman"/>
          <w:color w:val="000000"/>
          <w:kern w:val="0"/>
          <w:sz w:val="24"/>
        </w:rPr>
        <w:t>GB50846</w:t>
      </w:r>
      <w:r>
        <w:rPr>
          <w:rFonts w:ascii="Times New Roman" w:hAnsi="Times New Roman"/>
          <w:color w:val="000000"/>
          <w:kern w:val="0"/>
          <w:sz w:val="24"/>
        </w:rPr>
        <w:t>的规程要求。</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szCs w:val="24"/>
        </w:rPr>
      </w:pPr>
      <w:bookmarkStart w:id="86" w:name="_Toc536094970"/>
      <w:bookmarkStart w:id="87" w:name="_Toc13015"/>
      <w:bookmarkStart w:id="88" w:name="_Toc18779"/>
      <w:bookmarkStart w:id="89" w:name="_Toc15935"/>
      <w:bookmarkStart w:id="90" w:name="_Toc4049"/>
      <w:bookmarkStart w:id="91" w:name="_Toc29526"/>
      <w:bookmarkStart w:id="92" w:name="_Toc32382"/>
      <w:bookmarkStart w:id="93" w:name="_Toc31403"/>
      <w:bookmarkStart w:id="94" w:name="_Toc27391"/>
      <w:bookmarkStart w:id="95" w:name="_Toc9236"/>
      <w:r>
        <w:rPr>
          <w:rFonts w:ascii="Times New Roman" w:hAnsi="Times New Roman"/>
          <w:color w:val="000000"/>
          <w:sz w:val="24"/>
          <w:szCs w:val="24"/>
        </w:rPr>
        <w:t>3.4</w:t>
      </w:r>
      <w:r>
        <w:rPr>
          <w:rFonts w:ascii="Times New Roman" w:hAnsi="Times New Roman"/>
          <w:color w:val="000000"/>
          <w:sz w:val="24"/>
          <w:szCs w:val="24"/>
        </w:rPr>
        <w:t>环卫设施</w:t>
      </w:r>
      <w:bookmarkEnd w:id="84"/>
      <w:bookmarkEnd w:id="85"/>
      <w:r>
        <w:rPr>
          <w:rFonts w:ascii="Times New Roman" w:hAnsi="Times New Roman"/>
          <w:color w:val="000000"/>
          <w:sz w:val="24"/>
          <w:szCs w:val="24"/>
        </w:rPr>
        <w:t>整治</w:t>
      </w:r>
      <w:bookmarkEnd w:id="86"/>
      <w:bookmarkEnd w:id="87"/>
      <w:bookmarkEnd w:id="88"/>
      <w:bookmarkEnd w:id="89"/>
      <w:bookmarkEnd w:id="90"/>
      <w:bookmarkEnd w:id="91"/>
      <w:bookmarkEnd w:id="92"/>
      <w:bookmarkEnd w:id="93"/>
      <w:bookmarkEnd w:id="94"/>
      <w:bookmarkEnd w:id="9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3.4.1  </w:t>
      </w:r>
      <w:r>
        <w:rPr>
          <w:rFonts w:ascii="Times New Roman" w:hAnsi="Times New Roman"/>
          <w:color w:val="000000"/>
          <w:kern w:val="0"/>
          <w:sz w:val="24"/>
        </w:rPr>
        <w:t>小区改造按照</w:t>
      </w:r>
      <w:r>
        <w:rPr>
          <w:rFonts w:ascii="Times New Roman" w:hAnsi="Times New Roman" w:hint="eastAsia"/>
          <w:color w:val="000000"/>
          <w:kern w:val="0"/>
          <w:sz w:val="24"/>
        </w:rPr>
        <w:t>生活</w:t>
      </w:r>
      <w:r>
        <w:rPr>
          <w:rFonts w:ascii="Times New Roman" w:hAnsi="Times New Roman"/>
          <w:color w:val="000000"/>
          <w:kern w:val="0"/>
          <w:sz w:val="24"/>
        </w:rPr>
        <w:t>垃圾分类要求，推行垃圾分类和减量化、资源化，设置</w:t>
      </w:r>
      <w:r>
        <w:rPr>
          <w:rFonts w:ascii="Times New Roman" w:hAnsi="Times New Roman" w:hint="eastAsia"/>
          <w:color w:val="000000"/>
          <w:kern w:val="0"/>
          <w:sz w:val="24"/>
        </w:rPr>
        <w:t>生活</w:t>
      </w:r>
      <w:r>
        <w:rPr>
          <w:rFonts w:ascii="Times New Roman" w:hAnsi="Times New Roman"/>
          <w:color w:val="000000"/>
          <w:kern w:val="0"/>
          <w:sz w:val="24"/>
        </w:rPr>
        <w:t>垃圾</w:t>
      </w:r>
      <w:r>
        <w:rPr>
          <w:rFonts w:ascii="Times New Roman" w:hAnsi="Times New Roman" w:hint="eastAsia"/>
          <w:color w:val="000000"/>
          <w:kern w:val="0"/>
          <w:sz w:val="24"/>
        </w:rPr>
        <w:t>分类投放设施</w:t>
      </w:r>
      <w:r>
        <w:rPr>
          <w:rFonts w:ascii="Times New Roman" w:hAnsi="Times New Roman"/>
          <w:color w:val="000000"/>
          <w:kern w:val="0"/>
          <w:sz w:val="24"/>
        </w:rPr>
        <w:t>，明确管理责任人。</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3.4.2  </w:t>
      </w:r>
      <w:r>
        <w:rPr>
          <w:rFonts w:ascii="Times New Roman" w:hAnsi="Times New Roman"/>
          <w:color w:val="000000"/>
          <w:kern w:val="0"/>
          <w:sz w:val="24"/>
        </w:rPr>
        <w:t>小区合理设置生活垃圾集中投放点，便于投放和清运，不影响小区环境卫生。</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3.4.3  </w:t>
      </w:r>
      <w:r>
        <w:rPr>
          <w:rFonts w:ascii="Times New Roman" w:hAnsi="Times New Roman"/>
          <w:color w:val="000000"/>
          <w:kern w:val="0"/>
          <w:sz w:val="24"/>
        </w:rPr>
        <w:t>小区固定垃圾</w:t>
      </w:r>
      <w:r>
        <w:rPr>
          <w:rFonts w:ascii="Times New Roman" w:hAnsi="Times New Roman" w:hint="eastAsia"/>
          <w:color w:val="000000"/>
          <w:kern w:val="0"/>
          <w:sz w:val="24"/>
        </w:rPr>
        <w:t>集中投放</w:t>
      </w:r>
      <w:r>
        <w:rPr>
          <w:rFonts w:ascii="Times New Roman" w:hAnsi="Times New Roman"/>
          <w:color w:val="000000"/>
          <w:kern w:val="0"/>
          <w:sz w:val="24"/>
        </w:rPr>
        <w:t>点应按要求设置，不得影响道路通行和小区景观。</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1"/>
        <w:tabs>
          <w:tab w:val="left" w:pos="5460"/>
        </w:tabs>
        <w:spacing w:before="0" w:after="0" w:line="500" w:lineRule="exact"/>
        <w:jc w:val="center"/>
        <w:rPr>
          <w:rFonts w:ascii="Times New Roman" w:hAnsi="Times New Roman"/>
          <w:color w:val="000000"/>
          <w:sz w:val="28"/>
        </w:rPr>
      </w:pPr>
      <w:bookmarkStart w:id="96" w:name="_Toc445829523"/>
      <w:bookmarkStart w:id="97" w:name="_Toc445828980"/>
      <w:r>
        <w:rPr>
          <w:rFonts w:ascii="Times New Roman" w:hAnsi="Times New Roman"/>
          <w:color w:val="000000"/>
          <w:sz w:val="28"/>
        </w:rPr>
        <w:br w:type="page"/>
      </w:r>
      <w:bookmarkStart w:id="98" w:name="_Toc15279"/>
      <w:bookmarkStart w:id="99" w:name="_Toc536094971"/>
      <w:bookmarkStart w:id="100" w:name="_Toc30798"/>
      <w:bookmarkStart w:id="101" w:name="_Toc8339"/>
      <w:bookmarkStart w:id="102" w:name="_Toc24060"/>
      <w:bookmarkStart w:id="103" w:name="_Toc16984"/>
      <w:bookmarkStart w:id="104" w:name="_Toc8177"/>
      <w:bookmarkStart w:id="105" w:name="_Toc20499"/>
      <w:bookmarkStart w:id="106" w:name="_Toc27581"/>
      <w:bookmarkStart w:id="107" w:name="_Toc21042"/>
      <w:r>
        <w:rPr>
          <w:rFonts w:ascii="Times New Roman" w:eastAsia="黑体" w:hAnsi="Times New Roman"/>
          <w:b w:val="0"/>
          <w:bCs/>
          <w:color w:val="000000"/>
          <w:sz w:val="28"/>
        </w:rPr>
        <w:lastRenderedPageBreak/>
        <w:t xml:space="preserve">4  </w:t>
      </w:r>
      <w:r>
        <w:rPr>
          <w:rFonts w:ascii="Times New Roman" w:eastAsia="黑体" w:hAnsi="Times New Roman"/>
          <w:b w:val="0"/>
          <w:bCs/>
          <w:color w:val="000000"/>
          <w:sz w:val="28"/>
        </w:rPr>
        <w:t>房屋综合整治</w:t>
      </w:r>
      <w:bookmarkEnd w:id="96"/>
      <w:bookmarkEnd w:id="97"/>
      <w:bookmarkEnd w:id="98"/>
      <w:bookmarkEnd w:id="99"/>
      <w:bookmarkEnd w:id="100"/>
      <w:bookmarkEnd w:id="101"/>
      <w:bookmarkEnd w:id="102"/>
      <w:bookmarkEnd w:id="103"/>
      <w:bookmarkEnd w:id="104"/>
      <w:bookmarkEnd w:id="105"/>
      <w:bookmarkEnd w:id="106"/>
      <w:bookmarkEnd w:id="107"/>
    </w:p>
    <w:p w:rsidR="00992456" w:rsidRDefault="00992456" w:rsidP="00992456">
      <w:pPr>
        <w:keepNext/>
        <w:keepLines/>
        <w:spacing w:line="500" w:lineRule="exact"/>
        <w:rPr>
          <w:rFonts w:ascii="Times New Roman" w:hAnsi="Times New Roman"/>
          <w:color w:val="000000"/>
          <w:sz w:val="24"/>
          <w:szCs w:val="24"/>
        </w:rPr>
      </w:pPr>
      <w:bookmarkStart w:id="108" w:name="_Toc5237"/>
      <w:bookmarkStart w:id="109" w:name="_Toc536094972"/>
      <w:bookmarkStart w:id="110" w:name="_Toc2618"/>
      <w:bookmarkStart w:id="111" w:name="_Toc12672"/>
      <w:bookmarkStart w:id="112" w:name="_Toc31304"/>
    </w:p>
    <w:p w:rsidR="00992456" w:rsidRDefault="00992456" w:rsidP="00992456">
      <w:pPr>
        <w:pStyle w:val="2"/>
        <w:spacing w:before="0" w:after="0" w:line="500" w:lineRule="exact"/>
        <w:jc w:val="center"/>
        <w:rPr>
          <w:rFonts w:ascii="Times New Roman" w:hAnsi="Times New Roman"/>
          <w:color w:val="000000"/>
          <w:sz w:val="24"/>
          <w:szCs w:val="24"/>
        </w:rPr>
      </w:pPr>
      <w:bookmarkStart w:id="113" w:name="_Toc13892"/>
      <w:bookmarkStart w:id="114" w:name="_Toc15301"/>
      <w:bookmarkStart w:id="115" w:name="_Toc22623"/>
      <w:bookmarkStart w:id="116" w:name="_Toc20356"/>
      <w:bookmarkStart w:id="117" w:name="_Toc29494"/>
      <w:r>
        <w:rPr>
          <w:rFonts w:ascii="Times New Roman" w:hAnsi="Times New Roman"/>
          <w:color w:val="000000"/>
          <w:sz w:val="24"/>
          <w:szCs w:val="24"/>
        </w:rPr>
        <w:t xml:space="preserve">4.1  </w:t>
      </w:r>
      <w:r>
        <w:rPr>
          <w:rFonts w:ascii="Times New Roman" w:hAnsi="Times New Roman"/>
          <w:color w:val="000000"/>
          <w:sz w:val="24"/>
          <w:szCs w:val="24"/>
        </w:rPr>
        <w:t>一般规定</w:t>
      </w:r>
      <w:bookmarkEnd w:id="108"/>
      <w:bookmarkEnd w:id="109"/>
      <w:bookmarkEnd w:id="110"/>
      <w:bookmarkEnd w:id="111"/>
      <w:bookmarkEnd w:id="112"/>
      <w:bookmarkEnd w:id="113"/>
      <w:bookmarkEnd w:id="114"/>
      <w:bookmarkEnd w:id="115"/>
      <w:bookmarkEnd w:id="116"/>
      <w:bookmarkEnd w:id="117"/>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4.1.1  </w:t>
      </w:r>
      <w:r>
        <w:rPr>
          <w:rFonts w:ascii="Times New Roman" w:hAnsi="Times New Roman"/>
          <w:color w:val="000000"/>
          <w:kern w:val="0"/>
          <w:sz w:val="24"/>
        </w:rPr>
        <w:t>老旧小区房屋综合整治应包括屋面修缮、立面整治、楼道整治等相关内容。</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4.1.2  </w:t>
      </w:r>
      <w:r>
        <w:rPr>
          <w:rFonts w:ascii="Times New Roman" w:hAnsi="Times New Roman"/>
          <w:color w:val="000000"/>
          <w:kern w:val="0"/>
          <w:sz w:val="24"/>
        </w:rPr>
        <w:t>房屋整治前应充分结合周边环境和居民要求，合理确定老旧小区内每幢房屋的改造内容和改造重点。对具有历史文化价值的住区文化应予以保护与承传。</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4.1.3  </w:t>
      </w:r>
      <w:r>
        <w:rPr>
          <w:rFonts w:ascii="Times New Roman" w:hAnsi="Times New Roman"/>
          <w:color w:val="000000"/>
          <w:kern w:val="0"/>
          <w:sz w:val="24"/>
        </w:rPr>
        <w:t>统筹开展危险房屋整治，房屋所有人应对经鉴定的危险房屋按照鉴定机构的处理建议，按规定进行分类处理。</w:t>
      </w:r>
    </w:p>
    <w:p w:rsidR="00992456" w:rsidRDefault="00992456" w:rsidP="00992456">
      <w:pPr>
        <w:keepNext/>
        <w:keepLines/>
        <w:spacing w:line="500" w:lineRule="exact"/>
        <w:rPr>
          <w:rFonts w:ascii="Times New Roman" w:hAnsi="Times New Roman"/>
          <w:color w:val="000000"/>
          <w:sz w:val="24"/>
          <w:szCs w:val="24"/>
        </w:rPr>
      </w:pPr>
      <w:bookmarkStart w:id="118" w:name="_Toc445829524"/>
      <w:bookmarkStart w:id="119" w:name="_Toc445828981"/>
      <w:bookmarkStart w:id="120" w:name="_Toc564"/>
      <w:bookmarkStart w:id="121" w:name="_Toc24906"/>
      <w:bookmarkStart w:id="122" w:name="_Toc536094973"/>
      <w:bookmarkStart w:id="123" w:name="_Toc10413"/>
      <w:bookmarkStart w:id="124" w:name="_Toc1320"/>
    </w:p>
    <w:p w:rsidR="00992456" w:rsidRDefault="00992456" w:rsidP="00992456">
      <w:pPr>
        <w:pStyle w:val="2"/>
        <w:spacing w:before="0" w:after="0" w:line="500" w:lineRule="exact"/>
        <w:jc w:val="center"/>
        <w:rPr>
          <w:rFonts w:ascii="Times New Roman" w:hAnsi="Times New Roman"/>
          <w:color w:val="000000"/>
          <w:sz w:val="24"/>
          <w:szCs w:val="24"/>
        </w:rPr>
      </w:pPr>
      <w:bookmarkStart w:id="125" w:name="_Toc5273"/>
      <w:bookmarkStart w:id="126" w:name="_Toc22190"/>
      <w:bookmarkStart w:id="127" w:name="_Toc10463"/>
      <w:bookmarkStart w:id="128" w:name="_Toc29915"/>
      <w:bookmarkStart w:id="129" w:name="_Toc8199"/>
      <w:r>
        <w:rPr>
          <w:rFonts w:ascii="Times New Roman" w:hAnsi="Times New Roman"/>
          <w:color w:val="000000"/>
          <w:sz w:val="24"/>
          <w:szCs w:val="24"/>
        </w:rPr>
        <w:t xml:space="preserve">4.2  </w:t>
      </w:r>
      <w:r>
        <w:rPr>
          <w:rFonts w:ascii="Times New Roman" w:hAnsi="Times New Roman"/>
          <w:color w:val="000000"/>
          <w:sz w:val="24"/>
          <w:szCs w:val="24"/>
        </w:rPr>
        <w:t>屋面</w:t>
      </w:r>
      <w:bookmarkEnd w:id="118"/>
      <w:bookmarkEnd w:id="119"/>
      <w:r>
        <w:rPr>
          <w:rFonts w:ascii="Times New Roman" w:hAnsi="Times New Roman"/>
          <w:color w:val="000000"/>
          <w:sz w:val="24"/>
          <w:szCs w:val="24"/>
        </w:rPr>
        <w:t>修缮</w:t>
      </w:r>
      <w:bookmarkEnd w:id="120"/>
      <w:bookmarkEnd w:id="121"/>
      <w:bookmarkEnd w:id="122"/>
      <w:bookmarkEnd w:id="123"/>
      <w:bookmarkEnd w:id="124"/>
      <w:bookmarkEnd w:id="125"/>
      <w:bookmarkEnd w:id="126"/>
      <w:bookmarkEnd w:id="127"/>
      <w:bookmarkEnd w:id="128"/>
      <w:bookmarkEnd w:id="129"/>
    </w:p>
    <w:p w:rsidR="00992456" w:rsidRDefault="00992456" w:rsidP="00992456">
      <w:pPr>
        <w:spacing w:line="500" w:lineRule="exact"/>
        <w:rPr>
          <w:rFonts w:ascii="Times New Roman" w:hAnsi="Times New Roman"/>
          <w:strike/>
          <w:color w:val="000000"/>
          <w:kern w:val="0"/>
          <w:sz w:val="24"/>
        </w:rPr>
      </w:pPr>
      <w:r>
        <w:rPr>
          <w:rFonts w:ascii="Times New Roman" w:hAnsi="Times New Roman"/>
          <w:color w:val="000000"/>
          <w:kern w:val="0"/>
          <w:sz w:val="24"/>
        </w:rPr>
        <w:t xml:space="preserve">4.2.1  </w:t>
      </w:r>
      <w:r>
        <w:rPr>
          <w:rFonts w:ascii="Times New Roman" w:hAnsi="Times New Roman"/>
          <w:color w:val="000000"/>
          <w:kern w:val="0"/>
          <w:sz w:val="24"/>
        </w:rPr>
        <w:t>漏水的建筑物屋面，应结合实际情况按照施工工艺流程进行修缮，以达到防水和使用要求。宜结合建筑节能改造进行，宜选用平改坡方案。</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4.2.2  </w:t>
      </w:r>
      <w:r>
        <w:rPr>
          <w:rFonts w:ascii="Times New Roman" w:hAnsi="Times New Roman"/>
          <w:color w:val="000000"/>
          <w:kern w:val="0"/>
          <w:sz w:val="24"/>
        </w:rPr>
        <w:t>屋面原太阳能水管应按单元集中布置。</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4.2.3  </w:t>
      </w:r>
      <w:r>
        <w:rPr>
          <w:rFonts w:ascii="Times New Roman" w:hAnsi="Times New Roman"/>
          <w:color w:val="000000"/>
          <w:kern w:val="0"/>
          <w:sz w:val="24"/>
        </w:rPr>
        <w:t>屋面雨水立管及阳台排水管应分别设置</w:t>
      </w:r>
      <w:r>
        <w:rPr>
          <w:rFonts w:ascii="Times New Roman" w:hAnsi="Times New Roman" w:hint="eastAsia"/>
          <w:color w:val="000000"/>
          <w:kern w:val="0"/>
          <w:sz w:val="24"/>
        </w:rPr>
        <w:t>，</w:t>
      </w:r>
      <w:r>
        <w:rPr>
          <w:rFonts w:ascii="Times New Roman" w:hAnsi="Times New Roman"/>
          <w:color w:val="000000"/>
          <w:kern w:val="0"/>
          <w:sz w:val="24"/>
        </w:rPr>
        <w:t>阳台排水管应接入污水管网。</w:t>
      </w:r>
    </w:p>
    <w:p w:rsidR="00992456" w:rsidRDefault="00992456" w:rsidP="00992456">
      <w:pPr>
        <w:spacing w:line="500" w:lineRule="exact"/>
        <w:rPr>
          <w:rFonts w:ascii="Times New Roman" w:hAnsi="Times New Roman"/>
          <w:strike/>
          <w:color w:val="000000"/>
          <w:kern w:val="0"/>
          <w:sz w:val="24"/>
        </w:rPr>
      </w:pPr>
      <w:r>
        <w:rPr>
          <w:rFonts w:ascii="Times New Roman" w:hAnsi="Times New Roman"/>
          <w:color w:val="000000"/>
          <w:kern w:val="0"/>
          <w:sz w:val="24"/>
        </w:rPr>
        <w:t xml:space="preserve">4.2.4  </w:t>
      </w:r>
      <w:r>
        <w:rPr>
          <w:rFonts w:ascii="Times New Roman" w:hAnsi="Times New Roman"/>
          <w:color w:val="000000"/>
          <w:kern w:val="0"/>
          <w:sz w:val="24"/>
        </w:rPr>
        <w:t>结合屋顶修缮应对防雷设施进行修复更新。</w:t>
      </w:r>
    </w:p>
    <w:p w:rsidR="00992456" w:rsidRDefault="00992456" w:rsidP="00992456">
      <w:pPr>
        <w:keepNext/>
        <w:keepLines/>
        <w:spacing w:line="500" w:lineRule="exact"/>
        <w:rPr>
          <w:rFonts w:ascii="Times New Roman" w:hAnsi="Times New Roman"/>
          <w:color w:val="000000"/>
          <w:sz w:val="24"/>
          <w:szCs w:val="24"/>
        </w:rPr>
      </w:pPr>
      <w:bookmarkStart w:id="130" w:name="_Toc445828982"/>
      <w:bookmarkStart w:id="131" w:name="_Toc445829525"/>
      <w:bookmarkStart w:id="132" w:name="_Toc536094974"/>
      <w:bookmarkStart w:id="133" w:name="_Toc8736"/>
      <w:bookmarkStart w:id="134" w:name="_Toc13030"/>
      <w:bookmarkStart w:id="135" w:name="_Toc4148"/>
      <w:bookmarkStart w:id="136" w:name="_Toc10418"/>
    </w:p>
    <w:p w:rsidR="00992456" w:rsidRDefault="00992456" w:rsidP="00992456">
      <w:pPr>
        <w:pStyle w:val="2"/>
        <w:spacing w:before="0" w:after="0" w:line="500" w:lineRule="exact"/>
        <w:jc w:val="center"/>
        <w:rPr>
          <w:rFonts w:ascii="Times New Roman" w:hAnsi="Times New Roman"/>
          <w:color w:val="000000"/>
          <w:sz w:val="24"/>
          <w:szCs w:val="24"/>
        </w:rPr>
      </w:pPr>
      <w:bookmarkStart w:id="137" w:name="_Toc29823"/>
      <w:bookmarkStart w:id="138" w:name="_Toc11769"/>
      <w:bookmarkStart w:id="139" w:name="_Toc12899"/>
      <w:bookmarkStart w:id="140" w:name="_Toc19135"/>
      <w:bookmarkStart w:id="141" w:name="_Toc29741"/>
      <w:r>
        <w:rPr>
          <w:rFonts w:ascii="Times New Roman" w:hAnsi="Times New Roman"/>
          <w:color w:val="000000"/>
          <w:sz w:val="24"/>
          <w:szCs w:val="24"/>
        </w:rPr>
        <w:t xml:space="preserve">4.3  </w:t>
      </w:r>
      <w:r>
        <w:rPr>
          <w:rFonts w:ascii="Times New Roman" w:hAnsi="Times New Roman"/>
          <w:color w:val="000000"/>
          <w:sz w:val="24"/>
          <w:szCs w:val="24"/>
        </w:rPr>
        <w:t>立面</w:t>
      </w:r>
      <w:bookmarkEnd w:id="130"/>
      <w:bookmarkEnd w:id="131"/>
      <w:r>
        <w:rPr>
          <w:rFonts w:ascii="Times New Roman" w:hAnsi="Times New Roman"/>
          <w:color w:val="000000"/>
          <w:sz w:val="24"/>
          <w:szCs w:val="24"/>
        </w:rPr>
        <w:t>整治</w:t>
      </w:r>
      <w:bookmarkEnd w:id="132"/>
      <w:bookmarkEnd w:id="133"/>
      <w:bookmarkEnd w:id="134"/>
      <w:bookmarkEnd w:id="135"/>
      <w:bookmarkEnd w:id="136"/>
      <w:bookmarkEnd w:id="137"/>
      <w:bookmarkEnd w:id="138"/>
      <w:bookmarkEnd w:id="139"/>
      <w:bookmarkEnd w:id="140"/>
      <w:bookmarkEnd w:id="141"/>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4.3.1  </w:t>
      </w:r>
      <w:r>
        <w:rPr>
          <w:rFonts w:ascii="Times New Roman" w:hAnsi="Times New Roman"/>
          <w:color w:val="000000"/>
          <w:kern w:val="0"/>
          <w:sz w:val="24"/>
        </w:rPr>
        <w:t>对沿街建筑物较完整的外墙饰面宜进行清洗或重新饰面粉刷，并与周边环境风貌相协调。</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4.3.2  </w:t>
      </w:r>
      <w:r>
        <w:rPr>
          <w:rFonts w:ascii="Times New Roman" w:hAnsi="Times New Roman"/>
          <w:color w:val="000000"/>
          <w:kern w:val="0"/>
          <w:sz w:val="24"/>
        </w:rPr>
        <w:t>破损、风化严重的房屋外墙应结合实际进行防渗、粉刷处理。</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4.3.3  </w:t>
      </w:r>
      <w:r>
        <w:rPr>
          <w:rFonts w:ascii="Times New Roman" w:hAnsi="Times New Roman"/>
          <w:color w:val="000000"/>
          <w:kern w:val="0"/>
          <w:sz w:val="24"/>
        </w:rPr>
        <w:t>空调冷凝水管应改为有组织排水。空调外机机位宜整齐或设计遮挡装饰，并对住户原有空调外机支架进行检查，对不满足安全要求的，应督促采取加强或防护措施。</w:t>
      </w:r>
      <w:bookmarkStart w:id="142" w:name="_Toc445828983"/>
      <w:bookmarkStart w:id="143" w:name="_Toc445829526"/>
      <w:bookmarkStart w:id="144" w:name="_Toc53609497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4.3.4  </w:t>
      </w:r>
      <w:r>
        <w:rPr>
          <w:rFonts w:ascii="Times New Roman" w:hAnsi="Times New Roman"/>
          <w:color w:val="000000"/>
          <w:kern w:val="0"/>
          <w:sz w:val="24"/>
        </w:rPr>
        <w:t>对破损的房屋散水坡进行整治，满足排水要求。</w:t>
      </w:r>
    </w:p>
    <w:p w:rsidR="00992456" w:rsidRDefault="00992456" w:rsidP="00992456">
      <w:pPr>
        <w:keepNext/>
        <w:keepLines/>
        <w:spacing w:line="500" w:lineRule="exact"/>
        <w:rPr>
          <w:rFonts w:ascii="Times New Roman" w:hAnsi="Times New Roman"/>
          <w:color w:val="000000"/>
          <w:sz w:val="24"/>
          <w:szCs w:val="24"/>
        </w:rPr>
      </w:pPr>
      <w:bookmarkStart w:id="145" w:name="_Toc2062"/>
      <w:bookmarkStart w:id="146" w:name="_Toc19611"/>
      <w:bookmarkStart w:id="147" w:name="_Toc20901"/>
      <w:bookmarkStart w:id="148" w:name="_Toc1862"/>
    </w:p>
    <w:p w:rsidR="00992456" w:rsidRDefault="00992456" w:rsidP="00992456">
      <w:pPr>
        <w:pStyle w:val="2"/>
        <w:spacing w:before="0" w:after="0" w:line="500" w:lineRule="exact"/>
        <w:jc w:val="center"/>
        <w:rPr>
          <w:rFonts w:ascii="Times New Roman" w:hAnsi="Times New Roman"/>
          <w:color w:val="000000"/>
          <w:sz w:val="24"/>
          <w:szCs w:val="24"/>
        </w:rPr>
      </w:pPr>
      <w:bookmarkStart w:id="149" w:name="_Toc10378"/>
      <w:bookmarkStart w:id="150" w:name="_Toc5747"/>
      <w:bookmarkStart w:id="151" w:name="_Toc16187"/>
      <w:bookmarkStart w:id="152" w:name="_Toc3979"/>
      <w:bookmarkStart w:id="153" w:name="_Toc2398"/>
      <w:r>
        <w:rPr>
          <w:rFonts w:ascii="Times New Roman" w:hAnsi="Times New Roman"/>
          <w:color w:val="000000"/>
          <w:sz w:val="24"/>
          <w:szCs w:val="24"/>
        </w:rPr>
        <w:t xml:space="preserve">4.4  </w:t>
      </w:r>
      <w:r>
        <w:rPr>
          <w:rFonts w:ascii="Times New Roman" w:hAnsi="Times New Roman"/>
          <w:color w:val="000000"/>
          <w:sz w:val="24"/>
          <w:szCs w:val="24"/>
        </w:rPr>
        <w:t>楼道整</w:t>
      </w:r>
      <w:bookmarkEnd w:id="142"/>
      <w:bookmarkEnd w:id="143"/>
      <w:r>
        <w:rPr>
          <w:rFonts w:ascii="Times New Roman" w:hAnsi="Times New Roman"/>
          <w:color w:val="000000"/>
          <w:sz w:val="24"/>
          <w:szCs w:val="24"/>
        </w:rPr>
        <w:t>修</w:t>
      </w:r>
      <w:bookmarkEnd w:id="144"/>
      <w:bookmarkEnd w:id="145"/>
      <w:bookmarkEnd w:id="146"/>
      <w:bookmarkEnd w:id="147"/>
      <w:bookmarkEnd w:id="148"/>
      <w:bookmarkEnd w:id="149"/>
      <w:bookmarkEnd w:id="150"/>
      <w:bookmarkEnd w:id="151"/>
      <w:bookmarkEnd w:id="152"/>
      <w:bookmarkEnd w:id="153"/>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4.4.1  </w:t>
      </w:r>
      <w:r>
        <w:rPr>
          <w:rFonts w:ascii="Times New Roman" w:hAnsi="Times New Roman"/>
          <w:color w:val="000000"/>
          <w:kern w:val="0"/>
          <w:sz w:val="24"/>
        </w:rPr>
        <w:t>破旧、黑暗、杂乱的楼道应进行修缮整治，达到安全、明亮、整洁的标准，</w:t>
      </w:r>
      <w:r>
        <w:rPr>
          <w:rFonts w:ascii="Times New Roman" w:hAnsi="Times New Roman"/>
          <w:color w:val="000000"/>
          <w:kern w:val="0"/>
          <w:sz w:val="24"/>
        </w:rPr>
        <w:lastRenderedPageBreak/>
        <w:t>楼道内公共设施使用正常。</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4.4.2  </w:t>
      </w:r>
      <w:r>
        <w:rPr>
          <w:rFonts w:ascii="Times New Roman" w:hAnsi="Times New Roman"/>
          <w:color w:val="000000"/>
          <w:kern w:val="0"/>
          <w:sz w:val="24"/>
        </w:rPr>
        <w:t>应对影响正常使用的护栏、扶手进行整修。</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4.4.3  </w:t>
      </w:r>
      <w:r>
        <w:rPr>
          <w:rFonts w:ascii="Times New Roman" w:hAnsi="Times New Roman"/>
          <w:color w:val="000000"/>
          <w:kern w:val="0"/>
          <w:sz w:val="24"/>
        </w:rPr>
        <w:t>应对小区房屋公共楼梯间、走道的老旧照明灯进行更换。光源应选用节能型灯具，控制方式宜采用自动控制装置。</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1"/>
        <w:spacing w:before="0" w:after="0" w:line="500" w:lineRule="exact"/>
        <w:jc w:val="center"/>
        <w:rPr>
          <w:rFonts w:ascii="Times New Roman" w:hAnsi="Times New Roman"/>
          <w:color w:val="000000"/>
          <w:sz w:val="28"/>
        </w:rPr>
      </w:pPr>
      <w:bookmarkStart w:id="154" w:name="_Toc445828984"/>
      <w:bookmarkStart w:id="155" w:name="_Toc445829527"/>
      <w:r>
        <w:rPr>
          <w:rFonts w:ascii="Times New Roman" w:hAnsi="Times New Roman"/>
          <w:color w:val="000000"/>
          <w:sz w:val="28"/>
        </w:rPr>
        <w:br w:type="page"/>
      </w:r>
      <w:bookmarkStart w:id="156" w:name="_Toc16802"/>
      <w:bookmarkStart w:id="157" w:name="_Toc536094976"/>
      <w:bookmarkStart w:id="158" w:name="_Toc23308"/>
      <w:bookmarkStart w:id="159" w:name="_Toc18354"/>
      <w:bookmarkStart w:id="160" w:name="_Toc3809"/>
      <w:bookmarkStart w:id="161" w:name="_Toc995"/>
      <w:bookmarkStart w:id="162" w:name="_Toc7843"/>
      <w:bookmarkStart w:id="163" w:name="_Toc3383"/>
      <w:bookmarkStart w:id="164" w:name="_Toc25905"/>
      <w:bookmarkStart w:id="165" w:name="_Toc28816"/>
      <w:r>
        <w:rPr>
          <w:rFonts w:ascii="Times New Roman" w:eastAsia="黑体" w:hAnsi="Times New Roman"/>
          <w:b w:val="0"/>
          <w:bCs/>
          <w:color w:val="000000"/>
          <w:sz w:val="28"/>
        </w:rPr>
        <w:lastRenderedPageBreak/>
        <w:t xml:space="preserve">5  </w:t>
      </w:r>
      <w:r>
        <w:rPr>
          <w:rFonts w:ascii="Times New Roman" w:eastAsia="黑体" w:hAnsi="Times New Roman"/>
          <w:b w:val="0"/>
          <w:bCs/>
          <w:color w:val="000000"/>
          <w:sz w:val="28"/>
        </w:rPr>
        <w:t>公共设施</w:t>
      </w:r>
      <w:bookmarkEnd w:id="154"/>
      <w:bookmarkEnd w:id="155"/>
      <w:r>
        <w:rPr>
          <w:rFonts w:ascii="Times New Roman" w:eastAsia="黑体" w:hAnsi="Times New Roman"/>
          <w:b w:val="0"/>
          <w:bCs/>
          <w:color w:val="000000"/>
          <w:sz w:val="28"/>
        </w:rPr>
        <w:t>整治</w:t>
      </w:r>
      <w:bookmarkEnd w:id="156"/>
      <w:bookmarkEnd w:id="157"/>
      <w:bookmarkEnd w:id="158"/>
      <w:bookmarkEnd w:id="159"/>
      <w:bookmarkEnd w:id="160"/>
      <w:bookmarkEnd w:id="161"/>
      <w:bookmarkEnd w:id="162"/>
      <w:bookmarkEnd w:id="163"/>
      <w:bookmarkEnd w:id="164"/>
      <w:bookmarkEnd w:id="165"/>
    </w:p>
    <w:p w:rsidR="00992456" w:rsidRDefault="00992456" w:rsidP="00992456">
      <w:pPr>
        <w:keepNext/>
        <w:keepLines/>
        <w:spacing w:line="500" w:lineRule="exact"/>
        <w:rPr>
          <w:rFonts w:ascii="Times New Roman" w:hAnsi="Times New Roman"/>
          <w:color w:val="000000"/>
          <w:sz w:val="24"/>
          <w:szCs w:val="24"/>
        </w:rPr>
      </w:pPr>
      <w:bookmarkStart w:id="166" w:name="_Toc16444"/>
      <w:bookmarkStart w:id="167" w:name="_Toc25795"/>
      <w:bookmarkStart w:id="168" w:name="_Toc536094977"/>
      <w:bookmarkStart w:id="169" w:name="_Toc3870"/>
      <w:bookmarkStart w:id="170" w:name="_Toc20794"/>
    </w:p>
    <w:p w:rsidR="00992456" w:rsidRDefault="00992456" w:rsidP="00992456">
      <w:pPr>
        <w:pStyle w:val="2"/>
        <w:spacing w:before="0" w:after="0" w:line="500" w:lineRule="exact"/>
        <w:jc w:val="center"/>
        <w:rPr>
          <w:rFonts w:ascii="Times New Roman" w:hAnsi="Times New Roman"/>
          <w:color w:val="000000"/>
          <w:sz w:val="24"/>
          <w:szCs w:val="24"/>
        </w:rPr>
      </w:pPr>
      <w:bookmarkStart w:id="171" w:name="_Toc29532"/>
      <w:bookmarkStart w:id="172" w:name="_Toc23338"/>
      <w:bookmarkStart w:id="173" w:name="_Toc13226"/>
      <w:bookmarkStart w:id="174" w:name="_Toc20943"/>
      <w:bookmarkStart w:id="175" w:name="_Toc29592"/>
      <w:r>
        <w:rPr>
          <w:rFonts w:ascii="Times New Roman" w:hAnsi="Times New Roman"/>
          <w:color w:val="000000"/>
          <w:sz w:val="24"/>
          <w:szCs w:val="24"/>
        </w:rPr>
        <w:t xml:space="preserve">5.1  </w:t>
      </w:r>
      <w:r>
        <w:rPr>
          <w:rFonts w:ascii="Times New Roman" w:hAnsi="Times New Roman"/>
          <w:color w:val="000000"/>
          <w:sz w:val="24"/>
          <w:szCs w:val="24"/>
        </w:rPr>
        <w:t>一般规定</w:t>
      </w:r>
      <w:bookmarkEnd w:id="166"/>
      <w:bookmarkEnd w:id="167"/>
      <w:bookmarkEnd w:id="168"/>
      <w:bookmarkEnd w:id="169"/>
      <w:bookmarkEnd w:id="170"/>
      <w:bookmarkEnd w:id="171"/>
      <w:bookmarkEnd w:id="172"/>
      <w:bookmarkEnd w:id="173"/>
      <w:bookmarkEnd w:id="174"/>
      <w:bookmarkEnd w:id="17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5.1.1  </w:t>
      </w:r>
      <w:r>
        <w:rPr>
          <w:rFonts w:ascii="Times New Roman" w:hAnsi="Times New Roman"/>
          <w:color w:val="000000"/>
          <w:kern w:val="0"/>
          <w:sz w:val="24"/>
        </w:rPr>
        <w:t>老旧小区公共设施整治包括公共空间、绿化、停车、充电设施及场所、管理用房、健身器材、信报箱、智能快件箱、公共宣传栏、无障碍设施、大门围墙、标识标牌等设施的整治。</w:t>
      </w:r>
    </w:p>
    <w:p w:rsidR="00992456" w:rsidRDefault="00992456" w:rsidP="00992456">
      <w:pPr>
        <w:pStyle w:val="2"/>
        <w:spacing w:before="0" w:after="0" w:line="500" w:lineRule="exact"/>
        <w:jc w:val="center"/>
        <w:rPr>
          <w:rFonts w:ascii="Times New Roman" w:hAnsi="Times New Roman"/>
          <w:color w:val="000000"/>
          <w:sz w:val="24"/>
          <w:szCs w:val="24"/>
        </w:rPr>
      </w:pPr>
      <w:bookmarkStart w:id="176" w:name="_Toc13717"/>
      <w:bookmarkStart w:id="177" w:name="_Toc5625"/>
      <w:bookmarkStart w:id="178" w:name="_Toc445829528"/>
      <w:bookmarkStart w:id="179" w:name="_Toc536094978"/>
      <w:bookmarkStart w:id="180" w:name="_Toc445828985"/>
    </w:p>
    <w:p w:rsidR="00992456" w:rsidRDefault="00992456" w:rsidP="00992456">
      <w:pPr>
        <w:pStyle w:val="2"/>
        <w:spacing w:before="0" w:after="0" w:line="500" w:lineRule="exact"/>
        <w:jc w:val="center"/>
        <w:rPr>
          <w:rFonts w:ascii="Times New Roman" w:hAnsi="Times New Roman"/>
          <w:color w:val="000000"/>
          <w:sz w:val="24"/>
          <w:szCs w:val="24"/>
        </w:rPr>
      </w:pPr>
      <w:bookmarkStart w:id="181" w:name="_Toc29196"/>
      <w:bookmarkStart w:id="182" w:name="_Toc29982"/>
      <w:bookmarkStart w:id="183" w:name="_Toc10388"/>
      <w:bookmarkStart w:id="184" w:name="_Toc6272"/>
      <w:bookmarkStart w:id="185" w:name="_Toc1355"/>
      <w:bookmarkStart w:id="186" w:name="_Toc30260"/>
      <w:bookmarkStart w:id="187" w:name="_Toc31194"/>
      <w:r>
        <w:rPr>
          <w:rFonts w:ascii="Times New Roman" w:hAnsi="Times New Roman"/>
          <w:color w:val="000000"/>
          <w:sz w:val="24"/>
          <w:szCs w:val="24"/>
        </w:rPr>
        <w:t xml:space="preserve">5.2  </w:t>
      </w:r>
      <w:r>
        <w:rPr>
          <w:rFonts w:ascii="Times New Roman" w:hAnsi="Times New Roman"/>
          <w:color w:val="000000"/>
          <w:sz w:val="24"/>
          <w:szCs w:val="24"/>
        </w:rPr>
        <w:t>公共空间</w:t>
      </w:r>
      <w:bookmarkEnd w:id="176"/>
      <w:bookmarkEnd w:id="177"/>
      <w:bookmarkEnd w:id="178"/>
      <w:bookmarkEnd w:id="179"/>
      <w:bookmarkEnd w:id="180"/>
      <w:bookmarkEnd w:id="181"/>
      <w:bookmarkEnd w:id="182"/>
      <w:bookmarkEnd w:id="183"/>
      <w:bookmarkEnd w:id="184"/>
      <w:bookmarkEnd w:id="185"/>
      <w:bookmarkEnd w:id="186"/>
      <w:bookmarkEnd w:id="187"/>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5.2.1  </w:t>
      </w:r>
      <w:r>
        <w:rPr>
          <w:rFonts w:ascii="Times New Roman" w:hAnsi="Times New Roman"/>
          <w:color w:val="000000"/>
          <w:kern w:val="0"/>
          <w:sz w:val="24"/>
        </w:rPr>
        <w:t>老旧小区改造宜见缝插针开辟具有休息、游憩功能的公共空间。</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5.2.2  </w:t>
      </w:r>
      <w:r>
        <w:rPr>
          <w:rFonts w:ascii="Times New Roman" w:hAnsi="Times New Roman"/>
          <w:color w:val="000000"/>
          <w:kern w:val="0"/>
          <w:sz w:val="24"/>
        </w:rPr>
        <w:t>主要公共空间宜设置游步道、健身设施，修剪原有绿化，补充更新花木品种。</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5.2.3  </w:t>
      </w:r>
      <w:r>
        <w:rPr>
          <w:rFonts w:ascii="Times New Roman" w:hAnsi="Times New Roman"/>
          <w:color w:val="000000"/>
          <w:kern w:val="0"/>
          <w:sz w:val="24"/>
        </w:rPr>
        <w:t>小区宜设置应急预留空间，满足卫生防疫、社区服务等小区管理和基本生活需求。</w:t>
      </w:r>
    </w:p>
    <w:p w:rsidR="00992456" w:rsidRDefault="00992456" w:rsidP="00992456">
      <w:pPr>
        <w:keepNext/>
        <w:keepLines/>
        <w:spacing w:line="500" w:lineRule="exact"/>
        <w:jc w:val="center"/>
        <w:rPr>
          <w:rFonts w:ascii="Times New Roman" w:hAnsi="Times New Roman"/>
          <w:color w:val="000000"/>
          <w:sz w:val="24"/>
          <w:szCs w:val="24"/>
        </w:rPr>
      </w:pPr>
      <w:bookmarkStart w:id="188" w:name="_Toc445828986"/>
      <w:bookmarkStart w:id="189" w:name="_Toc9091"/>
      <w:bookmarkStart w:id="190" w:name="_Toc536094979"/>
      <w:bookmarkStart w:id="191" w:name="_Toc445829529"/>
      <w:bookmarkStart w:id="192" w:name="_Toc21498"/>
      <w:bookmarkStart w:id="193" w:name="_Toc15326"/>
      <w:bookmarkStart w:id="194" w:name="_Toc9557"/>
      <w:bookmarkStart w:id="195" w:name="_Toc9586"/>
      <w:bookmarkStart w:id="196" w:name="_Toc28971"/>
      <w:bookmarkStart w:id="197" w:name="_Toc7916"/>
      <w:bookmarkStart w:id="198" w:name="_Toc29047"/>
      <w:bookmarkStart w:id="199" w:name="_Toc19828"/>
    </w:p>
    <w:p w:rsidR="00992456" w:rsidRDefault="00992456" w:rsidP="00992456">
      <w:pPr>
        <w:pStyle w:val="2"/>
        <w:spacing w:before="0" w:after="0" w:line="500" w:lineRule="exact"/>
        <w:jc w:val="center"/>
        <w:rPr>
          <w:rFonts w:ascii="Times New Roman" w:hAnsi="Times New Roman"/>
          <w:color w:val="000000"/>
          <w:sz w:val="24"/>
          <w:szCs w:val="24"/>
        </w:rPr>
      </w:pPr>
      <w:r>
        <w:rPr>
          <w:rFonts w:ascii="Times New Roman" w:hAnsi="Times New Roman"/>
          <w:color w:val="000000"/>
          <w:sz w:val="24"/>
          <w:szCs w:val="24"/>
        </w:rPr>
        <w:t xml:space="preserve">5.3  </w:t>
      </w:r>
      <w:r>
        <w:rPr>
          <w:rFonts w:ascii="Times New Roman" w:hAnsi="Times New Roman"/>
          <w:color w:val="000000"/>
          <w:sz w:val="24"/>
          <w:szCs w:val="24"/>
        </w:rPr>
        <w:t>绿化环境</w:t>
      </w:r>
      <w:bookmarkEnd w:id="188"/>
      <w:bookmarkEnd w:id="189"/>
      <w:bookmarkEnd w:id="190"/>
      <w:bookmarkEnd w:id="191"/>
      <w:bookmarkEnd w:id="192"/>
      <w:bookmarkEnd w:id="193"/>
      <w:bookmarkEnd w:id="194"/>
      <w:bookmarkEnd w:id="195"/>
      <w:bookmarkEnd w:id="196"/>
      <w:bookmarkEnd w:id="197"/>
      <w:bookmarkEnd w:id="198"/>
      <w:bookmarkEnd w:id="199"/>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5.3.1  </w:t>
      </w:r>
      <w:r>
        <w:rPr>
          <w:rFonts w:ascii="Times New Roman" w:hAnsi="Times New Roman"/>
          <w:color w:val="000000"/>
          <w:kern w:val="0"/>
          <w:sz w:val="24"/>
        </w:rPr>
        <w:t>拆除占绿、毁绿的违章建筑物（构筑物），</w:t>
      </w:r>
      <w:r>
        <w:rPr>
          <w:rFonts w:ascii="Times New Roman" w:hAnsi="Times New Roman" w:hint="eastAsia"/>
          <w:color w:val="000000"/>
          <w:kern w:val="0"/>
          <w:sz w:val="24"/>
        </w:rPr>
        <w:t>应</w:t>
      </w:r>
      <w:r>
        <w:rPr>
          <w:rFonts w:ascii="Times New Roman" w:hAnsi="Times New Roman"/>
          <w:color w:val="000000"/>
          <w:kern w:val="0"/>
          <w:sz w:val="24"/>
        </w:rPr>
        <w:t>恢复原有绿化功能。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5.3.2  </w:t>
      </w:r>
      <w:r>
        <w:rPr>
          <w:rFonts w:ascii="Times New Roman" w:hAnsi="Times New Roman"/>
          <w:color w:val="000000"/>
          <w:kern w:val="0"/>
          <w:sz w:val="24"/>
        </w:rPr>
        <w:t>优化绿化空间布局，调整乔灌木配比和常绿落叶植物比例，改善居住景观环境。对严重影响居住采光的，经相关业主同意、绿化主管部门批准，按规定要求进行绿化修剪。</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5.3.3  </w:t>
      </w:r>
      <w:r>
        <w:rPr>
          <w:rFonts w:ascii="Times New Roman" w:hAnsi="Times New Roman"/>
          <w:color w:val="000000"/>
          <w:kern w:val="0"/>
          <w:sz w:val="24"/>
        </w:rPr>
        <w:t>宜保留小区原有的高大乔木、立体绿化等绿化特色，可适量增加座椅、花架、廊架、景亭等景观小品。</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5.3.4  </w:t>
      </w:r>
      <w:r>
        <w:rPr>
          <w:rFonts w:ascii="Times New Roman" w:hAnsi="Times New Roman"/>
          <w:color w:val="000000"/>
          <w:kern w:val="0"/>
          <w:sz w:val="24"/>
        </w:rPr>
        <w:t>因空间</w:t>
      </w:r>
      <w:r>
        <w:rPr>
          <w:rFonts w:ascii="Times New Roman" w:hAnsi="Times New Roman" w:hint="eastAsia"/>
          <w:color w:val="000000"/>
          <w:kern w:val="0"/>
          <w:sz w:val="24"/>
        </w:rPr>
        <w:t>不足</w:t>
      </w:r>
      <w:r>
        <w:rPr>
          <w:rFonts w:ascii="Times New Roman" w:hAnsi="Times New Roman"/>
          <w:color w:val="000000"/>
          <w:kern w:val="0"/>
          <w:sz w:val="24"/>
        </w:rPr>
        <w:t>难以保证绿化要求的小区，宜采用立体绿化等方式，改善公共空间景观环境。</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5.3.5  </w:t>
      </w:r>
      <w:r>
        <w:rPr>
          <w:rFonts w:ascii="Times New Roman" w:hAnsi="Times New Roman"/>
          <w:color w:val="000000"/>
          <w:kern w:val="0"/>
          <w:sz w:val="24"/>
        </w:rPr>
        <w:t>绿地改造中应关注合理利用雨水资源，结合雨落管改造和竖向设计，提供雨水滞留、缓释空间，就地消纳自身雨水径流。</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5.3.6  </w:t>
      </w:r>
      <w:r>
        <w:rPr>
          <w:rFonts w:ascii="Times New Roman" w:hAnsi="Times New Roman"/>
          <w:color w:val="000000"/>
          <w:kern w:val="0"/>
          <w:sz w:val="24"/>
        </w:rPr>
        <w:t>应对小区内原有的古树名木制定保护方案。</w:t>
      </w:r>
    </w:p>
    <w:p w:rsidR="00992456" w:rsidRDefault="00992456" w:rsidP="00992456">
      <w:pPr>
        <w:spacing w:line="500" w:lineRule="exact"/>
        <w:rPr>
          <w:rFonts w:ascii="Times New Roman" w:hAnsi="Times New Roman"/>
          <w:color w:val="000000"/>
          <w:kern w:val="0"/>
          <w:sz w:val="24"/>
        </w:rPr>
      </w:pPr>
      <w:bookmarkStart w:id="200" w:name="_Toc445828987"/>
      <w:bookmarkStart w:id="201" w:name="_Toc31164"/>
      <w:bookmarkStart w:id="202" w:name="_Toc445829530"/>
      <w:bookmarkStart w:id="203" w:name="_Toc536094980"/>
      <w:bookmarkStart w:id="204" w:name="_Toc188"/>
    </w:p>
    <w:p w:rsidR="00992456" w:rsidRDefault="00992456" w:rsidP="00992456">
      <w:pPr>
        <w:pStyle w:val="2"/>
        <w:spacing w:before="0" w:after="0" w:line="500" w:lineRule="exact"/>
        <w:jc w:val="center"/>
        <w:rPr>
          <w:rFonts w:ascii="Times New Roman" w:hAnsi="Times New Roman"/>
          <w:color w:val="000000"/>
          <w:sz w:val="24"/>
          <w:szCs w:val="24"/>
        </w:rPr>
      </w:pPr>
      <w:bookmarkStart w:id="205" w:name="_Toc27655"/>
      <w:bookmarkStart w:id="206" w:name="_Toc27388"/>
      <w:bookmarkStart w:id="207" w:name="_Toc8948"/>
      <w:bookmarkStart w:id="208" w:name="_Toc14547"/>
      <w:bookmarkStart w:id="209" w:name="_Toc20007"/>
      <w:bookmarkStart w:id="210" w:name="_Toc4302"/>
      <w:bookmarkStart w:id="211" w:name="_Toc8756"/>
      <w:r>
        <w:rPr>
          <w:rFonts w:ascii="Times New Roman" w:hAnsi="Times New Roman"/>
          <w:color w:val="000000"/>
          <w:sz w:val="24"/>
          <w:szCs w:val="24"/>
        </w:rPr>
        <w:lastRenderedPageBreak/>
        <w:t xml:space="preserve">5.4  </w:t>
      </w:r>
      <w:r>
        <w:rPr>
          <w:rFonts w:ascii="Times New Roman" w:hAnsi="Times New Roman"/>
          <w:color w:val="000000"/>
          <w:sz w:val="24"/>
          <w:szCs w:val="24"/>
        </w:rPr>
        <w:t>停车</w:t>
      </w:r>
      <w:bookmarkEnd w:id="200"/>
      <w:bookmarkEnd w:id="201"/>
      <w:bookmarkEnd w:id="202"/>
      <w:bookmarkEnd w:id="203"/>
      <w:bookmarkEnd w:id="204"/>
      <w:bookmarkEnd w:id="205"/>
      <w:bookmarkEnd w:id="206"/>
      <w:bookmarkEnd w:id="207"/>
      <w:bookmarkEnd w:id="208"/>
      <w:bookmarkEnd w:id="209"/>
      <w:bookmarkEnd w:id="210"/>
      <w:bookmarkEnd w:id="211"/>
    </w:p>
    <w:p w:rsidR="00992456" w:rsidRDefault="00992456" w:rsidP="00992456">
      <w:pPr>
        <w:spacing w:line="500" w:lineRule="exact"/>
        <w:rPr>
          <w:rFonts w:ascii="Times New Roman" w:hAnsi="Times New Roman"/>
          <w:strike/>
          <w:color w:val="000000"/>
          <w:kern w:val="0"/>
          <w:sz w:val="24"/>
        </w:rPr>
      </w:pPr>
      <w:r>
        <w:rPr>
          <w:rFonts w:ascii="Times New Roman" w:hAnsi="Times New Roman"/>
          <w:color w:val="000000"/>
          <w:kern w:val="0"/>
          <w:sz w:val="24"/>
        </w:rPr>
        <w:t xml:space="preserve">5.4.1  </w:t>
      </w:r>
      <w:r>
        <w:rPr>
          <w:rFonts w:ascii="Times New Roman" w:hAnsi="Times New Roman"/>
          <w:color w:val="000000"/>
          <w:kern w:val="0"/>
          <w:sz w:val="24"/>
        </w:rPr>
        <w:t>宜采用多种形式的停车方式以满足居民非机动车和机动车的停车需求。</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5.4.2  </w:t>
      </w:r>
      <w:r>
        <w:rPr>
          <w:rFonts w:ascii="Times New Roman" w:hAnsi="Times New Roman"/>
          <w:color w:val="000000"/>
          <w:kern w:val="0"/>
          <w:sz w:val="24"/>
        </w:rPr>
        <w:t>因地制宜设置非机动车车棚。新建车棚不得影响周边居民住宅通风采光，宜采用轻型材质建造，色彩与周边环境协调，并配置充电插座、充气筒。</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5.4.3  </w:t>
      </w:r>
      <w:r>
        <w:rPr>
          <w:rFonts w:ascii="Times New Roman" w:hAnsi="Times New Roman"/>
          <w:color w:val="000000"/>
          <w:kern w:val="0"/>
          <w:sz w:val="24"/>
        </w:rPr>
        <w:t>结合小区道路交通条件，设置机动车泊车位和生态停车位；整顿修复原有车库、车位停车功能；增设交通标志；鼓励有条件的小区向社会分时共享机动车泊位；不能满足停车需求的小区，有条件的可在周边非交通性道路或支路设置夜间临时停车位。</w:t>
      </w:r>
    </w:p>
    <w:p w:rsidR="00992456" w:rsidRDefault="00992456" w:rsidP="00992456">
      <w:pPr>
        <w:keepNext/>
        <w:keepLines/>
        <w:spacing w:line="500" w:lineRule="exact"/>
        <w:rPr>
          <w:rFonts w:ascii="Times New Roman" w:hAnsi="Times New Roman"/>
          <w:color w:val="000000"/>
          <w:sz w:val="24"/>
          <w:szCs w:val="24"/>
        </w:rPr>
      </w:pPr>
      <w:bookmarkStart w:id="212" w:name="_Toc536094981"/>
      <w:bookmarkStart w:id="213" w:name="_Toc14647"/>
      <w:bookmarkStart w:id="214" w:name="_Toc29460"/>
      <w:bookmarkStart w:id="215" w:name="_Toc16990"/>
      <w:bookmarkStart w:id="216" w:name="_Toc22870"/>
    </w:p>
    <w:p w:rsidR="00992456" w:rsidRDefault="00992456" w:rsidP="00992456">
      <w:pPr>
        <w:pStyle w:val="2"/>
        <w:spacing w:before="0" w:after="0" w:line="500" w:lineRule="exact"/>
        <w:jc w:val="center"/>
        <w:rPr>
          <w:rFonts w:ascii="Times New Roman" w:hAnsi="Times New Roman"/>
          <w:color w:val="000000"/>
          <w:sz w:val="24"/>
          <w:szCs w:val="24"/>
        </w:rPr>
      </w:pPr>
      <w:bookmarkStart w:id="217" w:name="_Toc12554"/>
      <w:bookmarkStart w:id="218" w:name="_Toc8659"/>
      <w:bookmarkStart w:id="219" w:name="_Toc5391"/>
      <w:bookmarkStart w:id="220" w:name="_Toc24599"/>
      <w:bookmarkStart w:id="221" w:name="_Toc27964"/>
      <w:r>
        <w:rPr>
          <w:rFonts w:ascii="Times New Roman" w:hAnsi="Times New Roman"/>
          <w:color w:val="000000"/>
          <w:sz w:val="24"/>
          <w:szCs w:val="24"/>
        </w:rPr>
        <w:t xml:space="preserve">5.5 </w:t>
      </w:r>
      <w:r>
        <w:rPr>
          <w:rFonts w:ascii="Times New Roman" w:hAnsi="Times New Roman"/>
          <w:color w:val="000000"/>
          <w:sz w:val="24"/>
          <w:szCs w:val="24"/>
        </w:rPr>
        <w:t>充电设施及场所</w:t>
      </w:r>
      <w:bookmarkEnd w:id="212"/>
      <w:bookmarkEnd w:id="213"/>
      <w:bookmarkEnd w:id="214"/>
      <w:bookmarkEnd w:id="215"/>
      <w:bookmarkEnd w:id="216"/>
      <w:bookmarkEnd w:id="217"/>
      <w:bookmarkEnd w:id="218"/>
      <w:bookmarkEnd w:id="219"/>
      <w:bookmarkEnd w:id="220"/>
      <w:bookmarkEnd w:id="221"/>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5.5.1  </w:t>
      </w:r>
      <w:r>
        <w:rPr>
          <w:rFonts w:ascii="Times New Roman" w:hAnsi="Times New Roman"/>
          <w:color w:val="000000"/>
          <w:kern w:val="0"/>
          <w:sz w:val="24"/>
        </w:rPr>
        <w:t>改造中应结合小区实际情况，因地制宜，满足安全、统筹解决的原则对小区的室外停车场和地下停车库配置或预留电动汽车充电桩。</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5.5.2  </w:t>
      </w:r>
      <w:r>
        <w:rPr>
          <w:rFonts w:ascii="Times New Roman" w:hAnsi="Times New Roman"/>
          <w:color w:val="000000"/>
          <w:kern w:val="0"/>
          <w:sz w:val="24"/>
        </w:rPr>
        <w:t>小区的电瓶车充电场所宜采用在室外独立设置的的车棚。电瓶车不</w:t>
      </w:r>
      <w:r>
        <w:rPr>
          <w:rFonts w:ascii="Times New Roman" w:hAnsi="Times New Roman" w:hint="eastAsia"/>
          <w:color w:val="000000"/>
          <w:kern w:val="0"/>
          <w:sz w:val="24"/>
        </w:rPr>
        <w:t>得</w:t>
      </w:r>
      <w:r>
        <w:rPr>
          <w:rFonts w:ascii="Times New Roman" w:hAnsi="Times New Roman"/>
          <w:color w:val="000000"/>
          <w:kern w:val="0"/>
          <w:sz w:val="24"/>
        </w:rPr>
        <w:t>在疏散通道、安全出口、楼梯间等公共区域停放或充电。</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5.5.3  </w:t>
      </w:r>
      <w:r>
        <w:rPr>
          <w:rFonts w:ascii="Times New Roman" w:hAnsi="Times New Roman"/>
          <w:color w:val="000000"/>
          <w:kern w:val="0"/>
          <w:sz w:val="24"/>
        </w:rPr>
        <w:t>电瓶车和电动车的停放充电场所应采取防雷、防风、防雨及排水等措施。充电装置应采取防撞措施。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5.5.4  </w:t>
      </w:r>
      <w:r>
        <w:rPr>
          <w:rFonts w:ascii="Times New Roman" w:hAnsi="Times New Roman"/>
          <w:color w:val="000000"/>
          <w:kern w:val="0"/>
          <w:sz w:val="24"/>
        </w:rPr>
        <w:t>车棚和车库内集中充电设施具备定时充电、自动断电等功能。电气设备和线路铺设符合现行国家及地方规程要求。</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5.5.5  </w:t>
      </w:r>
      <w:r>
        <w:rPr>
          <w:rFonts w:ascii="Times New Roman" w:hAnsi="Times New Roman"/>
          <w:color w:val="000000"/>
          <w:kern w:val="0"/>
          <w:sz w:val="24"/>
        </w:rPr>
        <w:t>非机动车充电设施应指定管理责任人，建成后可由物业公司或投资建设方代管。</w:t>
      </w:r>
    </w:p>
    <w:p w:rsidR="00992456" w:rsidRDefault="00992456" w:rsidP="00992456">
      <w:pPr>
        <w:keepNext/>
        <w:keepLines/>
        <w:spacing w:line="500" w:lineRule="exact"/>
        <w:rPr>
          <w:rFonts w:ascii="Times New Roman" w:hAnsi="Times New Roman"/>
          <w:color w:val="000000"/>
          <w:sz w:val="24"/>
          <w:szCs w:val="24"/>
        </w:rPr>
      </w:pPr>
      <w:bookmarkStart w:id="222" w:name="_Toc3521"/>
      <w:bookmarkStart w:id="223" w:name="_Toc536094982"/>
      <w:bookmarkStart w:id="224" w:name="_Toc445828988"/>
      <w:bookmarkStart w:id="225" w:name="_Toc445829531"/>
      <w:bookmarkStart w:id="226" w:name="_Toc27494"/>
      <w:bookmarkStart w:id="227" w:name="_Toc7130"/>
      <w:bookmarkStart w:id="228" w:name="_Toc18887"/>
    </w:p>
    <w:p w:rsidR="00992456" w:rsidRDefault="00992456" w:rsidP="00992456">
      <w:pPr>
        <w:pStyle w:val="2"/>
        <w:spacing w:before="0" w:after="0" w:line="500" w:lineRule="exact"/>
        <w:jc w:val="center"/>
        <w:rPr>
          <w:rFonts w:ascii="Times New Roman" w:hAnsi="Times New Roman"/>
          <w:color w:val="000000"/>
          <w:sz w:val="24"/>
          <w:szCs w:val="24"/>
        </w:rPr>
      </w:pPr>
      <w:bookmarkStart w:id="229" w:name="_Toc2596"/>
      <w:bookmarkStart w:id="230" w:name="_Toc18463"/>
      <w:bookmarkStart w:id="231" w:name="_Toc10175"/>
      <w:bookmarkStart w:id="232" w:name="_Toc2111"/>
      <w:bookmarkStart w:id="233" w:name="_Toc31014"/>
      <w:r>
        <w:rPr>
          <w:rFonts w:ascii="Times New Roman" w:hAnsi="Times New Roman"/>
          <w:color w:val="000000"/>
          <w:sz w:val="24"/>
          <w:szCs w:val="24"/>
        </w:rPr>
        <w:t>5.</w:t>
      </w:r>
      <w:r>
        <w:rPr>
          <w:rFonts w:ascii="Times New Roman" w:hAnsi="Times New Roman"/>
          <w:color w:val="000000"/>
          <w:sz w:val="24"/>
          <w:szCs w:val="24"/>
          <w:lang w:val="en-US"/>
        </w:rPr>
        <w:t>6</w:t>
      </w:r>
      <w:r>
        <w:rPr>
          <w:rFonts w:ascii="Times New Roman" w:hAnsi="Times New Roman"/>
          <w:color w:val="000000"/>
          <w:sz w:val="24"/>
          <w:szCs w:val="24"/>
        </w:rPr>
        <w:t>管理用房</w:t>
      </w:r>
      <w:bookmarkEnd w:id="222"/>
      <w:bookmarkEnd w:id="223"/>
      <w:bookmarkEnd w:id="224"/>
      <w:bookmarkEnd w:id="225"/>
      <w:bookmarkEnd w:id="226"/>
      <w:bookmarkEnd w:id="227"/>
      <w:bookmarkEnd w:id="228"/>
      <w:bookmarkEnd w:id="229"/>
      <w:bookmarkEnd w:id="230"/>
      <w:bookmarkEnd w:id="231"/>
      <w:bookmarkEnd w:id="232"/>
      <w:bookmarkEnd w:id="233"/>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5.6.1  </w:t>
      </w:r>
      <w:r>
        <w:rPr>
          <w:rFonts w:ascii="Times New Roman" w:hAnsi="Times New Roman"/>
          <w:color w:val="000000"/>
          <w:kern w:val="0"/>
          <w:sz w:val="24"/>
        </w:rPr>
        <w:t>对小区原有物业管理用房挪作他用的，恢复其原有用途。</w:t>
      </w:r>
    </w:p>
    <w:p w:rsidR="00992456" w:rsidRDefault="00992456" w:rsidP="00992456">
      <w:pPr>
        <w:spacing w:line="500" w:lineRule="exact"/>
        <w:rPr>
          <w:rFonts w:ascii="Times New Roman" w:hAnsi="Times New Roman"/>
          <w:color w:val="000000"/>
          <w:kern w:val="0"/>
          <w:sz w:val="24"/>
        </w:rPr>
      </w:pPr>
      <w:bookmarkStart w:id="234" w:name="_Toc445828989"/>
      <w:bookmarkStart w:id="235" w:name="_Toc445829532"/>
      <w:r>
        <w:rPr>
          <w:rFonts w:ascii="Times New Roman" w:hAnsi="Times New Roman"/>
          <w:color w:val="000000"/>
          <w:kern w:val="0"/>
          <w:sz w:val="24"/>
        </w:rPr>
        <w:t xml:space="preserve">5.6.2  </w:t>
      </w:r>
      <w:r>
        <w:rPr>
          <w:rFonts w:ascii="Times New Roman" w:hAnsi="Times New Roman"/>
          <w:color w:val="000000"/>
          <w:kern w:val="0"/>
          <w:sz w:val="24"/>
        </w:rPr>
        <w:t>未按照《安徽省物业管理条例》规定，设置物业管理用房、小区保安室（门卫室）的，可增建改造。</w:t>
      </w:r>
    </w:p>
    <w:p w:rsidR="00992456" w:rsidRDefault="00992456" w:rsidP="00992456">
      <w:pPr>
        <w:keepNext/>
        <w:keepLines/>
        <w:spacing w:line="500" w:lineRule="exact"/>
        <w:rPr>
          <w:rFonts w:ascii="Times New Roman" w:hAnsi="Times New Roman"/>
          <w:color w:val="000000"/>
          <w:sz w:val="24"/>
          <w:szCs w:val="24"/>
        </w:rPr>
      </w:pPr>
      <w:bookmarkStart w:id="236" w:name="_Toc536094983"/>
      <w:bookmarkStart w:id="237" w:name="_Toc1809"/>
      <w:bookmarkStart w:id="238" w:name="_Toc6561"/>
      <w:bookmarkStart w:id="239" w:name="_Toc2790"/>
      <w:bookmarkStart w:id="240" w:name="_Toc10448"/>
    </w:p>
    <w:p w:rsidR="00992456" w:rsidRDefault="00992456" w:rsidP="00992456">
      <w:pPr>
        <w:pStyle w:val="2"/>
        <w:spacing w:before="0" w:after="0" w:line="500" w:lineRule="exact"/>
        <w:jc w:val="center"/>
        <w:rPr>
          <w:rFonts w:ascii="Times New Roman" w:hAnsi="Times New Roman"/>
          <w:color w:val="000000"/>
          <w:sz w:val="24"/>
          <w:szCs w:val="24"/>
        </w:rPr>
      </w:pPr>
      <w:bookmarkStart w:id="241" w:name="_Toc28467"/>
      <w:bookmarkStart w:id="242" w:name="_Toc3524"/>
      <w:bookmarkStart w:id="243" w:name="_Toc18917"/>
      <w:bookmarkStart w:id="244" w:name="_Toc13291"/>
      <w:bookmarkStart w:id="245" w:name="_Toc31129"/>
      <w:r>
        <w:rPr>
          <w:rFonts w:ascii="Times New Roman" w:hAnsi="Times New Roman"/>
          <w:color w:val="000000"/>
          <w:sz w:val="24"/>
          <w:szCs w:val="24"/>
        </w:rPr>
        <w:t>5.</w:t>
      </w:r>
      <w:r>
        <w:rPr>
          <w:rFonts w:ascii="Times New Roman" w:hAnsi="Times New Roman"/>
          <w:color w:val="000000"/>
          <w:sz w:val="24"/>
          <w:szCs w:val="24"/>
          <w:lang w:val="en-US"/>
        </w:rPr>
        <w:t>7</w:t>
      </w:r>
      <w:r>
        <w:rPr>
          <w:rFonts w:ascii="Times New Roman" w:hAnsi="Times New Roman"/>
          <w:color w:val="000000"/>
          <w:sz w:val="24"/>
          <w:szCs w:val="24"/>
        </w:rPr>
        <w:t>其他设施</w:t>
      </w:r>
      <w:bookmarkEnd w:id="236"/>
      <w:bookmarkEnd w:id="237"/>
      <w:bookmarkEnd w:id="238"/>
      <w:bookmarkEnd w:id="239"/>
      <w:bookmarkEnd w:id="240"/>
      <w:bookmarkEnd w:id="241"/>
      <w:bookmarkEnd w:id="242"/>
      <w:bookmarkEnd w:id="243"/>
      <w:bookmarkEnd w:id="244"/>
      <w:bookmarkEnd w:id="24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5.7.1  </w:t>
      </w:r>
      <w:r>
        <w:rPr>
          <w:rFonts w:ascii="Times New Roman" w:hAnsi="Times New Roman"/>
          <w:color w:val="000000"/>
          <w:kern w:val="0"/>
          <w:sz w:val="24"/>
        </w:rPr>
        <w:t>应根据小区不同年龄层次人群的需求，合理配置健身设施。健身设施的设立应保证安全，每项健身器械或场地内均应设置相应的保护措施。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5.7.2  </w:t>
      </w:r>
      <w:r>
        <w:rPr>
          <w:rFonts w:ascii="Times New Roman" w:hAnsi="Times New Roman"/>
          <w:color w:val="000000"/>
          <w:kern w:val="0"/>
          <w:sz w:val="24"/>
        </w:rPr>
        <w:t>维修、更新升级小区内破旧的信报箱，增设智能快件箱；信报箱、智能快件箱规格和设置应规范并方便居民使用。</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5.7.3  </w:t>
      </w:r>
      <w:r>
        <w:rPr>
          <w:rFonts w:ascii="Times New Roman" w:hAnsi="Times New Roman"/>
          <w:color w:val="000000"/>
          <w:kern w:val="0"/>
          <w:sz w:val="24"/>
        </w:rPr>
        <w:t>宜在小区主入口或公共活动场地附近设置公共宣传设施。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5.7.4  </w:t>
      </w:r>
      <w:r>
        <w:rPr>
          <w:rFonts w:ascii="Times New Roman" w:hAnsi="Times New Roman"/>
          <w:color w:val="000000"/>
          <w:kern w:val="0"/>
          <w:sz w:val="24"/>
        </w:rPr>
        <w:t>应在公共区域的主要出入口、住宅出入口增设无障碍设施。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5.7.5  </w:t>
      </w:r>
      <w:r>
        <w:rPr>
          <w:rFonts w:ascii="Times New Roman" w:hAnsi="Times New Roman"/>
          <w:color w:val="000000"/>
          <w:kern w:val="0"/>
          <w:sz w:val="24"/>
        </w:rPr>
        <w:t>宜增设总平面示意图、社区引导牌、道路引导指示牌、安全警示牌、楼栋号等标识，完善小区服务管理的标识系统。</w:t>
      </w:r>
    </w:p>
    <w:p w:rsidR="00992456" w:rsidRDefault="00992456" w:rsidP="00992456">
      <w:pPr>
        <w:spacing w:line="500" w:lineRule="exact"/>
        <w:rPr>
          <w:rFonts w:ascii="Times New Roman" w:hAnsi="Times New Roman"/>
          <w:color w:val="000000"/>
          <w:kern w:val="0"/>
          <w:sz w:val="24"/>
        </w:rPr>
      </w:pPr>
    </w:p>
    <w:p w:rsidR="00992456" w:rsidRDefault="00992456" w:rsidP="00992456">
      <w:pPr>
        <w:spacing w:line="500" w:lineRule="exact"/>
        <w:rPr>
          <w:rFonts w:ascii="Times New Roman" w:hAnsi="Times New Roman"/>
          <w:color w:val="000000"/>
          <w:kern w:val="0"/>
          <w:sz w:val="24"/>
        </w:rPr>
      </w:pPr>
    </w:p>
    <w:p w:rsidR="00992456" w:rsidRDefault="00992456" w:rsidP="00992456">
      <w:pPr>
        <w:spacing w:line="500" w:lineRule="exact"/>
        <w:jc w:val="center"/>
        <w:outlineLvl w:val="0"/>
        <w:rPr>
          <w:rFonts w:ascii="Times New Roman" w:eastAsia="黑体" w:hAnsi="Times New Roman"/>
          <w:color w:val="000000"/>
          <w:sz w:val="28"/>
        </w:rPr>
      </w:pPr>
      <w:r>
        <w:rPr>
          <w:rFonts w:ascii="Times New Roman" w:hAnsi="Times New Roman"/>
          <w:color w:val="000000"/>
          <w:kern w:val="0"/>
          <w:sz w:val="24"/>
        </w:rPr>
        <w:br w:type="page"/>
      </w:r>
      <w:bookmarkStart w:id="246" w:name="_Toc445828990"/>
      <w:bookmarkStart w:id="247" w:name="_Toc445829533"/>
      <w:bookmarkStart w:id="248" w:name="_Toc18458"/>
      <w:bookmarkStart w:id="249" w:name="_Toc32"/>
      <w:bookmarkStart w:id="250" w:name="_Toc536094984"/>
      <w:bookmarkStart w:id="251" w:name="_Toc16288"/>
      <w:bookmarkStart w:id="252" w:name="_Toc15846"/>
      <w:bookmarkStart w:id="253" w:name="_Toc20969"/>
      <w:bookmarkStart w:id="254" w:name="_Toc29663"/>
      <w:bookmarkStart w:id="255" w:name="_Toc445828993"/>
      <w:bookmarkStart w:id="256" w:name="_Toc445829536"/>
      <w:bookmarkEnd w:id="234"/>
      <w:bookmarkEnd w:id="235"/>
      <w:r>
        <w:rPr>
          <w:rFonts w:ascii="Times New Roman" w:eastAsia="黑体" w:hAnsi="Times New Roman"/>
          <w:color w:val="000000"/>
          <w:sz w:val="28"/>
        </w:rPr>
        <w:lastRenderedPageBreak/>
        <w:t xml:space="preserve">6  </w:t>
      </w:r>
      <w:r>
        <w:rPr>
          <w:rFonts w:ascii="Times New Roman" w:eastAsia="黑体" w:hAnsi="Times New Roman"/>
          <w:color w:val="000000"/>
          <w:sz w:val="28"/>
        </w:rPr>
        <w:t>安防</w:t>
      </w:r>
      <w:bookmarkStart w:id="257" w:name="_Toc445828992"/>
      <w:bookmarkStart w:id="258" w:name="_Toc445829535"/>
      <w:bookmarkEnd w:id="246"/>
      <w:bookmarkEnd w:id="247"/>
      <w:r>
        <w:rPr>
          <w:rFonts w:ascii="Times New Roman" w:eastAsia="黑体" w:hAnsi="Times New Roman"/>
          <w:color w:val="000000"/>
          <w:sz w:val="28"/>
        </w:rPr>
        <w:t>、消防改造</w:t>
      </w:r>
      <w:bookmarkEnd w:id="248"/>
      <w:bookmarkEnd w:id="249"/>
      <w:bookmarkEnd w:id="250"/>
      <w:bookmarkEnd w:id="251"/>
      <w:bookmarkEnd w:id="252"/>
      <w:bookmarkEnd w:id="253"/>
      <w:bookmarkEnd w:id="254"/>
    </w:p>
    <w:p w:rsidR="00992456" w:rsidRDefault="00992456" w:rsidP="00992456">
      <w:pPr>
        <w:spacing w:line="500" w:lineRule="exact"/>
        <w:jc w:val="center"/>
        <w:rPr>
          <w:rFonts w:ascii="Times New Roman" w:hAnsi="Times New Roman"/>
          <w:b/>
          <w:bCs/>
          <w:color w:val="000000"/>
          <w:kern w:val="0"/>
          <w:sz w:val="24"/>
        </w:rPr>
      </w:pPr>
      <w:bookmarkStart w:id="259" w:name="_Toc17350"/>
      <w:bookmarkStart w:id="260" w:name="_Toc2943"/>
      <w:bookmarkStart w:id="261" w:name="_Toc30424"/>
    </w:p>
    <w:p w:rsidR="00992456" w:rsidRDefault="00992456" w:rsidP="00992456">
      <w:pPr>
        <w:pStyle w:val="2"/>
        <w:spacing w:before="0" w:after="0" w:line="500" w:lineRule="exact"/>
        <w:jc w:val="center"/>
        <w:rPr>
          <w:rFonts w:ascii="Times New Roman" w:hAnsi="Times New Roman"/>
          <w:color w:val="000000"/>
          <w:sz w:val="24"/>
          <w:szCs w:val="24"/>
        </w:rPr>
      </w:pPr>
      <w:bookmarkStart w:id="262" w:name="_Toc7545"/>
      <w:bookmarkStart w:id="263" w:name="_Toc27200"/>
      <w:bookmarkStart w:id="264" w:name="_Toc25479"/>
      <w:bookmarkStart w:id="265" w:name="_Toc11417"/>
      <w:bookmarkStart w:id="266" w:name="_Toc14685"/>
      <w:r>
        <w:rPr>
          <w:rFonts w:ascii="Times New Roman" w:hAnsi="Times New Roman"/>
          <w:color w:val="000000"/>
          <w:sz w:val="24"/>
          <w:szCs w:val="24"/>
        </w:rPr>
        <w:t xml:space="preserve">6.1  </w:t>
      </w:r>
      <w:r>
        <w:rPr>
          <w:rFonts w:ascii="Times New Roman" w:hAnsi="Times New Roman"/>
          <w:color w:val="000000"/>
          <w:sz w:val="24"/>
          <w:szCs w:val="24"/>
        </w:rPr>
        <w:t>一般规定</w:t>
      </w:r>
      <w:bookmarkEnd w:id="259"/>
      <w:bookmarkEnd w:id="260"/>
      <w:bookmarkEnd w:id="261"/>
      <w:bookmarkEnd w:id="262"/>
      <w:bookmarkEnd w:id="263"/>
      <w:bookmarkEnd w:id="264"/>
      <w:bookmarkEnd w:id="265"/>
      <w:bookmarkEnd w:id="266"/>
    </w:p>
    <w:bookmarkEnd w:id="257"/>
    <w:bookmarkEnd w:id="258"/>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6.1.1  </w:t>
      </w:r>
      <w:r>
        <w:rPr>
          <w:rFonts w:ascii="Times New Roman" w:hAnsi="Times New Roman"/>
          <w:color w:val="000000"/>
          <w:kern w:val="0"/>
          <w:sz w:val="24"/>
        </w:rPr>
        <w:t>老旧小区安防、消防设施改造包括小区防盗、监控和消防设施的改造。</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6.1.2  </w:t>
      </w:r>
      <w:r>
        <w:rPr>
          <w:rFonts w:ascii="Times New Roman" w:hAnsi="Times New Roman"/>
          <w:color w:val="000000"/>
          <w:kern w:val="0"/>
          <w:sz w:val="24"/>
        </w:rPr>
        <w:t>鼓励综合应用物防、技防、人防等措施满足小区安全需要。</w:t>
      </w:r>
    </w:p>
    <w:p w:rsidR="00992456" w:rsidRDefault="00992456" w:rsidP="00992456">
      <w:pPr>
        <w:spacing w:line="500" w:lineRule="exact"/>
        <w:jc w:val="center"/>
        <w:rPr>
          <w:rFonts w:ascii="Times New Roman" w:hAnsi="Times New Roman"/>
          <w:b/>
          <w:bCs/>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szCs w:val="24"/>
        </w:rPr>
      </w:pPr>
      <w:bookmarkStart w:id="267" w:name="_Toc724"/>
      <w:bookmarkStart w:id="268" w:name="_Toc27838"/>
      <w:bookmarkStart w:id="269" w:name="_Toc12060"/>
      <w:bookmarkStart w:id="270" w:name="_Toc857"/>
      <w:bookmarkStart w:id="271" w:name="_Toc2539"/>
      <w:bookmarkStart w:id="272" w:name="_Toc10836"/>
      <w:bookmarkStart w:id="273" w:name="_Toc30588"/>
      <w:bookmarkStart w:id="274" w:name="_Toc5730"/>
      <w:r>
        <w:rPr>
          <w:rFonts w:ascii="Times New Roman" w:hAnsi="Times New Roman"/>
          <w:color w:val="000000"/>
          <w:sz w:val="24"/>
          <w:szCs w:val="24"/>
        </w:rPr>
        <w:t xml:space="preserve">6.2  </w:t>
      </w:r>
      <w:r>
        <w:rPr>
          <w:rFonts w:ascii="Times New Roman" w:hAnsi="Times New Roman"/>
          <w:color w:val="000000"/>
          <w:sz w:val="24"/>
          <w:szCs w:val="24"/>
        </w:rPr>
        <w:t>安防改造</w:t>
      </w:r>
      <w:bookmarkEnd w:id="267"/>
      <w:bookmarkEnd w:id="268"/>
      <w:bookmarkEnd w:id="269"/>
      <w:bookmarkEnd w:id="270"/>
      <w:bookmarkEnd w:id="271"/>
      <w:bookmarkEnd w:id="272"/>
      <w:bookmarkEnd w:id="273"/>
      <w:bookmarkEnd w:id="274"/>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6.2.1  </w:t>
      </w:r>
      <w:r>
        <w:rPr>
          <w:rFonts w:ascii="Times New Roman" w:hAnsi="Times New Roman"/>
          <w:color w:val="000000"/>
          <w:kern w:val="0"/>
          <w:sz w:val="24"/>
        </w:rPr>
        <w:t>应根据小区实际情况，增设或更换、维修小区单元防盗门，宜增加小区大门门禁系统，满足小区安全管理需要。</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6.2.2  </w:t>
      </w:r>
      <w:r>
        <w:rPr>
          <w:rFonts w:ascii="Times New Roman" w:hAnsi="Times New Roman"/>
          <w:color w:val="000000"/>
          <w:kern w:val="0"/>
          <w:sz w:val="24"/>
        </w:rPr>
        <w:t>小区宜安装视频监控系统。按照智慧安防的要求，小区出入口、重要通道、公共区域、车辆集中停放等区域宜设置监控设备。视频监控系统主控室宜设在物业值班室，并接入公安联防监控系统</w:t>
      </w:r>
      <w:r>
        <w:rPr>
          <w:rFonts w:ascii="Times New Roman" w:hAnsi="Times New Roman" w:hint="eastAsia"/>
          <w:color w:val="000000"/>
          <w:kern w:val="0"/>
          <w:sz w:val="24"/>
        </w:rPr>
        <w:t>。</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6.2.3  </w:t>
      </w:r>
      <w:r>
        <w:rPr>
          <w:rFonts w:ascii="Times New Roman" w:hAnsi="Times New Roman"/>
          <w:color w:val="000000"/>
          <w:kern w:val="0"/>
          <w:sz w:val="24"/>
        </w:rPr>
        <w:t>已安装智能化监控系统的小区应对现有设备及线路进行检修，及时更换损坏设备、改造升级安防监控系统。</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szCs w:val="24"/>
        </w:rPr>
      </w:pPr>
      <w:bookmarkStart w:id="275" w:name="_Toc495"/>
      <w:bookmarkStart w:id="276" w:name="_Toc1931"/>
      <w:bookmarkStart w:id="277" w:name="_Toc1392"/>
      <w:bookmarkStart w:id="278" w:name="_Toc16958"/>
      <w:bookmarkStart w:id="279" w:name="_Toc6440"/>
      <w:bookmarkStart w:id="280" w:name="_Toc23337"/>
      <w:bookmarkStart w:id="281" w:name="_Toc8820"/>
      <w:bookmarkStart w:id="282" w:name="_Toc22403"/>
      <w:r>
        <w:rPr>
          <w:rFonts w:ascii="Times New Roman" w:hAnsi="Times New Roman"/>
          <w:color w:val="000000"/>
          <w:sz w:val="24"/>
          <w:szCs w:val="24"/>
        </w:rPr>
        <w:t xml:space="preserve">6.3  </w:t>
      </w:r>
      <w:r>
        <w:rPr>
          <w:rFonts w:ascii="Times New Roman" w:hAnsi="Times New Roman"/>
          <w:color w:val="000000"/>
          <w:sz w:val="24"/>
          <w:szCs w:val="24"/>
        </w:rPr>
        <w:t>消防改造</w:t>
      </w:r>
      <w:bookmarkEnd w:id="275"/>
      <w:bookmarkEnd w:id="276"/>
      <w:bookmarkEnd w:id="277"/>
      <w:bookmarkEnd w:id="278"/>
      <w:bookmarkEnd w:id="279"/>
      <w:bookmarkEnd w:id="280"/>
      <w:bookmarkEnd w:id="281"/>
      <w:bookmarkEnd w:id="282"/>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6.3.1  </w:t>
      </w:r>
      <w:r>
        <w:rPr>
          <w:rFonts w:ascii="Times New Roman" w:hAnsi="Times New Roman"/>
          <w:color w:val="000000"/>
          <w:kern w:val="0"/>
          <w:sz w:val="24"/>
        </w:rPr>
        <w:t>按照居住区相关消防规范要求，维护完善消防配套设施，确保小区消防设施完好有效。</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6.3.2  </w:t>
      </w:r>
      <w:r>
        <w:rPr>
          <w:rFonts w:ascii="Times New Roman" w:hAnsi="Times New Roman"/>
          <w:color w:val="000000"/>
          <w:kern w:val="0"/>
          <w:sz w:val="24"/>
        </w:rPr>
        <w:t>老旧小区应按防火规范要求增补小区室内外消火栓，疏通消防通道，在公共设施建筑内合理增设挂墙式灭火器。对室外消火栓进行排查及修缮</w:t>
      </w:r>
      <w:r>
        <w:rPr>
          <w:rFonts w:ascii="Times New Roman" w:hAnsi="Times New Roman" w:hint="eastAsia"/>
          <w:color w:val="000000"/>
          <w:kern w:val="0"/>
          <w:sz w:val="24"/>
        </w:rPr>
        <w:t>，</w:t>
      </w:r>
      <w:r>
        <w:rPr>
          <w:rFonts w:ascii="Times New Roman" w:hAnsi="Times New Roman"/>
          <w:color w:val="000000"/>
          <w:kern w:val="0"/>
          <w:sz w:val="24"/>
        </w:rPr>
        <w:t>符合标准。</w:t>
      </w:r>
    </w:p>
    <w:p w:rsidR="00992456" w:rsidRDefault="00992456" w:rsidP="00992456">
      <w:pPr>
        <w:pStyle w:val="1"/>
        <w:spacing w:before="0" w:after="0" w:line="500" w:lineRule="exact"/>
        <w:jc w:val="center"/>
        <w:rPr>
          <w:rFonts w:ascii="Times New Roman" w:eastAsia="黑体" w:hAnsi="Times New Roman"/>
          <w:b w:val="0"/>
          <w:bCs/>
          <w:color w:val="000000"/>
          <w:sz w:val="28"/>
        </w:rPr>
      </w:pPr>
      <w:r>
        <w:rPr>
          <w:rFonts w:ascii="Times New Roman" w:hAnsi="Times New Roman"/>
          <w:color w:val="000000"/>
          <w:kern w:val="0"/>
          <w:sz w:val="24"/>
        </w:rPr>
        <w:br w:type="page"/>
      </w:r>
      <w:bookmarkStart w:id="283" w:name="_Toc536094985"/>
      <w:bookmarkStart w:id="284" w:name="_Toc888"/>
      <w:bookmarkStart w:id="285" w:name="_Toc19715"/>
      <w:bookmarkStart w:id="286" w:name="_Toc8408"/>
      <w:bookmarkStart w:id="287" w:name="_Toc11625"/>
      <w:bookmarkStart w:id="288" w:name="_Toc12408"/>
      <w:bookmarkStart w:id="289" w:name="_Toc25963"/>
      <w:bookmarkStart w:id="290" w:name="_Toc18395"/>
      <w:bookmarkStart w:id="291" w:name="_Toc9108"/>
      <w:bookmarkStart w:id="292" w:name="_Toc10627"/>
      <w:bookmarkEnd w:id="255"/>
      <w:bookmarkEnd w:id="256"/>
      <w:r>
        <w:rPr>
          <w:rFonts w:ascii="Times New Roman" w:eastAsia="黑体" w:hAnsi="Times New Roman"/>
          <w:b w:val="0"/>
          <w:bCs/>
          <w:color w:val="000000"/>
          <w:sz w:val="28"/>
        </w:rPr>
        <w:lastRenderedPageBreak/>
        <w:t xml:space="preserve">7  </w:t>
      </w:r>
      <w:r>
        <w:rPr>
          <w:rFonts w:ascii="Times New Roman" w:eastAsia="黑体" w:hAnsi="Times New Roman"/>
          <w:b w:val="0"/>
          <w:bCs/>
          <w:color w:val="000000"/>
          <w:sz w:val="28"/>
        </w:rPr>
        <w:t>建筑节能改造</w:t>
      </w:r>
      <w:bookmarkEnd w:id="283"/>
      <w:bookmarkEnd w:id="284"/>
      <w:bookmarkEnd w:id="285"/>
      <w:bookmarkEnd w:id="286"/>
      <w:bookmarkEnd w:id="287"/>
      <w:bookmarkEnd w:id="288"/>
      <w:bookmarkEnd w:id="289"/>
      <w:bookmarkEnd w:id="290"/>
      <w:bookmarkEnd w:id="291"/>
      <w:bookmarkEnd w:id="292"/>
    </w:p>
    <w:p w:rsidR="00992456" w:rsidRDefault="00992456" w:rsidP="00992456">
      <w:pPr>
        <w:keepNext/>
        <w:keepLines/>
        <w:spacing w:line="500" w:lineRule="exact"/>
        <w:rPr>
          <w:rFonts w:ascii="Times New Roman" w:hAnsi="Times New Roman"/>
          <w:color w:val="000000"/>
          <w:sz w:val="24"/>
          <w:szCs w:val="24"/>
        </w:rPr>
      </w:pPr>
      <w:bookmarkStart w:id="293" w:name="_Toc30152"/>
      <w:bookmarkStart w:id="294" w:name="_Toc536094986"/>
      <w:bookmarkStart w:id="295" w:name="_Toc19426"/>
      <w:bookmarkStart w:id="296" w:name="_Toc24617"/>
      <w:bookmarkStart w:id="297" w:name="_Toc7937"/>
    </w:p>
    <w:p w:rsidR="00992456" w:rsidRDefault="00992456" w:rsidP="00992456">
      <w:pPr>
        <w:pStyle w:val="2"/>
        <w:spacing w:before="0" w:after="0" w:line="500" w:lineRule="exact"/>
        <w:jc w:val="center"/>
        <w:rPr>
          <w:rFonts w:ascii="Times New Roman" w:hAnsi="Times New Roman"/>
          <w:color w:val="000000"/>
          <w:sz w:val="24"/>
          <w:szCs w:val="24"/>
        </w:rPr>
      </w:pPr>
      <w:bookmarkStart w:id="298" w:name="_Toc8454"/>
      <w:bookmarkStart w:id="299" w:name="_Toc8477"/>
      <w:bookmarkStart w:id="300" w:name="_Toc13118"/>
      <w:bookmarkStart w:id="301" w:name="_Toc28339"/>
      <w:bookmarkStart w:id="302" w:name="_Toc22922"/>
      <w:r>
        <w:rPr>
          <w:rFonts w:ascii="Times New Roman" w:hAnsi="Times New Roman"/>
          <w:color w:val="000000"/>
          <w:sz w:val="24"/>
          <w:szCs w:val="24"/>
        </w:rPr>
        <w:t xml:space="preserve">7.1  </w:t>
      </w:r>
      <w:r>
        <w:rPr>
          <w:rFonts w:ascii="Times New Roman" w:hAnsi="Times New Roman"/>
          <w:color w:val="000000"/>
          <w:sz w:val="24"/>
          <w:szCs w:val="24"/>
        </w:rPr>
        <w:t>一般规定</w:t>
      </w:r>
      <w:bookmarkEnd w:id="293"/>
      <w:bookmarkEnd w:id="294"/>
      <w:bookmarkEnd w:id="295"/>
      <w:bookmarkEnd w:id="296"/>
      <w:bookmarkEnd w:id="297"/>
      <w:bookmarkEnd w:id="298"/>
      <w:bookmarkEnd w:id="299"/>
      <w:bookmarkEnd w:id="300"/>
      <w:bookmarkEnd w:id="301"/>
      <w:bookmarkEnd w:id="302"/>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7.1.1  </w:t>
      </w:r>
      <w:r>
        <w:rPr>
          <w:rFonts w:ascii="Times New Roman" w:hAnsi="Times New Roman"/>
          <w:color w:val="000000"/>
          <w:kern w:val="0"/>
          <w:sz w:val="24"/>
        </w:rPr>
        <w:t>老旧小区建筑节能改造技术措施应充分考虑夏热冬冷地区的气候特点，以夏季隔热为主，兼顾冬季保温，改造分项内容依次包括外窗及遮阳、屋面、外墙等改造，可以综合改造也可以单项改造。</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7.1.2  </w:t>
      </w:r>
      <w:r>
        <w:rPr>
          <w:rFonts w:ascii="Times New Roman" w:hAnsi="Times New Roman"/>
          <w:color w:val="000000"/>
          <w:kern w:val="0"/>
          <w:sz w:val="24"/>
        </w:rPr>
        <w:t>老旧小区建筑节能改造应执行安徽省地方标准《既有居住建筑节能改造技术规程》。</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7.1.3  </w:t>
      </w:r>
      <w:r>
        <w:rPr>
          <w:rFonts w:ascii="Times New Roman" w:hAnsi="Times New Roman"/>
          <w:color w:val="000000"/>
          <w:kern w:val="0"/>
          <w:sz w:val="24"/>
        </w:rPr>
        <w:t>老旧小区建筑节能改造应当优先改善门窗的保温和遮阳性能、屋面和外墙等保温隔热性能，并宜同时改善自然通风条件。</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7.1.4  </w:t>
      </w:r>
      <w:r>
        <w:rPr>
          <w:rFonts w:ascii="Times New Roman" w:hAnsi="Times New Roman"/>
          <w:color w:val="000000"/>
          <w:kern w:val="0"/>
          <w:sz w:val="24"/>
        </w:rPr>
        <w:t>老旧小区建筑节能改造不得影响建筑结构安全和使用功能，设计、施工应符合国家和地方现行安全和防火标准规范的规定。</w:t>
      </w:r>
    </w:p>
    <w:p w:rsidR="00992456" w:rsidRDefault="00992456" w:rsidP="00992456">
      <w:pPr>
        <w:keepNext/>
        <w:keepLines/>
        <w:spacing w:line="500" w:lineRule="exact"/>
        <w:rPr>
          <w:rFonts w:ascii="Times New Roman" w:hAnsi="Times New Roman"/>
          <w:color w:val="000000"/>
          <w:sz w:val="24"/>
          <w:szCs w:val="24"/>
        </w:rPr>
      </w:pPr>
      <w:bookmarkStart w:id="303" w:name="_Toc8514"/>
      <w:bookmarkStart w:id="304" w:name="_Toc17012"/>
      <w:bookmarkStart w:id="305" w:name="_Toc536094987"/>
      <w:bookmarkStart w:id="306" w:name="_Toc31566"/>
      <w:bookmarkStart w:id="307" w:name="_Toc25349"/>
    </w:p>
    <w:p w:rsidR="00992456" w:rsidRDefault="00992456" w:rsidP="00992456">
      <w:pPr>
        <w:pStyle w:val="2"/>
        <w:spacing w:before="0" w:after="0" w:line="500" w:lineRule="exact"/>
        <w:jc w:val="center"/>
        <w:rPr>
          <w:rFonts w:ascii="Times New Roman" w:hAnsi="Times New Roman"/>
          <w:color w:val="000000"/>
          <w:sz w:val="24"/>
          <w:szCs w:val="24"/>
        </w:rPr>
      </w:pPr>
      <w:bookmarkStart w:id="308" w:name="_Toc906"/>
      <w:bookmarkStart w:id="309" w:name="_Toc3463"/>
      <w:bookmarkStart w:id="310" w:name="_Toc24020"/>
      <w:bookmarkStart w:id="311" w:name="_Toc25635"/>
      <w:bookmarkStart w:id="312" w:name="_Toc25814"/>
      <w:r>
        <w:rPr>
          <w:rFonts w:ascii="Times New Roman" w:hAnsi="Times New Roman"/>
          <w:color w:val="000000"/>
          <w:sz w:val="24"/>
          <w:szCs w:val="24"/>
        </w:rPr>
        <w:t xml:space="preserve">7.2 </w:t>
      </w:r>
      <w:r>
        <w:rPr>
          <w:rFonts w:ascii="Times New Roman" w:hAnsi="Times New Roman"/>
          <w:color w:val="000000"/>
          <w:sz w:val="24"/>
          <w:szCs w:val="24"/>
        </w:rPr>
        <w:t>外窗及遮阳改造</w:t>
      </w:r>
      <w:bookmarkEnd w:id="303"/>
      <w:bookmarkEnd w:id="304"/>
      <w:bookmarkEnd w:id="305"/>
      <w:bookmarkEnd w:id="306"/>
      <w:bookmarkEnd w:id="307"/>
      <w:bookmarkEnd w:id="308"/>
      <w:bookmarkEnd w:id="309"/>
      <w:bookmarkEnd w:id="310"/>
      <w:bookmarkEnd w:id="311"/>
      <w:bookmarkEnd w:id="312"/>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7.2.1  </w:t>
      </w:r>
      <w:r>
        <w:rPr>
          <w:rFonts w:ascii="Times New Roman" w:hAnsi="Times New Roman"/>
          <w:color w:val="000000"/>
          <w:kern w:val="0"/>
          <w:sz w:val="24"/>
        </w:rPr>
        <w:t>外窗节能改造可采用换玻璃、包覆窗框、双层窗和换整窗的方法，改造后其传热系数、气密性等级应满足安徽省建筑节能设计标准。</w:t>
      </w:r>
    </w:p>
    <w:p w:rsidR="00992456" w:rsidRDefault="00992456" w:rsidP="00992456">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7.2.2  </w:t>
      </w:r>
      <w:r>
        <w:rPr>
          <w:rFonts w:ascii="Times New Roman" w:hAnsi="Times New Roman"/>
          <w:color w:val="000000"/>
          <w:kern w:val="0"/>
          <w:sz w:val="24"/>
        </w:rPr>
        <w:t>外窗遮阳改造宜设置水平或倾斜简易固定外遮阳，也可采用卷帘式百叶、活动织物外遮阳或玻璃贴膜、涂膜，改造后综合遮阳系数、可见光透射比应满足设计标准。</w:t>
      </w:r>
    </w:p>
    <w:p w:rsidR="00992456" w:rsidRDefault="00992456" w:rsidP="00992456">
      <w:pPr>
        <w:keepNext/>
        <w:keepLines/>
        <w:spacing w:line="500" w:lineRule="exact"/>
        <w:rPr>
          <w:rFonts w:ascii="Times New Roman" w:hAnsi="Times New Roman"/>
          <w:color w:val="000000"/>
          <w:sz w:val="24"/>
          <w:szCs w:val="24"/>
        </w:rPr>
      </w:pPr>
      <w:bookmarkStart w:id="313" w:name="_Toc28997"/>
      <w:bookmarkStart w:id="314" w:name="_Toc536094988"/>
      <w:bookmarkStart w:id="315" w:name="_Toc12323"/>
      <w:bookmarkStart w:id="316" w:name="_Toc13698"/>
      <w:bookmarkStart w:id="317" w:name="_Toc7169"/>
    </w:p>
    <w:p w:rsidR="00992456" w:rsidRDefault="00992456" w:rsidP="00992456">
      <w:pPr>
        <w:pStyle w:val="2"/>
        <w:spacing w:before="0" w:after="0" w:line="500" w:lineRule="exact"/>
        <w:jc w:val="center"/>
        <w:rPr>
          <w:rFonts w:ascii="Times New Roman" w:hAnsi="Times New Roman"/>
          <w:color w:val="000000"/>
          <w:sz w:val="24"/>
          <w:szCs w:val="24"/>
        </w:rPr>
      </w:pPr>
      <w:bookmarkStart w:id="318" w:name="_Toc11818"/>
      <w:bookmarkStart w:id="319" w:name="_Toc31797"/>
      <w:bookmarkStart w:id="320" w:name="_Toc24134"/>
      <w:bookmarkStart w:id="321" w:name="_Toc29591"/>
      <w:bookmarkStart w:id="322" w:name="_Toc2170"/>
      <w:r>
        <w:rPr>
          <w:rFonts w:ascii="Times New Roman" w:hAnsi="Times New Roman"/>
          <w:color w:val="000000"/>
          <w:sz w:val="24"/>
          <w:szCs w:val="24"/>
        </w:rPr>
        <w:t>7.3</w:t>
      </w:r>
      <w:r>
        <w:rPr>
          <w:rFonts w:ascii="Times New Roman" w:hAnsi="Times New Roman"/>
          <w:color w:val="000000"/>
          <w:sz w:val="24"/>
          <w:szCs w:val="24"/>
        </w:rPr>
        <w:t>屋面改造</w:t>
      </w:r>
      <w:bookmarkEnd w:id="313"/>
      <w:bookmarkEnd w:id="314"/>
      <w:bookmarkEnd w:id="315"/>
      <w:bookmarkEnd w:id="316"/>
      <w:bookmarkEnd w:id="317"/>
      <w:bookmarkEnd w:id="318"/>
      <w:bookmarkEnd w:id="319"/>
      <w:bookmarkEnd w:id="320"/>
      <w:bookmarkEnd w:id="321"/>
      <w:bookmarkEnd w:id="322"/>
    </w:p>
    <w:p w:rsidR="00992456" w:rsidRDefault="00992456" w:rsidP="00992456">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7.3.1  </w:t>
      </w:r>
      <w:r>
        <w:rPr>
          <w:rFonts w:ascii="Times New Roman" w:hAnsi="Times New Roman"/>
          <w:color w:val="000000"/>
          <w:kern w:val="0"/>
          <w:sz w:val="24"/>
        </w:rPr>
        <w:t>屋面节能改造宜与屋面防水修缮同步进行。</w:t>
      </w:r>
    </w:p>
    <w:p w:rsidR="00992456" w:rsidRDefault="00992456" w:rsidP="00992456">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7.3.2  </w:t>
      </w:r>
      <w:r>
        <w:rPr>
          <w:rFonts w:ascii="Times New Roman" w:hAnsi="Times New Roman"/>
          <w:color w:val="000000"/>
          <w:kern w:val="0"/>
          <w:sz w:val="24"/>
        </w:rPr>
        <w:t>有风貌要求的地区平屋面宜改造成坡屋面，或采用增加保温层，设置通风架空层等技术方法进行屋面节能改造。</w:t>
      </w:r>
    </w:p>
    <w:p w:rsidR="00992456" w:rsidRDefault="00992456" w:rsidP="00992456">
      <w:pPr>
        <w:keepNext/>
        <w:keepLines/>
        <w:spacing w:line="500" w:lineRule="exact"/>
        <w:rPr>
          <w:rFonts w:ascii="Times New Roman" w:hAnsi="Times New Roman"/>
          <w:color w:val="000000"/>
          <w:sz w:val="24"/>
          <w:szCs w:val="24"/>
        </w:rPr>
      </w:pPr>
      <w:bookmarkStart w:id="323" w:name="_Toc536094989"/>
      <w:bookmarkStart w:id="324" w:name="_Toc12818"/>
      <w:bookmarkStart w:id="325" w:name="_Toc15579"/>
      <w:bookmarkStart w:id="326" w:name="_Toc24359"/>
      <w:bookmarkStart w:id="327" w:name="_Toc13221"/>
    </w:p>
    <w:p w:rsidR="00992456" w:rsidRDefault="00992456" w:rsidP="00992456">
      <w:pPr>
        <w:pStyle w:val="2"/>
        <w:spacing w:before="0" w:after="0" w:line="500" w:lineRule="exact"/>
        <w:jc w:val="center"/>
        <w:rPr>
          <w:rFonts w:ascii="Times New Roman" w:hAnsi="Times New Roman"/>
          <w:color w:val="000000"/>
          <w:sz w:val="24"/>
          <w:szCs w:val="24"/>
        </w:rPr>
      </w:pPr>
      <w:bookmarkStart w:id="328" w:name="_Toc11187"/>
      <w:bookmarkStart w:id="329" w:name="_Toc7450"/>
      <w:bookmarkStart w:id="330" w:name="_Toc18693"/>
      <w:bookmarkStart w:id="331" w:name="_Toc22885"/>
      <w:bookmarkStart w:id="332" w:name="_Toc17890"/>
      <w:r>
        <w:rPr>
          <w:rFonts w:ascii="Times New Roman" w:hAnsi="Times New Roman"/>
          <w:color w:val="000000"/>
          <w:sz w:val="24"/>
          <w:szCs w:val="24"/>
        </w:rPr>
        <w:t>7.4</w:t>
      </w:r>
      <w:r>
        <w:rPr>
          <w:rFonts w:ascii="Times New Roman" w:hAnsi="Times New Roman"/>
          <w:color w:val="000000"/>
          <w:sz w:val="24"/>
          <w:szCs w:val="24"/>
        </w:rPr>
        <w:t>外墙改造</w:t>
      </w:r>
      <w:bookmarkEnd w:id="323"/>
      <w:bookmarkEnd w:id="324"/>
      <w:bookmarkEnd w:id="325"/>
      <w:bookmarkEnd w:id="326"/>
      <w:bookmarkEnd w:id="327"/>
      <w:bookmarkEnd w:id="328"/>
      <w:bookmarkEnd w:id="329"/>
      <w:bookmarkEnd w:id="330"/>
      <w:bookmarkEnd w:id="331"/>
      <w:bookmarkEnd w:id="332"/>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7.4.1  </w:t>
      </w:r>
      <w:r>
        <w:rPr>
          <w:rFonts w:ascii="Times New Roman" w:hAnsi="Times New Roman"/>
          <w:color w:val="000000"/>
          <w:kern w:val="0"/>
          <w:sz w:val="24"/>
        </w:rPr>
        <w:t>外墙节能改造宜与外墙饰面工程同步进行，有条件地区可采用外墙保温装</w:t>
      </w:r>
      <w:r>
        <w:rPr>
          <w:rFonts w:ascii="Times New Roman" w:hAnsi="Times New Roman"/>
          <w:color w:val="000000"/>
          <w:kern w:val="0"/>
          <w:sz w:val="24"/>
        </w:rPr>
        <w:lastRenderedPageBreak/>
        <w:t>饰一体化、隔热涂料等技术形式，改造后的外墙平均传热系数应满足设计标准。</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7.4.2  </w:t>
      </w:r>
      <w:r>
        <w:rPr>
          <w:rFonts w:ascii="Times New Roman" w:hAnsi="Times New Roman"/>
          <w:color w:val="000000"/>
          <w:kern w:val="0"/>
          <w:sz w:val="24"/>
        </w:rPr>
        <w:t>外墙节能改造的施工操作过程应符合国家和地方现行安全和防火标准规范的规定，以及相关工艺要求。</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szCs w:val="24"/>
        </w:rPr>
      </w:pPr>
      <w:bookmarkStart w:id="333" w:name="_Toc536094990"/>
      <w:bookmarkStart w:id="334" w:name="_Toc19899"/>
      <w:bookmarkStart w:id="335" w:name="_Toc20073"/>
      <w:bookmarkStart w:id="336" w:name="_Toc10214"/>
      <w:bookmarkStart w:id="337" w:name="_Toc28647"/>
      <w:bookmarkStart w:id="338" w:name="_Toc7943"/>
      <w:bookmarkStart w:id="339" w:name="_Toc6538"/>
      <w:bookmarkStart w:id="340" w:name="_Toc15990"/>
      <w:bookmarkStart w:id="341" w:name="_Toc301"/>
      <w:bookmarkStart w:id="342" w:name="_Toc27105"/>
      <w:r>
        <w:rPr>
          <w:rFonts w:ascii="Times New Roman" w:hAnsi="Times New Roman"/>
          <w:color w:val="000000"/>
          <w:sz w:val="24"/>
          <w:szCs w:val="24"/>
        </w:rPr>
        <w:t>7.5</w:t>
      </w:r>
      <w:r>
        <w:rPr>
          <w:rFonts w:ascii="Times New Roman" w:hAnsi="Times New Roman"/>
          <w:color w:val="000000"/>
          <w:sz w:val="24"/>
          <w:szCs w:val="24"/>
        </w:rPr>
        <w:t>其他改造</w:t>
      </w:r>
      <w:bookmarkEnd w:id="333"/>
      <w:bookmarkEnd w:id="334"/>
      <w:bookmarkEnd w:id="335"/>
      <w:bookmarkEnd w:id="336"/>
      <w:bookmarkEnd w:id="337"/>
      <w:bookmarkEnd w:id="338"/>
      <w:bookmarkEnd w:id="339"/>
      <w:bookmarkEnd w:id="340"/>
      <w:bookmarkEnd w:id="341"/>
      <w:bookmarkEnd w:id="342"/>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7.5.1  </w:t>
      </w:r>
      <w:r>
        <w:rPr>
          <w:rFonts w:ascii="Times New Roman" w:hAnsi="Times New Roman"/>
          <w:color w:val="000000"/>
          <w:kern w:val="0"/>
          <w:sz w:val="24"/>
        </w:rPr>
        <w:t>老旧小区建筑节能改造时宜采用绿色建筑技术措施，设计安装太阳能等可再生能源，对屋顶、外墙面等部位实施立体绿化，既有建筑绿色改造评价可执行《既有建筑绿色改造评价标准》。</w:t>
      </w:r>
    </w:p>
    <w:p w:rsidR="00992456" w:rsidRDefault="00992456" w:rsidP="00992456">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7.5.2  </w:t>
      </w:r>
      <w:r>
        <w:rPr>
          <w:rFonts w:ascii="Times New Roman" w:hAnsi="Times New Roman"/>
          <w:color w:val="000000"/>
          <w:kern w:val="0"/>
          <w:sz w:val="24"/>
        </w:rPr>
        <w:t>小区公共空间照明宜采用</w:t>
      </w:r>
      <w:r>
        <w:rPr>
          <w:rFonts w:ascii="Times New Roman" w:hAnsi="Times New Roman"/>
          <w:color w:val="000000"/>
          <w:kern w:val="0"/>
          <w:sz w:val="24"/>
        </w:rPr>
        <w:t>LED</w:t>
      </w:r>
      <w:r>
        <w:rPr>
          <w:rFonts w:ascii="Times New Roman" w:hAnsi="Times New Roman"/>
          <w:color w:val="000000"/>
          <w:kern w:val="0"/>
          <w:sz w:val="24"/>
        </w:rPr>
        <w:t>照明，小区道路及庭院照明宜采用太阳能路灯、节能灯及</w:t>
      </w:r>
      <w:r>
        <w:rPr>
          <w:rFonts w:ascii="Times New Roman" w:hAnsi="Times New Roman"/>
          <w:color w:val="000000"/>
          <w:kern w:val="0"/>
          <w:sz w:val="24"/>
        </w:rPr>
        <w:t>LED</w:t>
      </w:r>
      <w:r>
        <w:rPr>
          <w:rFonts w:ascii="Times New Roman" w:hAnsi="Times New Roman"/>
          <w:color w:val="000000"/>
          <w:kern w:val="0"/>
          <w:sz w:val="24"/>
        </w:rPr>
        <w:t>灯。</w:t>
      </w:r>
    </w:p>
    <w:p w:rsidR="00992456" w:rsidRDefault="00992456" w:rsidP="00992456">
      <w:pPr>
        <w:pStyle w:val="1"/>
        <w:spacing w:before="0" w:after="0" w:line="500" w:lineRule="exact"/>
        <w:jc w:val="center"/>
        <w:rPr>
          <w:rFonts w:ascii="Times New Roman" w:hAnsi="Times New Roman"/>
          <w:color w:val="000000"/>
          <w:sz w:val="28"/>
        </w:rPr>
      </w:pPr>
      <w:bookmarkStart w:id="343" w:name="_Toc445829541"/>
      <w:bookmarkStart w:id="344" w:name="_Toc445828998"/>
      <w:r>
        <w:rPr>
          <w:rFonts w:ascii="Times New Roman" w:hAnsi="Times New Roman"/>
          <w:color w:val="000000"/>
          <w:kern w:val="0"/>
          <w:sz w:val="24"/>
          <w:szCs w:val="24"/>
        </w:rPr>
        <w:br w:type="page"/>
      </w:r>
      <w:bookmarkStart w:id="345" w:name="_Toc20238"/>
      <w:bookmarkStart w:id="346" w:name="_Toc536094991"/>
      <w:bookmarkStart w:id="347" w:name="_Toc1854"/>
      <w:bookmarkStart w:id="348" w:name="_Toc20817"/>
      <w:bookmarkStart w:id="349" w:name="_Toc4294"/>
      <w:bookmarkStart w:id="350" w:name="_Toc5296"/>
      <w:bookmarkStart w:id="351" w:name="_Toc21777"/>
      <w:bookmarkStart w:id="352" w:name="_Toc3910"/>
      <w:bookmarkStart w:id="353" w:name="_Toc32044"/>
      <w:bookmarkStart w:id="354" w:name="_Toc10676"/>
      <w:bookmarkStart w:id="355" w:name="_Toc446004710"/>
      <w:bookmarkStart w:id="356" w:name="_Toc445828999"/>
      <w:bookmarkStart w:id="357" w:name="_Toc445829542"/>
      <w:bookmarkEnd w:id="343"/>
      <w:bookmarkEnd w:id="344"/>
      <w:r>
        <w:rPr>
          <w:rFonts w:ascii="Times New Roman" w:eastAsia="黑体" w:hAnsi="Times New Roman"/>
          <w:b w:val="0"/>
          <w:bCs/>
          <w:color w:val="000000"/>
          <w:sz w:val="28"/>
        </w:rPr>
        <w:lastRenderedPageBreak/>
        <w:t>8  “</w:t>
      </w:r>
      <w:r>
        <w:rPr>
          <w:rFonts w:ascii="Times New Roman" w:eastAsia="黑体" w:hAnsi="Times New Roman"/>
          <w:b w:val="0"/>
          <w:bCs/>
          <w:color w:val="000000"/>
          <w:sz w:val="28"/>
        </w:rPr>
        <w:t>适老化</w:t>
      </w:r>
      <w:r>
        <w:rPr>
          <w:rFonts w:ascii="Times New Roman" w:eastAsia="黑体" w:hAnsi="Times New Roman"/>
          <w:b w:val="0"/>
          <w:bCs/>
          <w:color w:val="000000"/>
          <w:sz w:val="28"/>
        </w:rPr>
        <w:t>”</w:t>
      </w:r>
      <w:r>
        <w:rPr>
          <w:rFonts w:ascii="Times New Roman" w:eastAsia="黑体" w:hAnsi="Times New Roman"/>
          <w:b w:val="0"/>
          <w:bCs/>
          <w:color w:val="000000"/>
          <w:sz w:val="28"/>
        </w:rPr>
        <w:t>改造</w:t>
      </w:r>
      <w:bookmarkEnd w:id="345"/>
      <w:bookmarkEnd w:id="346"/>
      <w:bookmarkEnd w:id="347"/>
      <w:bookmarkEnd w:id="348"/>
      <w:bookmarkEnd w:id="349"/>
      <w:bookmarkEnd w:id="350"/>
      <w:bookmarkEnd w:id="351"/>
      <w:bookmarkEnd w:id="352"/>
      <w:bookmarkEnd w:id="353"/>
      <w:bookmarkEnd w:id="354"/>
    </w:p>
    <w:p w:rsidR="00992456" w:rsidRDefault="00992456" w:rsidP="00992456">
      <w:pPr>
        <w:keepNext/>
        <w:keepLines/>
        <w:spacing w:line="500" w:lineRule="exact"/>
        <w:rPr>
          <w:rFonts w:ascii="Times New Roman" w:hAnsi="Times New Roman"/>
          <w:color w:val="000000"/>
          <w:sz w:val="24"/>
          <w:szCs w:val="24"/>
        </w:rPr>
      </w:pPr>
      <w:bookmarkStart w:id="358" w:name="_Toc29935"/>
      <w:bookmarkStart w:id="359" w:name="_Toc3081"/>
      <w:bookmarkStart w:id="360" w:name="_Toc20390"/>
      <w:bookmarkStart w:id="361" w:name="_Toc536094992"/>
      <w:bookmarkStart w:id="362" w:name="_Toc25633"/>
    </w:p>
    <w:p w:rsidR="00992456" w:rsidRDefault="00992456" w:rsidP="00992456">
      <w:pPr>
        <w:pStyle w:val="2"/>
        <w:spacing w:before="0" w:after="0" w:line="500" w:lineRule="exact"/>
        <w:jc w:val="center"/>
        <w:rPr>
          <w:rFonts w:ascii="Times New Roman" w:hAnsi="Times New Roman"/>
          <w:color w:val="000000"/>
          <w:sz w:val="24"/>
          <w:szCs w:val="24"/>
        </w:rPr>
      </w:pPr>
      <w:bookmarkStart w:id="363" w:name="_Toc19062"/>
      <w:bookmarkStart w:id="364" w:name="_Toc25959"/>
      <w:bookmarkStart w:id="365" w:name="_Toc21212"/>
      <w:bookmarkStart w:id="366" w:name="_Toc29273"/>
      <w:bookmarkStart w:id="367" w:name="_Toc25979"/>
      <w:r>
        <w:rPr>
          <w:rFonts w:ascii="Times New Roman" w:hAnsi="Times New Roman"/>
          <w:color w:val="000000"/>
          <w:sz w:val="24"/>
          <w:szCs w:val="24"/>
        </w:rPr>
        <w:t xml:space="preserve">8.1  </w:t>
      </w:r>
      <w:r>
        <w:rPr>
          <w:rFonts w:ascii="Times New Roman" w:hAnsi="Times New Roman"/>
          <w:color w:val="000000"/>
          <w:sz w:val="24"/>
          <w:szCs w:val="24"/>
        </w:rPr>
        <w:t>一般规定</w:t>
      </w:r>
      <w:bookmarkEnd w:id="358"/>
      <w:bookmarkEnd w:id="359"/>
      <w:bookmarkEnd w:id="360"/>
      <w:bookmarkEnd w:id="361"/>
      <w:bookmarkEnd w:id="362"/>
      <w:bookmarkEnd w:id="363"/>
      <w:bookmarkEnd w:id="364"/>
      <w:bookmarkEnd w:id="365"/>
      <w:bookmarkEnd w:id="366"/>
      <w:bookmarkEnd w:id="367"/>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8.1.1  </w:t>
      </w:r>
      <w:r>
        <w:rPr>
          <w:rFonts w:ascii="Times New Roman" w:hAnsi="Times New Roman"/>
          <w:color w:val="000000"/>
          <w:kern w:val="0"/>
          <w:sz w:val="24"/>
        </w:rPr>
        <w:t>老旧小区</w:t>
      </w:r>
      <w:r>
        <w:rPr>
          <w:rFonts w:ascii="Times New Roman" w:hAnsi="Times New Roman"/>
          <w:color w:val="000000"/>
          <w:kern w:val="0"/>
          <w:sz w:val="24"/>
        </w:rPr>
        <w:t>“</w:t>
      </w:r>
      <w:r>
        <w:rPr>
          <w:rFonts w:ascii="Times New Roman" w:hAnsi="Times New Roman"/>
          <w:color w:val="000000"/>
          <w:kern w:val="0"/>
          <w:sz w:val="24"/>
        </w:rPr>
        <w:t>适老化</w:t>
      </w:r>
      <w:r>
        <w:rPr>
          <w:rFonts w:ascii="Times New Roman" w:hAnsi="Times New Roman"/>
          <w:color w:val="000000"/>
          <w:kern w:val="0"/>
          <w:sz w:val="24"/>
        </w:rPr>
        <w:t>”</w:t>
      </w:r>
      <w:r>
        <w:rPr>
          <w:rFonts w:ascii="Times New Roman" w:hAnsi="Times New Roman"/>
          <w:color w:val="000000"/>
          <w:kern w:val="0"/>
          <w:sz w:val="24"/>
        </w:rPr>
        <w:t>改造应遵循易识别、易到达、无障碍、保安全的原则。</w:t>
      </w:r>
      <w:r>
        <w:rPr>
          <w:rFonts w:ascii="Times New Roman" w:hAnsi="Times New Roman"/>
          <w:color w:val="000000"/>
          <w:kern w:val="0"/>
          <w:sz w:val="24"/>
        </w:rPr>
        <w:t>“</w:t>
      </w:r>
      <w:r>
        <w:rPr>
          <w:rFonts w:ascii="Times New Roman" w:hAnsi="Times New Roman"/>
          <w:color w:val="000000"/>
          <w:kern w:val="0"/>
          <w:sz w:val="24"/>
        </w:rPr>
        <w:t>适老化</w:t>
      </w:r>
      <w:r>
        <w:rPr>
          <w:rFonts w:ascii="Times New Roman" w:hAnsi="Times New Roman"/>
          <w:color w:val="000000"/>
          <w:kern w:val="0"/>
          <w:sz w:val="24"/>
        </w:rPr>
        <w:t>”</w:t>
      </w:r>
      <w:r>
        <w:rPr>
          <w:rFonts w:ascii="Times New Roman" w:hAnsi="Times New Roman"/>
          <w:color w:val="000000"/>
          <w:kern w:val="0"/>
          <w:sz w:val="24"/>
        </w:rPr>
        <w:t>改造应符合老年人生理和心理特征。</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8.1.2  </w:t>
      </w:r>
      <w:r>
        <w:rPr>
          <w:rFonts w:ascii="Times New Roman" w:hAnsi="Times New Roman"/>
          <w:color w:val="000000"/>
          <w:kern w:val="0"/>
          <w:sz w:val="24"/>
        </w:rPr>
        <w:t>老旧小区</w:t>
      </w:r>
      <w:r>
        <w:rPr>
          <w:rFonts w:ascii="Times New Roman" w:hAnsi="Times New Roman"/>
          <w:color w:val="000000"/>
          <w:kern w:val="0"/>
          <w:sz w:val="24"/>
        </w:rPr>
        <w:t>“</w:t>
      </w:r>
      <w:r>
        <w:rPr>
          <w:rFonts w:ascii="Times New Roman" w:hAnsi="Times New Roman"/>
          <w:color w:val="000000"/>
          <w:kern w:val="0"/>
          <w:sz w:val="24"/>
        </w:rPr>
        <w:t>适老化</w:t>
      </w:r>
      <w:r>
        <w:rPr>
          <w:rFonts w:ascii="Times New Roman" w:hAnsi="Times New Roman"/>
          <w:color w:val="000000"/>
          <w:kern w:val="0"/>
          <w:sz w:val="24"/>
        </w:rPr>
        <w:t>”</w:t>
      </w:r>
      <w:r>
        <w:rPr>
          <w:rFonts w:ascii="Times New Roman" w:hAnsi="Times New Roman"/>
          <w:color w:val="000000"/>
          <w:kern w:val="0"/>
          <w:sz w:val="24"/>
        </w:rPr>
        <w:t>改造内容包含配套设置、室外空间、无障碍设计。</w:t>
      </w:r>
    </w:p>
    <w:p w:rsidR="00992456" w:rsidRDefault="00992456" w:rsidP="00992456">
      <w:pPr>
        <w:keepNext/>
        <w:keepLines/>
        <w:spacing w:line="500" w:lineRule="exact"/>
        <w:rPr>
          <w:rFonts w:ascii="Times New Roman" w:hAnsi="Times New Roman"/>
          <w:color w:val="000000"/>
          <w:sz w:val="24"/>
          <w:szCs w:val="24"/>
        </w:rPr>
      </w:pPr>
      <w:bookmarkStart w:id="368" w:name="_Toc22522"/>
      <w:bookmarkStart w:id="369" w:name="_Toc12583"/>
      <w:bookmarkStart w:id="370" w:name="_Toc536094993"/>
      <w:bookmarkStart w:id="371" w:name="_Toc1852"/>
      <w:bookmarkStart w:id="372" w:name="_Toc319"/>
    </w:p>
    <w:p w:rsidR="00992456" w:rsidRDefault="00992456" w:rsidP="00992456">
      <w:pPr>
        <w:pStyle w:val="2"/>
        <w:spacing w:before="0" w:after="0" w:line="500" w:lineRule="exact"/>
        <w:jc w:val="center"/>
        <w:rPr>
          <w:rFonts w:ascii="Times New Roman" w:hAnsi="Times New Roman"/>
          <w:color w:val="000000"/>
          <w:sz w:val="24"/>
          <w:szCs w:val="24"/>
        </w:rPr>
      </w:pPr>
      <w:bookmarkStart w:id="373" w:name="_Toc18873"/>
      <w:bookmarkStart w:id="374" w:name="_Toc19905"/>
      <w:bookmarkStart w:id="375" w:name="_Toc1108"/>
      <w:bookmarkStart w:id="376" w:name="_Toc11090"/>
      <w:bookmarkStart w:id="377" w:name="_Toc5079"/>
      <w:r>
        <w:rPr>
          <w:rFonts w:ascii="Times New Roman" w:hAnsi="Times New Roman"/>
          <w:color w:val="000000"/>
          <w:sz w:val="24"/>
          <w:szCs w:val="24"/>
        </w:rPr>
        <w:t xml:space="preserve">8.2 </w:t>
      </w:r>
      <w:r>
        <w:rPr>
          <w:rFonts w:ascii="Times New Roman" w:hAnsi="Times New Roman"/>
          <w:color w:val="000000"/>
          <w:sz w:val="24"/>
          <w:szCs w:val="24"/>
        </w:rPr>
        <w:t>配套设置</w:t>
      </w:r>
      <w:bookmarkEnd w:id="368"/>
      <w:bookmarkEnd w:id="369"/>
      <w:bookmarkEnd w:id="370"/>
      <w:bookmarkEnd w:id="371"/>
      <w:bookmarkEnd w:id="372"/>
      <w:bookmarkEnd w:id="373"/>
      <w:bookmarkEnd w:id="374"/>
      <w:bookmarkEnd w:id="375"/>
      <w:bookmarkEnd w:id="376"/>
      <w:bookmarkEnd w:id="377"/>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8.2.1  </w:t>
      </w:r>
      <w:r>
        <w:rPr>
          <w:rFonts w:ascii="Times New Roman" w:hAnsi="Times New Roman"/>
          <w:color w:val="000000"/>
          <w:kern w:val="0"/>
          <w:sz w:val="24"/>
        </w:rPr>
        <w:t>老旧小区改造时，宜通过置换、改建等方式，配套建设社区居家养老服务设施。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8.2.2  </w:t>
      </w:r>
      <w:r>
        <w:rPr>
          <w:rFonts w:ascii="Times New Roman" w:hAnsi="Times New Roman"/>
          <w:color w:val="000000"/>
          <w:kern w:val="0"/>
          <w:sz w:val="24"/>
        </w:rPr>
        <w:t>小区宜增加居民家庭适老助老呼救系统。有条件的小区，宜结合改造，为小区住户提供远程呼救设备安装条件。</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8.2.3  </w:t>
      </w:r>
      <w:r>
        <w:rPr>
          <w:rFonts w:ascii="Times New Roman" w:hAnsi="Times New Roman"/>
          <w:color w:val="000000"/>
          <w:kern w:val="0"/>
          <w:sz w:val="24"/>
        </w:rPr>
        <w:t>小区应选择地形平坦、自然环境良好、排水通畅的室外场地，配设无障碍设施。有条件小区宜配置康复训练设施。</w:t>
      </w:r>
    </w:p>
    <w:p w:rsidR="00992456" w:rsidRDefault="00992456" w:rsidP="00992456">
      <w:pPr>
        <w:keepNext/>
        <w:keepLines/>
        <w:spacing w:line="500" w:lineRule="exact"/>
        <w:rPr>
          <w:rFonts w:ascii="Times New Roman" w:hAnsi="Times New Roman"/>
          <w:color w:val="000000"/>
          <w:sz w:val="24"/>
          <w:szCs w:val="24"/>
        </w:rPr>
      </w:pPr>
      <w:bookmarkStart w:id="378" w:name="_Toc10406"/>
      <w:bookmarkStart w:id="379" w:name="_Toc4973"/>
      <w:bookmarkStart w:id="380" w:name="_Toc14796"/>
      <w:bookmarkStart w:id="381" w:name="_Toc16982"/>
      <w:bookmarkStart w:id="382" w:name="_Toc536094994"/>
    </w:p>
    <w:p w:rsidR="00992456" w:rsidRDefault="00992456" w:rsidP="00992456">
      <w:pPr>
        <w:pStyle w:val="2"/>
        <w:spacing w:before="0" w:after="0" w:line="500" w:lineRule="exact"/>
        <w:jc w:val="center"/>
        <w:rPr>
          <w:rFonts w:ascii="Times New Roman" w:hAnsi="Times New Roman"/>
          <w:color w:val="000000"/>
          <w:sz w:val="24"/>
        </w:rPr>
      </w:pPr>
      <w:bookmarkStart w:id="383" w:name="_Toc10955"/>
      <w:bookmarkStart w:id="384" w:name="_Toc30142"/>
      <w:bookmarkStart w:id="385" w:name="_Toc13617"/>
      <w:bookmarkStart w:id="386" w:name="_Toc26476"/>
      <w:bookmarkStart w:id="387" w:name="_Toc9578"/>
      <w:r>
        <w:rPr>
          <w:rFonts w:ascii="Times New Roman" w:hAnsi="Times New Roman"/>
          <w:color w:val="000000"/>
          <w:sz w:val="24"/>
          <w:szCs w:val="24"/>
        </w:rPr>
        <w:t>8.3</w:t>
      </w:r>
      <w:r>
        <w:rPr>
          <w:rFonts w:ascii="Times New Roman" w:hAnsi="Times New Roman"/>
          <w:color w:val="000000"/>
          <w:sz w:val="24"/>
        </w:rPr>
        <w:t>室外空间</w:t>
      </w:r>
      <w:bookmarkEnd w:id="378"/>
      <w:bookmarkEnd w:id="379"/>
      <w:bookmarkEnd w:id="380"/>
      <w:bookmarkEnd w:id="381"/>
      <w:bookmarkEnd w:id="382"/>
      <w:bookmarkEnd w:id="383"/>
      <w:bookmarkEnd w:id="384"/>
      <w:bookmarkEnd w:id="385"/>
      <w:bookmarkEnd w:id="386"/>
      <w:bookmarkEnd w:id="387"/>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8.3.1  </w:t>
      </w:r>
      <w:r>
        <w:rPr>
          <w:rFonts w:ascii="Times New Roman" w:hAnsi="Times New Roman"/>
          <w:color w:val="000000"/>
          <w:kern w:val="0"/>
          <w:sz w:val="24"/>
        </w:rPr>
        <w:t>老旧小区改造时，小区宜建设老年人适宜的交往空间。外部空间</w:t>
      </w:r>
      <w:r>
        <w:rPr>
          <w:rFonts w:ascii="Times New Roman" w:hAnsi="Times New Roman"/>
          <w:color w:val="000000"/>
          <w:kern w:val="0"/>
          <w:sz w:val="24"/>
        </w:rPr>
        <w:t>“</w:t>
      </w:r>
      <w:r>
        <w:rPr>
          <w:rFonts w:ascii="Times New Roman" w:hAnsi="Times New Roman"/>
          <w:color w:val="000000"/>
          <w:kern w:val="0"/>
          <w:sz w:val="24"/>
        </w:rPr>
        <w:t>适老化</w:t>
      </w:r>
      <w:r>
        <w:rPr>
          <w:rFonts w:ascii="Times New Roman" w:hAnsi="Times New Roman"/>
          <w:color w:val="000000"/>
          <w:kern w:val="0"/>
          <w:sz w:val="24"/>
        </w:rPr>
        <w:t>”</w:t>
      </w:r>
      <w:r>
        <w:rPr>
          <w:rFonts w:ascii="Times New Roman" w:hAnsi="Times New Roman"/>
          <w:color w:val="000000"/>
          <w:kern w:val="0"/>
          <w:sz w:val="24"/>
        </w:rPr>
        <w:t>应考虑安全性、便利性、舒适性、智慧型、便于交往等方面设计改造措施。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8.3.2  </w:t>
      </w:r>
      <w:r>
        <w:rPr>
          <w:rFonts w:ascii="Times New Roman" w:hAnsi="Times New Roman"/>
          <w:color w:val="000000"/>
          <w:kern w:val="0"/>
          <w:sz w:val="24"/>
        </w:rPr>
        <w:t>适合老年人活动的室外场地宜种植较大阔叶乔木和硬铺装，为老人的活动创造充足的具有遮荫条件的场所。逐步提升小区的功能性和舒适性。</w:t>
      </w:r>
    </w:p>
    <w:p w:rsidR="00992456" w:rsidRDefault="00992456" w:rsidP="00992456">
      <w:pPr>
        <w:keepNext/>
        <w:keepLines/>
        <w:spacing w:line="500" w:lineRule="exact"/>
        <w:rPr>
          <w:rFonts w:ascii="Times New Roman" w:hAnsi="Times New Roman"/>
          <w:color w:val="000000"/>
          <w:sz w:val="24"/>
          <w:szCs w:val="24"/>
        </w:rPr>
      </w:pPr>
      <w:bookmarkStart w:id="388" w:name="_Toc8618"/>
      <w:bookmarkStart w:id="389" w:name="_Toc536094995"/>
      <w:bookmarkStart w:id="390" w:name="_Toc17261"/>
      <w:bookmarkStart w:id="391" w:name="_Toc23154"/>
      <w:bookmarkStart w:id="392" w:name="_Toc13397"/>
    </w:p>
    <w:p w:rsidR="00992456" w:rsidRDefault="00992456" w:rsidP="00992456">
      <w:pPr>
        <w:pStyle w:val="2"/>
        <w:spacing w:before="0" w:after="0" w:line="500" w:lineRule="exact"/>
        <w:jc w:val="center"/>
        <w:rPr>
          <w:rFonts w:ascii="Times New Roman" w:hAnsi="Times New Roman"/>
          <w:color w:val="000000"/>
          <w:sz w:val="24"/>
          <w:szCs w:val="24"/>
        </w:rPr>
      </w:pPr>
      <w:bookmarkStart w:id="393" w:name="_Toc13081"/>
      <w:bookmarkStart w:id="394" w:name="_Toc32546"/>
      <w:bookmarkStart w:id="395" w:name="_Toc973"/>
      <w:bookmarkStart w:id="396" w:name="_Toc16567"/>
      <w:bookmarkStart w:id="397" w:name="_Toc11442"/>
      <w:r>
        <w:rPr>
          <w:rFonts w:ascii="Times New Roman" w:hAnsi="Times New Roman"/>
          <w:color w:val="000000"/>
          <w:sz w:val="24"/>
          <w:szCs w:val="24"/>
        </w:rPr>
        <w:t>8.4</w:t>
      </w:r>
      <w:r>
        <w:rPr>
          <w:rFonts w:ascii="Times New Roman" w:hAnsi="Times New Roman"/>
          <w:color w:val="000000"/>
          <w:sz w:val="24"/>
        </w:rPr>
        <w:t>无障碍设计</w:t>
      </w:r>
      <w:bookmarkEnd w:id="388"/>
      <w:bookmarkEnd w:id="389"/>
      <w:bookmarkEnd w:id="390"/>
      <w:bookmarkEnd w:id="391"/>
      <w:bookmarkEnd w:id="392"/>
      <w:bookmarkEnd w:id="393"/>
      <w:bookmarkEnd w:id="394"/>
      <w:bookmarkEnd w:id="395"/>
      <w:bookmarkEnd w:id="396"/>
      <w:bookmarkEnd w:id="397"/>
    </w:p>
    <w:p w:rsidR="00992456" w:rsidRDefault="00992456" w:rsidP="00992456">
      <w:pPr>
        <w:spacing w:line="500" w:lineRule="exact"/>
        <w:rPr>
          <w:rFonts w:ascii="Times New Roman" w:hAnsi="Times New Roman"/>
          <w:bCs/>
          <w:color w:val="000000"/>
          <w:kern w:val="0"/>
          <w:sz w:val="24"/>
        </w:rPr>
      </w:pPr>
      <w:r>
        <w:rPr>
          <w:rFonts w:ascii="Times New Roman" w:hAnsi="Times New Roman"/>
          <w:bCs/>
          <w:color w:val="000000"/>
          <w:kern w:val="0"/>
          <w:sz w:val="24"/>
        </w:rPr>
        <w:t xml:space="preserve">8.4.1  </w:t>
      </w:r>
      <w:r>
        <w:rPr>
          <w:rFonts w:ascii="Times New Roman" w:hAnsi="Times New Roman"/>
          <w:bCs/>
          <w:color w:val="000000"/>
          <w:kern w:val="0"/>
          <w:sz w:val="24"/>
        </w:rPr>
        <w:t>小区主要公共活动区域，应完善无障碍设施，增加无障碍坡道，休息座椅留有轮椅停留空间，方便特殊人群使用。</w:t>
      </w:r>
    </w:p>
    <w:p w:rsidR="00992456" w:rsidRDefault="00992456" w:rsidP="00992456">
      <w:pPr>
        <w:spacing w:line="500" w:lineRule="exact"/>
        <w:rPr>
          <w:rFonts w:ascii="Times New Roman" w:hAnsi="Times New Roman"/>
          <w:bCs/>
          <w:color w:val="000000"/>
          <w:kern w:val="0"/>
          <w:sz w:val="24"/>
        </w:rPr>
      </w:pPr>
      <w:r>
        <w:rPr>
          <w:rFonts w:ascii="Times New Roman" w:hAnsi="Times New Roman"/>
          <w:bCs/>
          <w:color w:val="000000"/>
          <w:kern w:val="0"/>
          <w:sz w:val="24"/>
        </w:rPr>
        <w:t xml:space="preserve">8.4.2  </w:t>
      </w:r>
      <w:r>
        <w:rPr>
          <w:rFonts w:ascii="Times New Roman" w:hAnsi="Times New Roman"/>
          <w:bCs/>
          <w:color w:val="000000"/>
          <w:kern w:val="0"/>
          <w:sz w:val="24"/>
        </w:rPr>
        <w:t>宜对小区公共建筑、住宅楼的室内外高差进行改造，对建筑入口进行无障碍设计。小区公共建筑走道、住宅公共走廊宜增设扶手。</w:t>
      </w:r>
      <w:bookmarkEnd w:id="355"/>
    </w:p>
    <w:p w:rsidR="00992456" w:rsidRDefault="00992456" w:rsidP="00992456">
      <w:pPr>
        <w:spacing w:line="500" w:lineRule="exact"/>
        <w:rPr>
          <w:rFonts w:ascii="Times New Roman" w:hAnsi="Times New Roman"/>
          <w:bCs/>
          <w:color w:val="000000"/>
          <w:kern w:val="0"/>
          <w:sz w:val="24"/>
        </w:rPr>
      </w:pPr>
      <w:r>
        <w:rPr>
          <w:rFonts w:ascii="Times New Roman" w:hAnsi="Times New Roman"/>
          <w:bCs/>
          <w:color w:val="000000"/>
          <w:kern w:val="0"/>
          <w:sz w:val="24"/>
        </w:rPr>
        <w:t xml:space="preserve">8.4.3  </w:t>
      </w:r>
      <w:r>
        <w:rPr>
          <w:rFonts w:ascii="Times New Roman" w:hAnsi="Times New Roman"/>
          <w:bCs/>
          <w:color w:val="000000"/>
          <w:kern w:val="0"/>
          <w:sz w:val="24"/>
        </w:rPr>
        <w:t>宜在有条件的老年人居住区比例高的既有住宅加装电梯。</w:t>
      </w:r>
    </w:p>
    <w:p w:rsidR="00992456" w:rsidRDefault="00992456" w:rsidP="00992456">
      <w:pPr>
        <w:spacing w:line="500" w:lineRule="exact"/>
        <w:rPr>
          <w:rFonts w:ascii="Times New Roman" w:hAnsi="Times New Roman"/>
          <w:bCs/>
          <w:color w:val="000000"/>
          <w:kern w:val="0"/>
          <w:sz w:val="24"/>
        </w:rPr>
      </w:pPr>
      <w:r>
        <w:rPr>
          <w:rFonts w:ascii="Times New Roman" w:hAnsi="Times New Roman"/>
          <w:bCs/>
          <w:color w:val="000000"/>
          <w:kern w:val="0"/>
          <w:sz w:val="24"/>
        </w:rPr>
        <w:lastRenderedPageBreak/>
        <w:t xml:space="preserve">8.4.4  </w:t>
      </w:r>
      <w:r>
        <w:rPr>
          <w:rFonts w:ascii="Times New Roman" w:hAnsi="Times New Roman"/>
          <w:bCs/>
          <w:color w:val="000000"/>
          <w:kern w:val="0"/>
          <w:sz w:val="24"/>
        </w:rPr>
        <w:t>条件允许的小区，宜设置无障碍停车位。</w:t>
      </w:r>
    </w:p>
    <w:p w:rsidR="00992456" w:rsidRDefault="00992456" w:rsidP="00992456">
      <w:pPr>
        <w:spacing w:line="500" w:lineRule="exact"/>
        <w:jc w:val="center"/>
        <w:outlineLvl w:val="0"/>
        <w:rPr>
          <w:rFonts w:ascii="Times New Roman" w:eastAsia="黑体" w:hAnsi="Times New Roman"/>
          <w:color w:val="000000"/>
          <w:sz w:val="28"/>
        </w:rPr>
      </w:pPr>
      <w:bookmarkStart w:id="398" w:name="_Toc12657"/>
      <w:bookmarkStart w:id="399" w:name="_Toc32606"/>
      <w:bookmarkStart w:id="400" w:name="_Toc536094996"/>
      <w:bookmarkStart w:id="401" w:name="_Toc6054"/>
      <w:bookmarkStart w:id="402" w:name="_Toc1061"/>
      <w:bookmarkStart w:id="403" w:name="_Toc27885"/>
      <w:bookmarkStart w:id="404" w:name="_Toc26231"/>
      <w:r>
        <w:rPr>
          <w:rFonts w:ascii="Times New Roman" w:eastAsia="黑体" w:hAnsi="Times New Roman"/>
          <w:b/>
          <w:bCs/>
          <w:color w:val="000000"/>
          <w:sz w:val="28"/>
        </w:rPr>
        <w:br w:type="page"/>
      </w:r>
      <w:r>
        <w:rPr>
          <w:rFonts w:ascii="Times New Roman" w:eastAsia="黑体" w:hAnsi="Times New Roman"/>
          <w:color w:val="000000"/>
          <w:sz w:val="28"/>
        </w:rPr>
        <w:lastRenderedPageBreak/>
        <w:t xml:space="preserve">9  </w:t>
      </w:r>
      <w:r>
        <w:rPr>
          <w:rFonts w:ascii="Times New Roman" w:eastAsia="黑体" w:hAnsi="Times New Roman"/>
          <w:color w:val="000000"/>
          <w:sz w:val="28"/>
        </w:rPr>
        <w:t>加装电梯改造</w:t>
      </w:r>
      <w:bookmarkEnd w:id="398"/>
      <w:bookmarkEnd w:id="399"/>
      <w:bookmarkEnd w:id="400"/>
      <w:bookmarkEnd w:id="401"/>
      <w:bookmarkEnd w:id="402"/>
      <w:bookmarkEnd w:id="403"/>
      <w:bookmarkEnd w:id="404"/>
    </w:p>
    <w:p w:rsidR="00992456" w:rsidRDefault="00992456" w:rsidP="00992456">
      <w:pPr>
        <w:keepNext/>
        <w:keepLines/>
        <w:spacing w:line="500" w:lineRule="exact"/>
        <w:rPr>
          <w:rFonts w:ascii="Times New Roman" w:hAnsi="Times New Roman"/>
          <w:color w:val="000000"/>
          <w:sz w:val="24"/>
          <w:szCs w:val="24"/>
        </w:rPr>
      </w:pPr>
      <w:bookmarkStart w:id="405" w:name="_Toc22693"/>
      <w:bookmarkStart w:id="406" w:name="_Toc18526"/>
      <w:bookmarkStart w:id="407" w:name="_Toc30131"/>
      <w:bookmarkStart w:id="408" w:name="_Toc29564"/>
      <w:bookmarkStart w:id="409" w:name="_Toc536094997"/>
      <w:bookmarkStart w:id="410" w:name="_Toc3046"/>
    </w:p>
    <w:p w:rsidR="00992456" w:rsidRDefault="00992456" w:rsidP="00992456">
      <w:pPr>
        <w:pStyle w:val="2"/>
        <w:spacing w:before="0" w:after="0" w:line="500" w:lineRule="exact"/>
        <w:jc w:val="center"/>
        <w:rPr>
          <w:rFonts w:ascii="Times New Roman" w:hAnsi="Times New Roman"/>
          <w:color w:val="000000"/>
          <w:sz w:val="24"/>
          <w:szCs w:val="24"/>
        </w:rPr>
      </w:pPr>
      <w:bookmarkStart w:id="411" w:name="_Toc17654"/>
      <w:bookmarkStart w:id="412" w:name="_Toc21958"/>
      <w:bookmarkStart w:id="413" w:name="_Toc8542"/>
      <w:bookmarkStart w:id="414" w:name="_Toc17754"/>
      <w:bookmarkStart w:id="415" w:name="_Toc10484"/>
      <w:r>
        <w:rPr>
          <w:rFonts w:ascii="Times New Roman" w:hAnsi="Times New Roman"/>
          <w:color w:val="000000"/>
          <w:sz w:val="24"/>
          <w:szCs w:val="24"/>
        </w:rPr>
        <w:t xml:space="preserve">9.1  </w:t>
      </w:r>
      <w:r>
        <w:rPr>
          <w:rFonts w:ascii="Times New Roman" w:hAnsi="Times New Roman"/>
          <w:color w:val="000000"/>
          <w:sz w:val="24"/>
          <w:szCs w:val="24"/>
        </w:rPr>
        <w:t>一般规定</w:t>
      </w:r>
      <w:bookmarkEnd w:id="405"/>
      <w:bookmarkEnd w:id="406"/>
      <w:bookmarkEnd w:id="407"/>
      <w:bookmarkEnd w:id="408"/>
      <w:bookmarkEnd w:id="409"/>
      <w:bookmarkEnd w:id="410"/>
      <w:bookmarkEnd w:id="411"/>
      <w:bookmarkEnd w:id="412"/>
      <w:bookmarkEnd w:id="413"/>
      <w:bookmarkEnd w:id="414"/>
      <w:bookmarkEnd w:id="415"/>
    </w:p>
    <w:p w:rsidR="00992456" w:rsidRDefault="00992456" w:rsidP="00992456">
      <w:pPr>
        <w:spacing w:line="500" w:lineRule="exact"/>
        <w:rPr>
          <w:rFonts w:ascii="Times New Roman" w:hAnsi="Times New Roman"/>
          <w:bCs/>
          <w:color w:val="000000"/>
          <w:kern w:val="0"/>
          <w:sz w:val="24"/>
        </w:rPr>
      </w:pPr>
      <w:r>
        <w:rPr>
          <w:rFonts w:ascii="Times New Roman" w:hAnsi="Times New Roman"/>
          <w:bCs/>
          <w:color w:val="000000"/>
          <w:kern w:val="0"/>
          <w:sz w:val="24"/>
        </w:rPr>
        <w:t xml:space="preserve">9.1.1  </w:t>
      </w:r>
      <w:r>
        <w:rPr>
          <w:rFonts w:ascii="Times New Roman" w:hAnsi="Times New Roman"/>
          <w:bCs/>
          <w:color w:val="000000"/>
          <w:kern w:val="0"/>
          <w:sz w:val="24"/>
        </w:rPr>
        <w:t>加装电梯工程应遵循自愿、安全、节能、环保、经济原则，并便于施工、安装和运营维护。</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9.1.2  </w:t>
      </w:r>
      <w:r>
        <w:rPr>
          <w:rFonts w:ascii="Times New Roman" w:hAnsi="Times New Roman"/>
          <w:bCs/>
          <w:color w:val="000000"/>
          <w:kern w:val="0"/>
          <w:sz w:val="24"/>
          <w:lang w:val="zh-CN"/>
        </w:rPr>
        <w:t>同一居住区内加装电梯时建筑风格宜保持一致，并与原有建筑风格和居住区环境相协调。</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rPr>
        <w:t xml:space="preserve">9.1.3  </w:t>
      </w:r>
      <w:r>
        <w:rPr>
          <w:rFonts w:ascii="Times New Roman" w:hAnsi="Times New Roman"/>
          <w:bCs/>
          <w:color w:val="000000"/>
          <w:kern w:val="0"/>
          <w:sz w:val="24"/>
          <w:lang w:val="zh-CN"/>
        </w:rPr>
        <w:t>加装电梯工程</w:t>
      </w:r>
      <w:r>
        <w:rPr>
          <w:rFonts w:ascii="Times New Roman" w:hAnsi="Times New Roman"/>
          <w:bCs/>
          <w:color w:val="000000"/>
          <w:kern w:val="0"/>
          <w:sz w:val="24"/>
        </w:rPr>
        <w:t>应确保</w:t>
      </w:r>
      <w:r>
        <w:rPr>
          <w:rFonts w:ascii="Times New Roman" w:hAnsi="Times New Roman"/>
          <w:bCs/>
          <w:color w:val="000000"/>
          <w:kern w:val="0"/>
          <w:sz w:val="24"/>
          <w:lang w:val="zh-CN"/>
        </w:rPr>
        <w:t>既有住宅</w:t>
      </w:r>
      <w:r>
        <w:rPr>
          <w:rFonts w:ascii="Times New Roman" w:hAnsi="Times New Roman"/>
          <w:bCs/>
          <w:color w:val="000000"/>
          <w:kern w:val="0"/>
          <w:sz w:val="24"/>
        </w:rPr>
        <w:t>的</w:t>
      </w:r>
      <w:r>
        <w:rPr>
          <w:rFonts w:ascii="Times New Roman" w:hAnsi="Times New Roman"/>
          <w:bCs/>
          <w:color w:val="000000"/>
          <w:kern w:val="0"/>
          <w:sz w:val="24"/>
          <w:lang w:val="zh-CN"/>
        </w:rPr>
        <w:t>结构</w:t>
      </w:r>
      <w:r>
        <w:rPr>
          <w:rFonts w:ascii="Times New Roman" w:hAnsi="Times New Roman"/>
          <w:bCs/>
          <w:color w:val="000000"/>
          <w:kern w:val="0"/>
          <w:sz w:val="24"/>
        </w:rPr>
        <w:t>安全。应对</w:t>
      </w:r>
      <w:r>
        <w:rPr>
          <w:rFonts w:ascii="Times New Roman" w:hAnsi="Times New Roman"/>
          <w:bCs/>
          <w:color w:val="000000"/>
          <w:kern w:val="0"/>
          <w:sz w:val="24"/>
          <w:lang w:val="zh-CN"/>
        </w:rPr>
        <w:t>既有住宅结构进行安全性评估。</w:t>
      </w:r>
    </w:p>
    <w:p w:rsidR="00992456" w:rsidRDefault="00992456" w:rsidP="00992456">
      <w:pPr>
        <w:spacing w:line="500" w:lineRule="exact"/>
        <w:rPr>
          <w:rFonts w:ascii="Times New Roman" w:hAnsi="Times New Roman"/>
          <w:bCs/>
          <w:color w:val="000000"/>
          <w:kern w:val="0"/>
          <w:sz w:val="24"/>
        </w:rPr>
      </w:pPr>
      <w:r>
        <w:rPr>
          <w:rFonts w:ascii="Times New Roman" w:hAnsi="Times New Roman"/>
          <w:bCs/>
          <w:color w:val="000000"/>
          <w:kern w:val="0"/>
          <w:sz w:val="24"/>
          <w:lang w:val="zh-CN"/>
        </w:rPr>
        <w:t>9.1.</w:t>
      </w:r>
      <w:r>
        <w:rPr>
          <w:rFonts w:ascii="Times New Roman" w:hAnsi="Times New Roman"/>
          <w:bCs/>
          <w:color w:val="000000"/>
          <w:kern w:val="0"/>
          <w:sz w:val="24"/>
        </w:rPr>
        <w:t>4</w:t>
      </w:r>
      <w:r>
        <w:rPr>
          <w:rFonts w:ascii="Times New Roman" w:hAnsi="Times New Roman"/>
          <w:bCs/>
          <w:color w:val="000000"/>
          <w:kern w:val="0"/>
          <w:sz w:val="24"/>
        </w:rPr>
        <w:t>多层住宅加装电梯工程应符合相关规范要求，并考虑加装电梯对建筑内外排水、燃气、强弱电管线产生的影响。</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rPr>
        <w:t xml:space="preserve">9.1.5  </w:t>
      </w:r>
      <w:r>
        <w:rPr>
          <w:rFonts w:ascii="Times New Roman" w:hAnsi="Times New Roman"/>
          <w:bCs/>
          <w:color w:val="000000"/>
          <w:kern w:val="0"/>
          <w:sz w:val="24"/>
          <w:lang w:val="zh-CN"/>
        </w:rPr>
        <w:t>加装电梯</w:t>
      </w:r>
      <w:r>
        <w:rPr>
          <w:rFonts w:ascii="Times New Roman" w:hAnsi="Times New Roman"/>
          <w:bCs/>
          <w:color w:val="000000"/>
          <w:kern w:val="0"/>
          <w:sz w:val="24"/>
        </w:rPr>
        <w:t>工程</w:t>
      </w:r>
      <w:r>
        <w:rPr>
          <w:rFonts w:ascii="Times New Roman" w:hAnsi="Times New Roman"/>
          <w:bCs/>
          <w:color w:val="000000"/>
          <w:kern w:val="0"/>
          <w:sz w:val="24"/>
          <w:lang w:val="zh-CN"/>
        </w:rPr>
        <w:t>应</w:t>
      </w:r>
      <w:r>
        <w:rPr>
          <w:rFonts w:ascii="Times New Roman" w:hAnsi="Times New Roman"/>
          <w:bCs/>
          <w:color w:val="000000"/>
          <w:kern w:val="0"/>
          <w:sz w:val="24"/>
        </w:rPr>
        <w:t>根据</w:t>
      </w:r>
      <w:r>
        <w:rPr>
          <w:rFonts w:ascii="Times New Roman" w:hAnsi="Times New Roman"/>
          <w:bCs/>
          <w:color w:val="000000"/>
          <w:kern w:val="0"/>
          <w:sz w:val="24"/>
          <w:lang w:val="zh-CN"/>
        </w:rPr>
        <w:t>各地、市加装电梯建设流程进行审批。</w:t>
      </w:r>
      <w:r>
        <w:rPr>
          <w:rFonts w:ascii="Times New Roman" w:hAnsi="Times New Roman"/>
          <w:bCs/>
          <w:color w:val="000000"/>
          <w:kern w:val="0"/>
          <w:sz w:val="24"/>
        </w:rPr>
        <w:t>工程实施中，应尽量减少对居民生活的影响，保障施工安全。</w:t>
      </w:r>
      <w:r>
        <w:rPr>
          <w:rFonts w:ascii="Times New Roman" w:hAnsi="Times New Roman"/>
          <w:bCs/>
          <w:color w:val="000000"/>
          <w:kern w:val="0"/>
          <w:sz w:val="24"/>
          <w:lang w:val="zh-CN"/>
        </w:rPr>
        <w:t>加装电梯工程完成后，按相关规定</w:t>
      </w:r>
      <w:r>
        <w:rPr>
          <w:rFonts w:ascii="Times New Roman" w:hAnsi="Times New Roman"/>
          <w:bCs/>
          <w:color w:val="000000"/>
          <w:kern w:val="0"/>
          <w:sz w:val="24"/>
        </w:rPr>
        <w:t>组织</w:t>
      </w:r>
      <w:r>
        <w:rPr>
          <w:rFonts w:ascii="Times New Roman" w:hAnsi="Times New Roman"/>
          <w:bCs/>
          <w:color w:val="000000"/>
          <w:kern w:val="0"/>
          <w:sz w:val="24"/>
          <w:lang w:val="zh-CN"/>
        </w:rPr>
        <w:t>竣工验收，办理使用登记后方可投入使用，</w:t>
      </w:r>
      <w:r>
        <w:rPr>
          <w:rFonts w:ascii="Times New Roman" w:hAnsi="Times New Roman"/>
          <w:bCs/>
          <w:color w:val="000000"/>
          <w:kern w:val="0"/>
          <w:sz w:val="24"/>
        </w:rPr>
        <w:t>并</w:t>
      </w:r>
      <w:r>
        <w:rPr>
          <w:rFonts w:ascii="Times New Roman" w:hAnsi="Times New Roman"/>
          <w:bCs/>
          <w:color w:val="000000"/>
          <w:kern w:val="0"/>
          <w:sz w:val="24"/>
          <w:lang w:val="zh-CN"/>
        </w:rPr>
        <w:t>宜由生产厂家维护保养。</w:t>
      </w:r>
    </w:p>
    <w:p w:rsidR="00992456" w:rsidRDefault="00992456" w:rsidP="00992456">
      <w:pPr>
        <w:keepNext/>
        <w:keepLines/>
        <w:spacing w:line="500" w:lineRule="exact"/>
        <w:rPr>
          <w:rFonts w:ascii="Times New Roman" w:hAnsi="Times New Roman"/>
          <w:color w:val="000000"/>
          <w:sz w:val="24"/>
          <w:szCs w:val="24"/>
        </w:rPr>
      </w:pPr>
      <w:bookmarkStart w:id="416" w:name="_Toc4112"/>
      <w:bookmarkStart w:id="417" w:name="_Toc21057"/>
      <w:bookmarkStart w:id="418" w:name="_Toc10116"/>
      <w:bookmarkStart w:id="419" w:name="_Toc28199"/>
      <w:bookmarkStart w:id="420" w:name="_Toc21101"/>
      <w:bookmarkStart w:id="421" w:name="_Toc536094998"/>
    </w:p>
    <w:p w:rsidR="00992456" w:rsidRDefault="00992456" w:rsidP="00992456">
      <w:pPr>
        <w:pStyle w:val="2"/>
        <w:spacing w:before="0" w:after="0" w:line="500" w:lineRule="exact"/>
        <w:jc w:val="center"/>
        <w:rPr>
          <w:rFonts w:ascii="Times New Roman" w:hAnsi="Times New Roman"/>
          <w:color w:val="000000"/>
          <w:sz w:val="24"/>
          <w:szCs w:val="24"/>
        </w:rPr>
      </w:pPr>
      <w:bookmarkStart w:id="422" w:name="_Toc10025"/>
      <w:bookmarkStart w:id="423" w:name="_Toc752"/>
      <w:bookmarkStart w:id="424" w:name="_Toc14130"/>
      <w:bookmarkStart w:id="425" w:name="_Toc13032"/>
      <w:bookmarkStart w:id="426" w:name="_Toc16875"/>
      <w:r>
        <w:rPr>
          <w:rFonts w:ascii="Times New Roman" w:hAnsi="Times New Roman"/>
          <w:color w:val="000000"/>
          <w:sz w:val="24"/>
          <w:szCs w:val="24"/>
        </w:rPr>
        <w:t xml:space="preserve">9.2  </w:t>
      </w:r>
      <w:r>
        <w:rPr>
          <w:rFonts w:ascii="Times New Roman" w:hAnsi="Times New Roman"/>
          <w:color w:val="000000"/>
          <w:sz w:val="24"/>
          <w:szCs w:val="24"/>
        </w:rPr>
        <w:t>总平面</w:t>
      </w:r>
      <w:bookmarkEnd w:id="416"/>
      <w:bookmarkEnd w:id="417"/>
      <w:bookmarkEnd w:id="418"/>
      <w:bookmarkEnd w:id="419"/>
      <w:bookmarkEnd w:id="420"/>
      <w:bookmarkEnd w:id="421"/>
      <w:bookmarkEnd w:id="422"/>
      <w:bookmarkEnd w:id="423"/>
      <w:bookmarkEnd w:id="424"/>
      <w:bookmarkEnd w:id="425"/>
      <w:bookmarkEnd w:id="426"/>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9.2.1  </w:t>
      </w:r>
      <w:r>
        <w:rPr>
          <w:rFonts w:ascii="Times New Roman" w:hAnsi="Times New Roman"/>
          <w:bCs/>
          <w:color w:val="000000"/>
          <w:kern w:val="0"/>
          <w:sz w:val="24"/>
          <w:lang w:val="zh-CN"/>
        </w:rPr>
        <w:t>加装电梯后居住区需通行消防车的道路，其净宽和净高应符合</w:t>
      </w:r>
      <w:r>
        <w:rPr>
          <w:rFonts w:ascii="Times New Roman" w:hAnsi="Times New Roman"/>
          <w:bCs/>
          <w:color w:val="000000"/>
          <w:kern w:val="0"/>
          <w:sz w:val="24"/>
        </w:rPr>
        <w:t>有关</w:t>
      </w:r>
      <w:r>
        <w:rPr>
          <w:rFonts w:ascii="Times New Roman" w:hAnsi="Times New Roman"/>
          <w:bCs/>
          <w:color w:val="000000"/>
          <w:kern w:val="0"/>
          <w:sz w:val="24"/>
          <w:lang w:val="zh-CN"/>
        </w:rPr>
        <w:t>规范的要求。当原有道路宽度不满足现行规范要求时，不得再减小道路宽度。</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9.2.2 </w:t>
      </w:r>
      <w:r>
        <w:rPr>
          <w:rFonts w:ascii="Times New Roman" w:hAnsi="Times New Roman"/>
          <w:bCs/>
          <w:color w:val="000000"/>
          <w:kern w:val="0"/>
          <w:sz w:val="24"/>
          <w:lang w:val="zh-CN"/>
        </w:rPr>
        <w:t>加装电梯</w:t>
      </w:r>
      <w:r>
        <w:rPr>
          <w:rFonts w:ascii="Times New Roman" w:hAnsi="Times New Roman"/>
          <w:bCs/>
          <w:color w:val="000000"/>
          <w:kern w:val="0"/>
          <w:sz w:val="24"/>
        </w:rPr>
        <w:t>工程</w:t>
      </w:r>
      <w:r>
        <w:rPr>
          <w:rFonts w:ascii="Times New Roman" w:hAnsi="Times New Roman"/>
          <w:bCs/>
          <w:color w:val="000000"/>
          <w:kern w:val="0"/>
          <w:sz w:val="24"/>
          <w:lang w:val="zh-CN"/>
        </w:rPr>
        <w:t>应减少对相邻建筑、</w:t>
      </w:r>
      <w:r>
        <w:rPr>
          <w:rFonts w:ascii="Times New Roman" w:hAnsi="Times New Roman"/>
          <w:bCs/>
          <w:color w:val="000000"/>
          <w:kern w:val="0"/>
          <w:sz w:val="24"/>
        </w:rPr>
        <w:t>现状绿化</w:t>
      </w:r>
      <w:r>
        <w:rPr>
          <w:rFonts w:ascii="Times New Roman" w:hAnsi="Times New Roman"/>
          <w:bCs/>
          <w:color w:val="000000"/>
          <w:kern w:val="0"/>
          <w:sz w:val="24"/>
          <w:lang w:val="zh-CN"/>
        </w:rPr>
        <w:t>和城市景观的影响，按照要求不得降低相邻幼儿园、托儿所等的原有日照标准。</w:t>
      </w:r>
    </w:p>
    <w:p w:rsidR="00992456" w:rsidRDefault="00992456" w:rsidP="00992456">
      <w:pPr>
        <w:keepNext/>
        <w:keepLines/>
        <w:spacing w:line="500" w:lineRule="exact"/>
        <w:rPr>
          <w:rFonts w:ascii="Times New Roman" w:hAnsi="Times New Roman"/>
          <w:color w:val="000000"/>
          <w:sz w:val="24"/>
        </w:rPr>
      </w:pPr>
      <w:bookmarkStart w:id="427" w:name="_Toc18992"/>
      <w:bookmarkStart w:id="428" w:name="_Toc8208"/>
      <w:bookmarkStart w:id="429" w:name="_Toc9641"/>
      <w:bookmarkStart w:id="430" w:name="_Toc536094999"/>
    </w:p>
    <w:p w:rsidR="00992456" w:rsidRDefault="00992456" w:rsidP="00992456">
      <w:pPr>
        <w:pStyle w:val="2"/>
        <w:spacing w:before="0" w:after="0" w:line="500" w:lineRule="exact"/>
        <w:jc w:val="center"/>
        <w:rPr>
          <w:rFonts w:ascii="Times New Roman" w:hAnsi="Times New Roman"/>
          <w:color w:val="000000"/>
          <w:sz w:val="24"/>
          <w:szCs w:val="24"/>
        </w:rPr>
      </w:pPr>
      <w:bookmarkStart w:id="431" w:name="_Toc18787"/>
      <w:bookmarkStart w:id="432" w:name="_Toc4363"/>
      <w:bookmarkStart w:id="433" w:name="_Toc2341"/>
      <w:bookmarkStart w:id="434" w:name="_Toc18960"/>
      <w:bookmarkStart w:id="435" w:name="_Toc7082"/>
      <w:bookmarkStart w:id="436" w:name="_Toc1622"/>
      <w:bookmarkStart w:id="437" w:name="_Toc25677"/>
      <w:r>
        <w:rPr>
          <w:rFonts w:ascii="Times New Roman" w:hAnsi="Times New Roman"/>
          <w:color w:val="000000"/>
          <w:sz w:val="24"/>
          <w:szCs w:val="24"/>
        </w:rPr>
        <w:t xml:space="preserve">9.3  </w:t>
      </w:r>
      <w:r>
        <w:rPr>
          <w:rFonts w:ascii="Times New Roman" w:hAnsi="Times New Roman"/>
          <w:color w:val="000000"/>
          <w:sz w:val="24"/>
          <w:szCs w:val="24"/>
        </w:rPr>
        <w:t>建筑结构</w:t>
      </w:r>
      <w:bookmarkEnd w:id="427"/>
      <w:bookmarkEnd w:id="428"/>
      <w:bookmarkEnd w:id="429"/>
      <w:bookmarkEnd w:id="430"/>
      <w:bookmarkEnd w:id="431"/>
      <w:bookmarkEnd w:id="432"/>
      <w:bookmarkEnd w:id="433"/>
      <w:bookmarkEnd w:id="434"/>
      <w:bookmarkEnd w:id="435"/>
      <w:bookmarkEnd w:id="436"/>
      <w:bookmarkEnd w:id="437"/>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9.3.1  </w:t>
      </w:r>
      <w:r>
        <w:rPr>
          <w:rFonts w:ascii="Times New Roman" w:hAnsi="Times New Roman"/>
          <w:bCs/>
          <w:color w:val="000000"/>
          <w:kern w:val="0"/>
          <w:sz w:val="24"/>
          <w:lang w:val="zh-CN"/>
        </w:rPr>
        <w:t>加装电梯宜以平层进入相应楼层为主要方式。</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9.3.2  </w:t>
      </w:r>
      <w:r>
        <w:rPr>
          <w:rFonts w:ascii="Times New Roman" w:hAnsi="Times New Roman"/>
          <w:bCs/>
          <w:color w:val="000000"/>
          <w:kern w:val="0"/>
          <w:sz w:val="24"/>
          <w:lang w:val="zh-CN"/>
        </w:rPr>
        <w:t>加装电梯宜选用无机房电梯，贴邻原有楼梯间布置。</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9.3.3  </w:t>
      </w:r>
      <w:r>
        <w:rPr>
          <w:rFonts w:ascii="Times New Roman" w:hAnsi="Times New Roman"/>
          <w:bCs/>
          <w:color w:val="000000"/>
          <w:kern w:val="0"/>
          <w:sz w:val="24"/>
          <w:lang w:val="zh-CN"/>
        </w:rPr>
        <w:t>加装电梯井道结构宜采用钢结构形式。</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9.3.4  </w:t>
      </w:r>
      <w:r>
        <w:rPr>
          <w:rFonts w:ascii="Times New Roman" w:hAnsi="Times New Roman"/>
          <w:bCs/>
          <w:color w:val="000000"/>
          <w:kern w:val="0"/>
          <w:sz w:val="24"/>
          <w:lang w:val="zh-CN"/>
        </w:rPr>
        <w:t>候梯厅深度不宜小于</w:t>
      </w:r>
      <w:r>
        <w:rPr>
          <w:rFonts w:ascii="Times New Roman" w:hAnsi="Times New Roman"/>
          <w:bCs/>
          <w:color w:val="000000"/>
          <w:kern w:val="0"/>
          <w:sz w:val="24"/>
          <w:lang w:val="zh-CN"/>
        </w:rPr>
        <w:t>1.5m</w:t>
      </w:r>
      <w:r>
        <w:rPr>
          <w:rFonts w:ascii="Times New Roman" w:hAnsi="Times New Roman" w:hint="eastAsia"/>
          <w:bCs/>
          <w:color w:val="000000"/>
          <w:kern w:val="0"/>
          <w:sz w:val="24"/>
          <w:lang w:val="zh-CN"/>
        </w:rPr>
        <w:t>，</w:t>
      </w:r>
      <w:r>
        <w:rPr>
          <w:rFonts w:ascii="Times New Roman" w:hAnsi="Times New Roman"/>
          <w:bCs/>
          <w:color w:val="000000"/>
          <w:kern w:val="0"/>
          <w:sz w:val="24"/>
          <w:lang w:val="zh-CN"/>
        </w:rPr>
        <w:t>当电梯厅和楼梯共用平台时，平台深度不宜小于</w:t>
      </w:r>
      <w:r>
        <w:rPr>
          <w:rFonts w:ascii="Times New Roman" w:hAnsi="Times New Roman"/>
          <w:bCs/>
          <w:color w:val="000000"/>
          <w:kern w:val="0"/>
          <w:sz w:val="24"/>
          <w:lang w:val="zh-CN"/>
        </w:rPr>
        <w:t>1.8m</w:t>
      </w:r>
      <w:r>
        <w:rPr>
          <w:rFonts w:ascii="Times New Roman" w:hAnsi="Times New Roman"/>
          <w:bCs/>
          <w:color w:val="000000"/>
          <w:kern w:val="0"/>
          <w:sz w:val="24"/>
          <w:lang w:val="zh-CN"/>
        </w:rPr>
        <w:t>。</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lastRenderedPageBreak/>
        <w:t xml:space="preserve">9.3.5  </w:t>
      </w:r>
      <w:r>
        <w:rPr>
          <w:rFonts w:ascii="Times New Roman" w:hAnsi="Times New Roman"/>
          <w:bCs/>
          <w:color w:val="000000"/>
          <w:kern w:val="0"/>
          <w:sz w:val="24"/>
          <w:lang w:val="zh-CN"/>
        </w:rPr>
        <w:t>井道、轿厢与电梯参数应符合下列要求：</w:t>
      </w:r>
    </w:p>
    <w:p w:rsidR="00992456" w:rsidRDefault="00992456" w:rsidP="00992456">
      <w:pPr>
        <w:spacing w:line="500" w:lineRule="exact"/>
        <w:ind w:firstLineChars="300" w:firstLine="720"/>
        <w:rPr>
          <w:rFonts w:ascii="Times New Roman" w:hAnsi="Times New Roman"/>
          <w:bCs/>
          <w:color w:val="000000"/>
          <w:kern w:val="0"/>
          <w:sz w:val="24"/>
        </w:rPr>
      </w:pPr>
      <w:r>
        <w:rPr>
          <w:rFonts w:ascii="Times New Roman" w:hAnsi="Times New Roman"/>
          <w:bCs/>
          <w:color w:val="000000"/>
          <w:kern w:val="0"/>
          <w:sz w:val="24"/>
          <w:lang w:val="zh-CN"/>
        </w:rPr>
        <w:t>1.</w:t>
      </w:r>
      <w:r>
        <w:rPr>
          <w:rFonts w:ascii="Times New Roman" w:hAnsi="Times New Roman"/>
          <w:bCs/>
          <w:color w:val="000000"/>
          <w:kern w:val="0"/>
          <w:sz w:val="24"/>
          <w:lang w:val="zh-CN"/>
        </w:rPr>
        <w:t>电梯载重量不宜小于</w:t>
      </w:r>
      <w:r>
        <w:rPr>
          <w:rFonts w:ascii="Times New Roman" w:hAnsi="Times New Roman"/>
          <w:bCs/>
          <w:color w:val="000000"/>
          <w:kern w:val="0"/>
          <w:sz w:val="24"/>
          <w:lang w:val="zh-CN"/>
        </w:rPr>
        <w:t>630kg</w:t>
      </w:r>
      <w:r>
        <w:rPr>
          <w:rFonts w:ascii="Times New Roman" w:hAnsi="Times New Roman"/>
          <w:bCs/>
          <w:color w:val="000000"/>
          <w:kern w:val="0"/>
          <w:sz w:val="24"/>
          <w:lang w:val="zh-CN"/>
        </w:rPr>
        <w:t>；</w:t>
      </w:r>
    </w:p>
    <w:p w:rsidR="00992456" w:rsidRDefault="00992456" w:rsidP="00992456">
      <w:pPr>
        <w:spacing w:line="500" w:lineRule="exact"/>
        <w:ind w:firstLineChars="300" w:firstLine="720"/>
        <w:rPr>
          <w:rFonts w:ascii="Times New Roman" w:hAnsi="Times New Roman"/>
          <w:bCs/>
          <w:color w:val="000000"/>
          <w:kern w:val="0"/>
          <w:sz w:val="24"/>
          <w:lang w:val="zh-CN"/>
        </w:rPr>
      </w:pPr>
      <w:r>
        <w:rPr>
          <w:rFonts w:ascii="Times New Roman" w:hAnsi="Times New Roman"/>
          <w:bCs/>
          <w:color w:val="000000"/>
          <w:kern w:val="0"/>
          <w:sz w:val="24"/>
          <w:lang w:val="zh-CN"/>
        </w:rPr>
        <w:t>2.</w:t>
      </w:r>
      <w:r>
        <w:rPr>
          <w:rFonts w:ascii="Times New Roman" w:hAnsi="Times New Roman"/>
          <w:bCs/>
          <w:color w:val="000000"/>
          <w:kern w:val="0"/>
          <w:sz w:val="24"/>
          <w:lang w:val="zh-CN"/>
        </w:rPr>
        <w:t>轿厢净深不宜小于</w:t>
      </w:r>
      <w:r>
        <w:rPr>
          <w:rFonts w:ascii="Times New Roman" w:hAnsi="Times New Roman"/>
          <w:bCs/>
          <w:color w:val="000000"/>
          <w:kern w:val="0"/>
          <w:sz w:val="24"/>
          <w:lang w:val="zh-CN"/>
        </w:rPr>
        <w:t>1.4m</w:t>
      </w:r>
      <w:r>
        <w:rPr>
          <w:rFonts w:ascii="Times New Roman" w:hAnsi="Times New Roman"/>
          <w:bCs/>
          <w:color w:val="000000"/>
          <w:kern w:val="0"/>
          <w:sz w:val="24"/>
          <w:lang w:val="zh-CN"/>
        </w:rPr>
        <w:t>，净宽不宜小于</w:t>
      </w:r>
      <w:r>
        <w:rPr>
          <w:rFonts w:ascii="Times New Roman" w:hAnsi="Times New Roman"/>
          <w:bCs/>
          <w:color w:val="000000"/>
          <w:kern w:val="0"/>
          <w:sz w:val="24"/>
          <w:lang w:val="zh-CN"/>
        </w:rPr>
        <w:t>1.1m</w:t>
      </w:r>
      <w:r>
        <w:rPr>
          <w:rFonts w:ascii="Times New Roman" w:hAnsi="Times New Roman"/>
          <w:bCs/>
          <w:color w:val="000000"/>
          <w:kern w:val="0"/>
          <w:sz w:val="24"/>
          <w:lang w:val="zh-CN"/>
        </w:rPr>
        <w:t>；</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3</w:t>
      </w:r>
      <w:r>
        <w:rPr>
          <w:rFonts w:ascii="Times New Roman" w:hAnsi="Times New Roman"/>
          <w:bCs/>
          <w:color w:val="000000"/>
          <w:kern w:val="0"/>
          <w:sz w:val="24"/>
        </w:rPr>
        <w:t>.</w:t>
      </w:r>
      <w:r>
        <w:rPr>
          <w:rFonts w:ascii="Times New Roman" w:hAnsi="Times New Roman"/>
          <w:bCs/>
          <w:color w:val="000000"/>
          <w:kern w:val="0"/>
          <w:sz w:val="24"/>
          <w:lang w:val="zh-CN"/>
        </w:rPr>
        <w:t>轿厢门应设开门保护装置，门净宽不应小于</w:t>
      </w:r>
      <w:r>
        <w:rPr>
          <w:rFonts w:ascii="Times New Roman" w:hAnsi="Times New Roman"/>
          <w:bCs/>
          <w:color w:val="000000"/>
          <w:kern w:val="0"/>
          <w:sz w:val="24"/>
          <w:lang w:val="zh-CN"/>
        </w:rPr>
        <w:t>0.8m</w:t>
      </w:r>
      <w:r>
        <w:rPr>
          <w:rFonts w:ascii="Times New Roman" w:hAnsi="Times New Roman"/>
          <w:bCs/>
          <w:color w:val="000000"/>
          <w:kern w:val="0"/>
          <w:sz w:val="24"/>
          <w:lang w:val="zh-CN"/>
        </w:rPr>
        <w:t>；</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4</w:t>
      </w:r>
      <w:r>
        <w:rPr>
          <w:rFonts w:ascii="Times New Roman" w:hAnsi="Times New Roman"/>
          <w:bCs/>
          <w:color w:val="000000"/>
          <w:kern w:val="0"/>
          <w:sz w:val="24"/>
        </w:rPr>
        <w:t>.</w:t>
      </w:r>
      <w:r>
        <w:rPr>
          <w:rFonts w:ascii="Times New Roman" w:hAnsi="Times New Roman"/>
          <w:bCs/>
          <w:color w:val="000000"/>
          <w:kern w:val="0"/>
          <w:sz w:val="24"/>
          <w:lang w:val="zh-CN"/>
        </w:rPr>
        <w:t>轿厢地面材料应防滑，侧壁宜设</w:t>
      </w:r>
      <w:r>
        <w:rPr>
          <w:rFonts w:ascii="Times New Roman" w:hAnsi="Times New Roman"/>
          <w:bCs/>
          <w:color w:val="000000"/>
          <w:kern w:val="0"/>
          <w:sz w:val="24"/>
          <w:lang w:val="zh-CN"/>
        </w:rPr>
        <w:t>0.85</w:t>
      </w:r>
      <w:r>
        <w:rPr>
          <w:rFonts w:ascii="Times New Roman" w:hAnsi="Times New Roman"/>
          <w:bCs/>
          <w:color w:val="000000"/>
          <w:kern w:val="0"/>
          <w:sz w:val="24"/>
          <w:lang w:val="zh-CN"/>
        </w:rPr>
        <w:t>～</w:t>
      </w:r>
      <w:r>
        <w:rPr>
          <w:rFonts w:ascii="Times New Roman" w:hAnsi="Times New Roman"/>
          <w:bCs/>
          <w:color w:val="000000"/>
          <w:kern w:val="0"/>
          <w:sz w:val="24"/>
          <w:lang w:val="zh-CN"/>
        </w:rPr>
        <w:t>0.9m</w:t>
      </w:r>
      <w:r>
        <w:rPr>
          <w:rFonts w:ascii="Times New Roman" w:hAnsi="Times New Roman"/>
          <w:bCs/>
          <w:color w:val="000000"/>
          <w:kern w:val="0"/>
          <w:sz w:val="24"/>
          <w:lang w:val="zh-CN"/>
        </w:rPr>
        <w:t>高扶手；</w:t>
      </w:r>
    </w:p>
    <w:p w:rsidR="00992456" w:rsidRDefault="00992456" w:rsidP="00992456">
      <w:pPr>
        <w:spacing w:line="500" w:lineRule="exact"/>
        <w:ind w:firstLineChars="300" w:firstLine="720"/>
        <w:rPr>
          <w:rFonts w:ascii="Times New Roman" w:hAnsi="Times New Roman"/>
          <w:bCs/>
          <w:color w:val="000000"/>
          <w:kern w:val="0"/>
          <w:sz w:val="24"/>
          <w:lang w:val="zh-CN"/>
        </w:rPr>
      </w:pPr>
      <w:r>
        <w:rPr>
          <w:rFonts w:ascii="Times New Roman" w:hAnsi="Times New Roman"/>
          <w:bCs/>
          <w:color w:val="000000"/>
          <w:kern w:val="0"/>
          <w:sz w:val="24"/>
          <w:lang w:val="zh-CN"/>
        </w:rPr>
        <w:t>5</w:t>
      </w:r>
      <w:r>
        <w:rPr>
          <w:rFonts w:ascii="Times New Roman" w:hAnsi="Times New Roman"/>
          <w:bCs/>
          <w:color w:val="000000"/>
          <w:kern w:val="0"/>
          <w:sz w:val="24"/>
        </w:rPr>
        <w:t>.</w:t>
      </w:r>
      <w:r>
        <w:rPr>
          <w:rFonts w:ascii="Times New Roman" w:hAnsi="Times New Roman"/>
          <w:bCs/>
          <w:color w:val="000000"/>
          <w:kern w:val="0"/>
          <w:sz w:val="24"/>
          <w:lang w:val="zh-CN"/>
        </w:rPr>
        <w:t>宜选择可容纳担架的电梯。</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9.3.6  </w:t>
      </w:r>
      <w:r>
        <w:rPr>
          <w:rFonts w:ascii="Times New Roman" w:hAnsi="Times New Roman"/>
          <w:bCs/>
          <w:color w:val="000000"/>
          <w:kern w:val="0"/>
          <w:sz w:val="24"/>
          <w:lang w:val="zh-CN"/>
        </w:rPr>
        <w:t>首层电梯厅、电梯井道应有防止雨水灌入的措施。</w:t>
      </w:r>
    </w:p>
    <w:p w:rsidR="00992456" w:rsidRDefault="00992456" w:rsidP="00992456">
      <w:pPr>
        <w:keepNext/>
        <w:keepLines/>
        <w:spacing w:line="500" w:lineRule="exact"/>
        <w:rPr>
          <w:rFonts w:ascii="Times New Roman" w:hAnsi="Times New Roman"/>
          <w:color w:val="000000"/>
          <w:sz w:val="24"/>
        </w:rPr>
      </w:pPr>
      <w:bookmarkStart w:id="438" w:name="_Toc30144"/>
      <w:bookmarkStart w:id="439" w:name="_Toc536095000"/>
      <w:bookmarkStart w:id="440" w:name="_Toc29287"/>
      <w:bookmarkStart w:id="441" w:name="_Toc18500"/>
    </w:p>
    <w:p w:rsidR="00992456" w:rsidRDefault="00992456" w:rsidP="00992456">
      <w:pPr>
        <w:pStyle w:val="2"/>
        <w:spacing w:before="0" w:after="0" w:line="500" w:lineRule="exact"/>
        <w:jc w:val="center"/>
        <w:rPr>
          <w:rFonts w:ascii="Times New Roman" w:hAnsi="Times New Roman"/>
          <w:color w:val="000000"/>
          <w:sz w:val="24"/>
        </w:rPr>
      </w:pPr>
      <w:bookmarkStart w:id="442" w:name="_Toc29058"/>
      <w:bookmarkStart w:id="443" w:name="_Toc25660"/>
      <w:bookmarkStart w:id="444" w:name="_Toc26014"/>
      <w:bookmarkStart w:id="445" w:name="_Toc30937"/>
      <w:bookmarkStart w:id="446" w:name="_Toc29845"/>
      <w:bookmarkStart w:id="447" w:name="_Toc15955"/>
      <w:bookmarkStart w:id="448" w:name="_Toc26582"/>
      <w:r>
        <w:rPr>
          <w:rFonts w:ascii="Times New Roman" w:hAnsi="Times New Roman"/>
          <w:color w:val="000000"/>
          <w:sz w:val="24"/>
        </w:rPr>
        <w:t>9.4</w:t>
      </w:r>
      <w:r>
        <w:rPr>
          <w:rFonts w:ascii="Times New Roman" w:hAnsi="Times New Roman"/>
          <w:color w:val="000000"/>
          <w:sz w:val="24"/>
        </w:rPr>
        <w:t>机电设备</w:t>
      </w:r>
      <w:bookmarkEnd w:id="438"/>
      <w:bookmarkEnd w:id="439"/>
      <w:bookmarkEnd w:id="440"/>
      <w:bookmarkEnd w:id="441"/>
      <w:bookmarkEnd w:id="442"/>
      <w:bookmarkEnd w:id="443"/>
      <w:bookmarkEnd w:id="444"/>
      <w:bookmarkEnd w:id="445"/>
      <w:bookmarkEnd w:id="446"/>
      <w:bookmarkEnd w:id="447"/>
      <w:bookmarkEnd w:id="448"/>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9.4.1  </w:t>
      </w:r>
      <w:r>
        <w:rPr>
          <w:rFonts w:ascii="Times New Roman" w:hAnsi="Times New Roman"/>
          <w:bCs/>
          <w:color w:val="000000"/>
          <w:kern w:val="0"/>
          <w:sz w:val="24"/>
          <w:lang w:val="zh-CN"/>
        </w:rPr>
        <w:t>应根据工程特点、用电容量和实际供电条件合理确定机电方案，电梯电源应自住宅计量总箱（柜）以专用回路供电，并设置专用的计量装置，接入方案应符合当地供电技术规程要求。</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9.4.2  </w:t>
      </w:r>
      <w:r>
        <w:rPr>
          <w:rFonts w:ascii="Times New Roman" w:hAnsi="Times New Roman"/>
          <w:bCs/>
          <w:color w:val="000000"/>
          <w:kern w:val="0"/>
          <w:sz w:val="24"/>
          <w:lang w:val="zh-CN"/>
        </w:rPr>
        <w:t>加装电梯工程应符合《建筑物防雷设计规范》</w:t>
      </w:r>
      <w:r>
        <w:rPr>
          <w:rFonts w:ascii="Times New Roman" w:hAnsi="Times New Roman"/>
          <w:bCs/>
          <w:color w:val="000000"/>
          <w:kern w:val="0"/>
          <w:sz w:val="24"/>
          <w:lang w:val="zh-CN"/>
        </w:rPr>
        <w:t>GB 50057</w:t>
      </w:r>
      <w:r>
        <w:rPr>
          <w:rFonts w:ascii="Times New Roman" w:hAnsi="Times New Roman"/>
          <w:bCs/>
          <w:color w:val="000000"/>
          <w:kern w:val="0"/>
          <w:sz w:val="24"/>
          <w:lang w:val="zh-CN"/>
        </w:rPr>
        <w:t>的相关要求。</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9.4.3  </w:t>
      </w:r>
      <w:r>
        <w:rPr>
          <w:rFonts w:ascii="Times New Roman" w:hAnsi="Times New Roman"/>
          <w:bCs/>
          <w:color w:val="000000"/>
          <w:kern w:val="0"/>
          <w:sz w:val="24"/>
          <w:lang w:val="zh-CN"/>
        </w:rPr>
        <w:t>应根据既有住宅门禁系统、视频监控系统等智能化系统实际情况，结合用户需求，合理设置智能化系统。</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9.4.4  </w:t>
      </w:r>
      <w:r>
        <w:rPr>
          <w:rFonts w:ascii="Times New Roman" w:hAnsi="Times New Roman"/>
          <w:bCs/>
          <w:color w:val="000000"/>
          <w:kern w:val="0"/>
          <w:sz w:val="24"/>
          <w:lang w:val="zh-CN"/>
        </w:rPr>
        <w:t>在电梯轿厢、电梯厅、连廊等公共区域宜设置视频监控系统或预留安装条件。</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9.4.5  </w:t>
      </w:r>
      <w:r>
        <w:rPr>
          <w:rFonts w:ascii="Times New Roman" w:hAnsi="Times New Roman"/>
          <w:bCs/>
          <w:color w:val="000000"/>
          <w:kern w:val="0"/>
          <w:sz w:val="24"/>
          <w:lang w:val="zh-CN"/>
        </w:rPr>
        <w:t>电梯轿厢内应设置紧急报警装置。轿厢内的对讲设备、专线电话与监控信号应接至小区的安保控制中心或物业值班室；若无安保控制中心或物业值班室时应引至单元入口门厅等公共部位的声光报警装置。</w:t>
      </w:r>
    </w:p>
    <w:p w:rsidR="00992456" w:rsidRDefault="00992456" w:rsidP="00992456">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9.4.6 </w:t>
      </w:r>
      <w:r>
        <w:rPr>
          <w:rFonts w:ascii="Times New Roman" w:hAnsi="Times New Roman"/>
          <w:bCs/>
          <w:color w:val="000000"/>
          <w:kern w:val="0"/>
          <w:sz w:val="24"/>
          <w:lang w:val="zh-CN"/>
        </w:rPr>
        <w:t>加装电梯宜设置梯控系统。</w:t>
      </w:r>
    </w:p>
    <w:p w:rsidR="00992456" w:rsidRDefault="00992456" w:rsidP="00992456">
      <w:pPr>
        <w:spacing w:line="500" w:lineRule="exact"/>
        <w:jc w:val="center"/>
        <w:outlineLvl w:val="0"/>
        <w:rPr>
          <w:rFonts w:ascii="Times New Roman" w:eastAsia="黑体" w:hAnsi="Times New Roman"/>
          <w:b/>
          <w:bCs/>
          <w:color w:val="000000"/>
          <w:sz w:val="28"/>
        </w:rPr>
      </w:pPr>
      <w:bookmarkStart w:id="449" w:name="_Toc17537"/>
      <w:bookmarkStart w:id="450" w:name="_Toc7413"/>
      <w:bookmarkStart w:id="451" w:name="_Toc13031"/>
      <w:bookmarkStart w:id="452" w:name="_Toc3472"/>
      <w:bookmarkStart w:id="453" w:name="_Toc536095001"/>
      <w:r>
        <w:rPr>
          <w:rFonts w:ascii="Times New Roman" w:eastAsia="黑体" w:hAnsi="Times New Roman"/>
          <w:bCs/>
          <w:color w:val="000000"/>
          <w:sz w:val="28"/>
        </w:rPr>
        <w:br w:type="page"/>
      </w:r>
      <w:bookmarkStart w:id="454" w:name="_Toc9772"/>
      <w:bookmarkStart w:id="455" w:name="_Toc24691"/>
      <w:bookmarkStart w:id="456" w:name="_Toc11255"/>
      <w:bookmarkStart w:id="457" w:name="_Toc24830"/>
      <w:r>
        <w:rPr>
          <w:rFonts w:ascii="Times New Roman" w:eastAsia="黑体" w:hAnsi="Times New Roman"/>
          <w:color w:val="000000"/>
          <w:sz w:val="28"/>
        </w:rPr>
        <w:lastRenderedPageBreak/>
        <w:t xml:space="preserve">10  </w:t>
      </w:r>
      <w:r>
        <w:rPr>
          <w:rFonts w:ascii="Times New Roman" w:eastAsia="黑体" w:hAnsi="Times New Roman"/>
          <w:color w:val="000000"/>
          <w:sz w:val="28"/>
        </w:rPr>
        <w:t>连片改造</w:t>
      </w:r>
      <w:bookmarkEnd w:id="449"/>
      <w:bookmarkEnd w:id="450"/>
      <w:bookmarkEnd w:id="451"/>
      <w:bookmarkEnd w:id="452"/>
      <w:bookmarkEnd w:id="454"/>
      <w:bookmarkEnd w:id="455"/>
      <w:bookmarkEnd w:id="456"/>
      <w:bookmarkEnd w:id="457"/>
    </w:p>
    <w:p w:rsidR="00992456" w:rsidRDefault="00992456" w:rsidP="00992456">
      <w:pPr>
        <w:spacing w:line="500" w:lineRule="exact"/>
        <w:jc w:val="center"/>
        <w:rPr>
          <w:rFonts w:ascii="Times New Roman" w:eastAsia="黑体" w:hAnsi="Times New Roman"/>
          <w:b/>
          <w:bCs/>
          <w:color w:val="000000"/>
          <w:sz w:val="28"/>
        </w:rPr>
      </w:pPr>
    </w:p>
    <w:p w:rsidR="00992456" w:rsidRDefault="00992456" w:rsidP="00992456">
      <w:pPr>
        <w:pStyle w:val="2"/>
        <w:spacing w:before="0" w:after="0" w:line="500" w:lineRule="exact"/>
        <w:jc w:val="center"/>
        <w:rPr>
          <w:rFonts w:ascii="Times New Roman" w:hAnsi="Times New Roman"/>
          <w:color w:val="000000"/>
          <w:sz w:val="24"/>
        </w:rPr>
      </w:pPr>
      <w:bookmarkStart w:id="458" w:name="_Toc8034"/>
      <w:bookmarkStart w:id="459" w:name="_Toc20014"/>
      <w:bookmarkStart w:id="460" w:name="_Toc3191"/>
      <w:bookmarkStart w:id="461" w:name="_Toc26568"/>
      <w:bookmarkStart w:id="462" w:name="_Toc1205"/>
      <w:bookmarkStart w:id="463" w:name="_Toc2783"/>
      <w:bookmarkStart w:id="464" w:name="_Toc32608"/>
      <w:bookmarkStart w:id="465" w:name="_Toc31158"/>
      <w:bookmarkStart w:id="466" w:name="_Toc15393"/>
      <w:bookmarkStart w:id="467" w:name="_Toc27411"/>
      <w:bookmarkStart w:id="468" w:name="_Toc23776"/>
      <w:bookmarkStart w:id="469" w:name="_Toc24246"/>
      <w:r>
        <w:rPr>
          <w:rFonts w:ascii="Times New Roman" w:hAnsi="Times New Roman"/>
          <w:color w:val="000000"/>
          <w:sz w:val="24"/>
        </w:rPr>
        <w:t xml:space="preserve">10.1  </w:t>
      </w:r>
      <w:bookmarkEnd w:id="458"/>
      <w:bookmarkEnd w:id="459"/>
      <w:r>
        <w:rPr>
          <w:rFonts w:ascii="Times New Roman" w:hAnsi="Times New Roman"/>
          <w:color w:val="000000"/>
          <w:sz w:val="24"/>
        </w:rPr>
        <w:t>一般规定</w:t>
      </w:r>
      <w:bookmarkEnd w:id="460"/>
      <w:bookmarkEnd w:id="461"/>
      <w:bookmarkEnd w:id="462"/>
      <w:bookmarkEnd w:id="463"/>
      <w:bookmarkEnd w:id="464"/>
      <w:bookmarkEnd w:id="465"/>
      <w:bookmarkEnd w:id="466"/>
      <w:bookmarkEnd w:id="467"/>
      <w:bookmarkEnd w:id="468"/>
      <w:bookmarkEnd w:id="469"/>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10.1.1  </w:t>
      </w:r>
      <w:r>
        <w:rPr>
          <w:rFonts w:ascii="Times New Roman" w:hAnsi="Times New Roman"/>
          <w:color w:val="000000"/>
          <w:kern w:val="0"/>
          <w:sz w:val="24"/>
        </w:rPr>
        <w:t>坚持统筹安排、统一规划，连片改造老旧小区，</w:t>
      </w:r>
      <w:r>
        <w:rPr>
          <w:rFonts w:ascii="Times New Roman" w:hAnsi="Times New Roman" w:hint="eastAsia"/>
          <w:color w:val="000000"/>
          <w:kern w:val="0"/>
          <w:sz w:val="24"/>
        </w:rPr>
        <w:t>实施</w:t>
      </w:r>
      <w:r>
        <w:rPr>
          <w:rFonts w:ascii="Times New Roman" w:hAnsi="Times New Roman"/>
          <w:color w:val="000000"/>
          <w:kern w:val="0"/>
          <w:sz w:val="24"/>
        </w:rPr>
        <w:t>相邻小区及周边地区联动改造。</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10.1.2  </w:t>
      </w:r>
      <w:r>
        <w:rPr>
          <w:rFonts w:ascii="Times New Roman" w:hAnsi="Times New Roman"/>
          <w:color w:val="000000"/>
          <w:kern w:val="0"/>
          <w:sz w:val="24"/>
        </w:rPr>
        <w:t>将片区内有共同改造需求的独栋、零星、分散楼房和老旧小区进行归并整合；鼓励对片区内距离相近或相连的老旧小区打破空间分割，拓展公共空间，整合共享公共资源，实施集中连片整体改造。</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10.1.3  </w:t>
      </w:r>
      <w:r>
        <w:rPr>
          <w:rFonts w:ascii="Times New Roman" w:hAnsi="Times New Roman"/>
          <w:color w:val="000000"/>
          <w:kern w:val="0"/>
          <w:sz w:val="24"/>
        </w:rPr>
        <w:t>鼓励拟改造老旧小区与城市建设、旧城改造、棚户区改造等项目捆绑打包，进行跨片区组合改造。</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10.1.4  </w:t>
      </w:r>
      <w:r>
        <w:rPr>
          <w:rFonts w:ascii="Times New Roman" w:hAnsi="Times New Roman"/>
          <w:color w:val="000000"/>
          <w:kern w:val="0"/>
          <w:sz w:val="24"/>
        </w:rPr>
        <w:t>坚持规划引导，统一设计、同步改造，鼓励支持改造后进行统一的物业管理。</w:t>
      </w:r>
    </w:p>
    <w:p w:rsidR="00992456" w:rsidRDefault="00992456" w:rsidP="00992456">
      <w:pPr>
        <w:widowControl/>
        <w:spacing w:line="500" w:lineRule="exact"/>
        <w:jc w:val="left"/>
        <w:rPr>
          <w:rFonts w:ascii="Times New Roman" w:hAnsi="Times New Roman"/>
          <w:color w:val="000000"/>
        </w:rPr>
      </w:pPr>
      <w:r>
        <w:rPr>
          <w:rFonts w:ascii="Times New Roman" w:hAnsi="Times New Roman"/>
          <w:color w:val="000000"/>
          <w:kern w:val="0"/>
          <w:sz w:val="24"/>
        </w:rPr>
        <w:t xml:space="preserve">10.1.5  </w:t>
      </w:r>
      <w:r>
        <w:rPr>
          <w:rFonts w:ascii="Times New Roman" w:hAnsi="Times New Roman"/>
          <w:color w:val="000000"/>
          <w:kern w:val="0"/>
          <w:sz w:val="24"/>
          <w:szCs w:val="24"/>
          <w:lang/>
        </w:rPr>
        <w:t>结合区位条件及空间特点，对片区现有配套设施进行缺口评估，提出连片改造方案。</w:t>
      </w:r>
      <w:r>
        <w:rPr>
          <w:rFonts w:ascii="Times New Roman" w:hAnsi="Times New Roman"/>
          <w:color w:val="000000"/>
          <w:kern w:val="0"/>
          <w:sz w:val="24"/>
        </w:rPr>
        <w:t>因地制宜对片区配套市政基础设施、公共服务设施等进行改造和建设。</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rPr>
      </w:pPr>
      <w:bookmarkStart w:id="470" w:name="_Toc5967"/>
      <w:bookmarkStart w:id="471" w:name="_Toc18194"/>
      <w:bookmarkStart w:id="472" w:name="_Toc1569"/>
      <w:bookmarkStart w:id="473" w:name="_Toc13176"/>
      <w:bookmarkStart w:id="474" w:name="_Toc2855"/>
      <w:bookmarkStart w:id="475" w:name="_Toc1827"/>
      <w:bookmarkStart w:id="476" w:name="_Toc11420"/>
      <w:bookmarkStart w:id="477" w:name="_Toc13431"/>
      <w:bookmarkStart w:id="478" w:name="_Toc11303"/>
      <w:bookmarkStart w:id="479" w:name="_Toc1909"/>
      <w:bookmarkStart w:id="480" w:name="_Toc24526"/>
      <w:bookmarkStart w:id="481" w:name="_Toc9072"/>
      <w:r>
        <w:rPr>
          <w:rFonts w:ascii="Times New Roman" w:hAnsi="Times New Roman"/>
          <w:color w:val="000000"/>
          <w:sz w:val="24"/>
        </w:rPr>
        <w:t xml:space="preserve">10.2  </w:t>
      </w:r>
      <w:r>
        <w:rPr>
          <w:rFonts w:ascii="Times New Roman" w:hAnsi="Times New Roman"/>
          <w:color w:val="000000"/>
          <w:sz w:val="24"/>
        </w:rPr>
        <w:t>公共服务设施</w:t>
      </w:r>
      <w:bookmarkEnd w:id="470"/>
      <w:bookmarkEnd w:id="471"/>
      <w:bookmarkEnd w:id="472"/>
      <w:bookmarkEnd w:id="473"/>
      <w:bookmarkEnd w:id="474"/>
      <w:bookmarkEnd w:id="475"/>
      <w:bookmarkEnd w:id="476"/>
      <w:bookmarkEnd w:id="477"/>
      <w:bookmarkEnd w:id="478"/>
      <w:bookmarkEnd w:id="479"/>
      <w:bookmarkEnd w:id="480"/>
      <w:bookmarkEnd w:id="481"/>
    </w:p>
    <w:p w:rsidR="00992456" w:rsidRDefault="00992456" w:rsidP="00992456">
      <w:pPr>
        <w:widowControl/>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10.2.1  </w:t>
      </w:r>
      <w:r>
        <w:rPr>
          <w:rFonts w:ascii="Times New Roman" w:hAnsi="Times New Roman"/>
          <w:color w:val="000000"/>
          <w:kern w:val="0"/>
          <w:sz w:val="24"/>
        </w:rPr>
        <w:t>整合优化片区内公共服务资源</w:t>
      </w:r>
      <w:r>
        <w:rPr>
          <w:rFonts w:ascii="Times New Roman" w:hAnsi="Times New Roman" w:hint="eastAsia"/>
          <w:color w:val="000000"/>
          <w:kern w:val="0"/>
          <w:sz w:val="24"/>
        </w:rPr>
        <w:t>，</w:t>
      </w:r>
      <w:r>
        <w:rPr>
          <w:rFonts w:ascii="Times New Roman" w:hAnsi="Times New Roman"/>
          <w:color w:val="000000"/>
          <w:kern w:val="0"/>
          <w:sz w:val="24"/>
        </w:rPr>
        <w:t>补充公共服务设施短板</w:t>
      </w:r>
      <w:r>
        <w:rPr>
          <w:rFonts w:ascii="Times New Roman" w:hAnsi="Times New Roman" w:hint="eastAsia"/>
          <w:color w:val="000000"/>
          <w:kern w:val="0"/>
          <w:sz w:val="24"/>
        </w:rPr>
        <w:t>。</w:t>
      </w:r>
      <w:r>
        <w:rPr>
          <w:rFonts w:ascii="Times New Roman" w:hAnsi="Times New Roman"/>
          <w:color w:val="000000"/>
          <w:kern w:val="0"/>
          <w:sz w:val="24"/>
        </w:rPr>
        <w:t>重点完善片区的医疗、文教、体育、养老、托育、助餐、家政、邮政快递服务站等功能性公共服务设施，鼓励打造社区便民生活服务圈。</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10.2.2  </w:t>
      </w:r>
      <w:r>
        <w:rPr>
          <w:rFonts w:ascii="Times New Roman" w:hAnsi="Times New Roman"/>
          <w:color w:val="000000"/>
          <w:kern w:val="0"/>
          <w:sz w:val="24"/>
        </w:rPr>
        <w:t>结合老旧小区实际，可新建、改扩建用于公共服务的经营性设施，通过未来收益平衡老旧小区改造支出。</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10.2.3  </w:t>
      </w:r>
      <w:r>
        <w:rPr>
          <w:rFonts w:ascii="Times New Roman" w:hAnsi="Times New Roman"/>
          <w:color w:val="000000"/>
          <w:kern w:val="0"/>
          <w:sz w:val="24"/>
        </w:rPr>
        <w:t>鼓励新建项目在满足小区自身需求的基础上，与相邻老旧住宅区共享公共服务设施。公共服务设施的服务半径不宜超过相关规定。</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10.2.4  </w:t>
      </w:r>
      <w:r>
        <w:rPr>
          <w:rFonts w:ascii="Times New Roman" w:hAnsi="Times New Roman"/>
          <w:color w:val="000000"/>
          <w:kern w:val="0"/>
          <w:sz w:val="24"/>
        </w:rPr>
        <w:t>鼓励行政事业单位、国有企业将老旧小区内或附近的存量房屋</w:t>
      </w:r>
      <w:r>
        <w:rPr>
          <w:rFonts w:ascii="Times New Roman" w:hAnsi="Times New Roman" w:hint="eastAsia"/>
          <w:color w:val="000000"/>
          <w:kern w:val="0"/>
          <w:sz w:val="24"/>
        </w:rPr>
        <w:t>，</w:t>
      </w:r>
      <w:r>
        <w:rPr>
          <w:rFonts w:ascii="Times New Roman" w:hAnsi="Times New Roman"/>
          <w:color w:val="000000"/>
          <w:kern w:val="0"/>
          <w:sz w:val="24"/>
        </w:rPr>
        <w:t>提供给街道（乡镇）、社区用于小区养老托育、医疗卫生等用途。</w:t>
      </w:r>
    </w:p>
    <w:p w:rsidR="00992456" w:rsidRDefault="00992456" w:rsidP="00992456">
      <w:pPr>
        <w:widowControl/>
        <w:spacing w:line="500" w:lineRule="exact"/>
        <w:jc w:val="left"/>
        <w:rPr>
          <w:rFonts w:ascii="Times New Roman" w:hAnsi="Times New Roman"/>
          <w:color w:val="000000"/>
          <w:kern w:val="0"/>
          <w:sz w:val="24"/>
        </w:rPr>
      </w:pPr>
      <w:r>
        <w:rPr>
          <w:rFonts w:ascii="Times New Roman" w:hAnsi="Times New Roman"/>
          <w:color w:val="000000"/>
          <w:kern w:val="0"/>
          <w:sz w:val="24"/>
        </w:rPr>
        <w:lastRenderedPageBreak/>
        <w:t xml:space="preserve">10.2.5  </w:t>
      </w:r>
      <w:r>
        <w:rPr>
          <w:rFonts w:ascii="Times New Roman" w:hAnsi="Times New Roman"/>
          <w:color w:val="000000"/>
          <w:kern w:val="0"/>
          <w:sz w:val="24"/>
        </w:rPr>
        <w:t>构建片区公共设施开放格局，鼓励附属设施向公众开放、分时共享，解决空间不足困境。</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10.2.6  </w:t>
      </w:r>
      <w:r>
        <w:rPr>
          <w:rFonts w:ascii="Times New Roman" w:hAnsi="Times New Roman"/>
          <w:color w:val="000000"/>
          <w:kern w:val="0"/>
          <w:sz w:val="24"/>
        </w:rPr>
        <w:t>片区公共空间改造统筹考虑景观和应急避难要求。</w:t>
      </w:r>
    </w:p>
    <w:p w:rsidR="00992456" w:rsidRDefault="00992456" w:rsidP="00992456">
      <w:pPr>
        <w:pStyle w:val="2"/>
        <w:spacing w:before="0" w:after="0" w:line="500" w:lineRule="exact"/>
        <w:jc w:val="center"/>
        <w:rPr>
          <w:rFonts w:ascii="Times New Roman" w:hAnsi="Times New Roman"/>
          <w:color w:val="000000"/>
          <w:sz w:val="24"/>
          <w:lang w:val="en-US"/>
        </w:rPr>
      </w:pPr>
      <w:bookmarkStart w:id="482" w:name="_Toc20293"/>
      <w:bookmarkStart w:id="483" w:name="_Toc26164"/>
      <w:bookmarkStart w:id="484" w:name="_Toc762"/>
      <w:bookmarkStart w:id="485" w:name="_Toc17745"/>
      <w:bookmarkStart w:id="486" w:name="_Toc18282"/>
      <w:bookmarkStart w:id="487" w:name="_Toc27725"/>
      <w:bookmarkStart w:id="488" w:name="_Toc28495"/>
      <w:r>
        <w:rPr>
          <w:rFonts w:ascii="Times New Roman" w:hAnsi="Times New Roman"/>
          <w:color w:val="000000"/>
          <w:sz w:val="24"/>
          <w:lang w:val="en-US"/>
        </w:rPr>
        <w:t xml:space="preserve">10.3  </w:t>
      </w:r>
      <w:r>
        <w:rPr>
          <w:rFonts w:ascii="Times New Roman" w:hAnsi="Times New Roman"/>
          <w:color w:val="000000"/>
          <w:sz w:val="24"/>
          <w:lang w:val="en-US"/>
        </w:rPr>
        <w:t>道路交通</w:t>
      </w:r>
      <w:bookmarkEnd w:id="482"/>
      <w:bookmarkEnd w:id="483"/>
      <w:bookmarkEnd w:id="484"/>
      <w:bookmarkEnd w:id="485"/>
      <w:bookmarkEnd w:id="486"/>
      <w:bookmarkEnd w:id="487"/>
      <w:bookmarkEnd w:id="488"/>
    </w:p>
    <w:p w:rsidR="00992456" w:rsidRDefault="00992456" w:rsidP="00992456">
      <w:pPr>
        <w:widowControl/>
        <w:spacing w:line="500" w:lineRule="exact"/>
        <w:jc w:val="left"/>
        <w:rPr>
          <w:rFonts w:ascii="Times New Roman" w:hAnsi="Times New Roman"/>
          <w:color w:val="000000"/>
          <w:kern w:val="0"/>
          <w:sz w:val="24"/>
          <w:szCs w:val="24"/>
          <w:lang/>
        </w:rPr>
      </w:pPr>
      <w:r>
        <w:rPr>
          <w:rFonts w:ascii="Times New Roman" w:hAnsi="Times New Roman"/>
          <w:color w:val="000000"/>
          <w:kern w:val="0"/>
          <w:sz w:val="24"/>
        </w:rPr>
        <w:t xml:space="preserve">10.3.1  </w:t>
      </w:r>
      <w:r>
        <w:rPr>
          <w:rFonts w:ascii="Times New Roman" w:hAnsi="Times New Roman"/>
          <w:color w:val="000000"/>
          <w:kern w:val="0"/>
          <w:sz w:val="24"/>
          <w:szCs w:val="24"/>
          <w:lang/>
        </w:rPr>
        <w:t>区分不同老旧片区的交通特点，对片区交通组织进行改造提升。</w:t>
      </w:r>
    </w:p>
    <w:p w:rsidR="00992456" w:rsidRDefault="00992456" w:rsidP="00992456">
      <w:pPr>
        <w:widowControl/>
        <w:spacing w:line="500" w:lineRule="exact"/>
        <w:jc w:val="left"/>
        <w:rPr>
          <w:rFonts w:ascii="Times New Roman" w:hAnsi="Times New Roman"/>
          <w:color w:val="000000"/>
          <w:kern w:val="0"/>
          <w:sz w:val="24"/>
          <w:szCs w:val="24"/>
          <w:lang/>
        </w:rPr>
      </w:pPr>
      <w:r>
        <w:rPr>
          <w:rFonts w:ascii="Times New Roman" w:hAnsi="Times New Roman"/>
          <w:color w:val="000000"/>
          <w:kern w:val="0"/>
          <w:sz w:val="24"/>
          <w:szCs w:val="24"/>
          <w:lang/>
        </w:rPr>
        <w:t xml:space="preserve">10.3.2  </w:t>
      </w:r>
      <w:r>
        <w:rPr>
          <w:rFonts w:ascii="Times New Roman" w:hAnsi="Times New Roman"/>
          <w:color w:val="000000"/>
          <w:kern w:val="0"/>
          <w:sz w:val="24"/>
          <w:szCs w:val="24"/>
          <w:lang/>
        </w:rPr>
        <w:t>优化道路系统，打通微循环，提高道路通达性。</w:t>
      </w:r>
    </w:p>
    <w:p w:rsidR="00992456" w:rsidRDefault="00992456" w:rsidP="00992456">
      <w:pPr>
        <w:widowControl/>
        <w:spacing w:line="500" w:lineRule="exact"/>
        <w:jc w:val="left"/>
        <w:rPr>
          <w:rFonts w:ascii="Times New Roman" w:hAnsi="Times New Roman"/>
          <w:color w:val="000000"/>
          <w:kern w:val="0"/>
          <w:sz w:val="24"/>
          <w:szCs w:val="24"/>
          <w:lang/>
        </w:rPr>
      </w:pPr>
      <w:r>
        <w:rPr>
          <w:rFonts w:ascii="Times New Roman" w:hAnsi="Times New Roman"/>
          <w:color w:val="000000"/>
          <w:kern w:val="0"/>
          <w:sz w:val="24"/>
          <w:szCs w:val="24"/>
          <w:lang/>
        </w:rPr>
        <w:t xml:space="preserve">10.3.3  </w:t>
      </w:r>
      <w:r>
        <w:rPr>
          <w:rFonts w:ascii="Times New Roman" w:hAnsi="Times New Roman"/>
          <w:color w:val="000000"/>
          <w:kern w:val="0"/>
          <w:sz w:val="24"/>
          <w:szCs w:val="24"/>
          <w:lang/>
        </w:rPr>
        <w:t>统筹使用片区内停车位，宜结合智能停车系统，通过资源共享、分时使用的方式，促进实现商业、办公、公共设施等非居住用地内的停车位与片区共用。</w:t>
      </w:r>
    </w:p>
    <w:p w:rsidR="00992456" w:rsidRDefault="00992456" w:rsidP="00992456">
      <w:pPr>
        <w:widowControl/>
        <w:spacing w:line="500" w:lineRule="exact"/>
        <w:jc w:val="left"/>
        <w:rPr>
          <w:rFonts w:ascii="Times New Roman" w:hAnsi="Times New Roman"/>
          <w:color w:val="000000"/>
        </w:rPr>
      </w:pPr>
      <w:r>
        <w:rPr>
          <w:rFonts w:ascii="Times New Roman" w:hAnsi="Times New Roman"/>
          <w:color w:val="000000"/>
          <w:kern w:val="0"/>
          <w:sz w:val="24"/>
          <w:szCs w:val="24"/>
          <w:lang/>
        </w:rPr>
        <w:t xml:space="preserve">10.3.4  </w:t>
      </w:r>
      <w:r>
        <w:rPr>
          <w:rFonts w:ascii="Times New Roman" w:hAnsi="Times New Roman"/>
          <w:color w:val="000000"/>
          <w:kern w:val="0"/>
          <w:sz w:val="24"/>
          <w:szCs w:val="24"/>
          <w:lang/>
        </w:rPr>
        <w:t>结合片区内公交站点、公园绿地、公共设施附近和道路两侧，宜按相关部门要求设置非机动车集中停放点。</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lang w:val="en-US"/>
        </w:rPr>
      </w:pPr>
      <w:bookmarkStart w:id="489" w:name="_Toc16515"/>
      <w:bookmarkStart w:id="490" w:name="_Toc30933"/>
      <w:bookmarkStart w:id="491" w:name="_Toc14283"/>
      <w:bookmarkStart w:id="492" w:name="_Toc31818"/>
      <w:bookmarkStart w:id="493" w:name="_Toc4377"/>
      <w:bookmarkStart w:id="494" w:name="_Toc3700"/>
      <w:bookmarkStart w:id="495" w:name="_Toc636"/>
      <w:r>
        <w:rPr>
          <w:rFonts w:ascii="Times New Roman" w:hAnsi="Times New Roman"/>
          <w:color w:val="000000"/>
          <w:sz w:val="24"/>
          <w:lang w:val="en-US"/>
        </w:rPr>
        <w:t xml:space="preserve">10.4  </w:t>
      </w:r>
      <w:r>
        <w:rPr>
          <w:rFonts w:ascii="Times New Roman" w:hAnsi="Times New Roman"/>
          <w:color w:val="000000"/>
          <w:sz w:val="24"/>
          <w:lang w:val="en-US"/>
        </w:rPr>
        <w:t>公共活动空间</w:t>
      </w:r>
      <w:bookmarkEnd w:id="489"/>
      <w:bookmarkEnd w:id="490"/>
      <w:bookmarkEnd w:id="491"/>
      <w:bookmarkEnd w:id="492"/>
      <w:bookmarkEnd w:id="493"/>
      <w:bookmarkEnd w:id="494"/>
      <w:bookmarkEnd w:id="49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10.4.1  </w:t>
      </w:r>
      <w:r>
        <w:rPr>
          <w:rFonts w:ascii="Times New Roman" w:hAnsi="Times New Roman"/>
          <w:color w:val="000000"/>
          <w:kern w:val="0"/>
          <w:sz w:val="24"/>
        </w:rPr>
        <w:t>结合实际，增设或完善公用活动场地，宜配置健身器材、健身步道、休息座椅等设施以及儿童娱乐设施；</w:t>
      </w:r>
      <w:r>
        <w:rPr>
          <w:rFonts w:ascii="Times New Roman" w:hAnsi="Times New Roman" w:hint="eastAsia"/>
          <w:color w:val="000000"/>
          <w:kern w:val="0"/>
          <w:sz w:val="24"/>
        </w:rPr>
        <w:t>条件许可的，</w:t>
      </w:r>
      <w:r>
        <w:rPr>
          <w:rFonts w:ascii="Times New Roman" w:hAnsi="Times New Roman"/>
          <w:color w:val="000000"/>
          <w:kern w:val="0"/>
          <w:sz w:val="24"/>
        </w:rPr>
        <w:t>宜配置</w:t>
      </w:r>
      <w:r>
        <w:rPr>
          <w:rFonts w:ascii="Times New Roman" w:hAnsi="Times New Roman"/>
          <w:color w:val="000000"/>
          <w:kern w:val="0"/>
          <w:sz w:val="24"/>
        </w:rPr>
        <w:t>5</w:t>
      </w:r>
      <w:r>
        <w:rPr>
          <w:rFonts w:ascii="Times New Roman" w:hAnsi="Times New Roman"/>
          <w:color w:val="000000"/>
          <w:kern w:val="0"/>
          <w:sz w:val="24"/>
        </w:rPr>
        <w:t>人制足球、兵乓球等运动场地。</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10.4.2  </w:t>
      </w:r>
      <w:r>
        <w:rPr>
          <w:rFonts w:ascii="Times New Roman" w:hAnsi="Times New Roman"/>
          <w:color w:val="000000"/>
          <w:kern w:val="0"/>
          <w:sz w:val="24"/>
        </w:rPr>
        <w:t>结合边角地、废弃地、闲置地等改造建设</w:t>
      </w:r>
      <w:r>
        <w:rPr>
          <w:rFonts w:ascii="Times New Roman" w:hAnsi="Times New Roman"/>
          <w:color w:val="000000"/>
          <w:kern w:val="0"/>
          <w:sz w:val="24"/>
        </w:rPr>
        <w:t>“</w:t>
      </w:r>
      <w:r>
        <w:rPr>
          <w:rFonts w:ascii="Times New Roman" w:hAnsi="Times New Roman"/>
          <w:color w:val="000000"/>
          <w:kern w:val="0"/>
          <w:sz w:val="24"/>
        </w:rPr>
        <w:t>口袋公园</w:t>
      </w:r>
      <w:r>
        <w:rPr>
          <w:rFonts w:ascii="Times New Roman" w:hAnsi="Times New Roman"/>
          <w:color w:val="000000"/>
          <w:kern w:val="0"/>
          <w:sz w:val="24"/>
        </w:rPr>
        <w:t>”</w:t>
      </w:r>
      <w:r>
        <w:rPr>
          <w:rFonts w:ascii="Times New Roman" w:hAnsi="Times New Roman"/>
          <w:color w:val="000000"/>
          <w:kern w:val="0"/>
          <w:sz w:val="24"/>
        </w:rPr>
        <w:t>、</w:t>
      </w:r>
      <w:r>
        <w:rPr>
          <w:rFonts w:ascii="Times New Roman" w:hAnsi="Times New Roman"/>
          <w:color w:val="000000"/>
          <w:kern w:val="0"/>
          <w:sz w:val="24"/>
        </w:rPr>
        <w:t>“</w:t>
      </w:r>
      <w:r>
        <w:rPr>
          <w:rFonts w:ascii="Times New Roman" w:hAnsi="Times New Roman"/>
          <w:color w:val="000000"/>
          <w:kern w:val="0"/>
          <w:sz w:val="24"/>
        </w:rPr>
        <w:t>袖珍公园</w:t>
      </w:r>
      <w:r>
        <w:rPr>
          <w:rFonts w:ascii="Times New Roman" w:hAnsi="Times New Roman"/>
          <w:color w:val="000000"/>
          <w:kern w:val="0"/>
          <w:sz w:val="24"/>
        </w:rPr>
        <w:t>”</w:t>
      </w:r>
      <w:r>
        <w:rPr>
          <w:rFonts w:ascii="Times New Roman" w:hAnsi="Times New Roman"/>
          <w:color w:val="000000"/>
          <w:kern w:val="0"/>
          <w:sz w:val="24"/>
        </w:rPr>
        <w:t>等。社区公共绿地应配备休憩设施，景观环境优美，体现文化内涵。</w:t>
      </w:r>
    </w:p>
    <w:p w:rsidR="00992456" w:rsidRDefault="00992456" w:rsidP="00992456">
      <w:pPr>
        <w:spacing w:line="500" w:lineRule="exac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lang w:val="en-US"/>
        </w:rPr>
      </w:pPr>
      <w:bookmarkStart w:id="496" w:name="_Toc17305"/>
      <w:bookmarkStart w:id="497" w:name="_Toc30524"/>
      <w:bookmarkStart w:id="498" w:name="_Toc32225"/>
      <w:bookmarkStart w:id="499" w:name="_Toc7372"/>
      <w:bookmarkStart w:id="500" w:name="_Toc32248"/>
      <w:bookmarkStart w:id="501" w:name="_Toc27184"/>
      <w:bookmarkStart w:id="502" w:name="_Toc22095"/>
      <w:bookmarkStart w:id="503" w:name="_Toc22369"/>
      <w:bookmarkStart w:id="504" w:name="_Toc11233"/>
      <w:bookmarkStart w:id="505" w:name="_Toc28513"/>
      <w:bookmarkStart w:id="506" w:name="_Toc26700"/>
      <w:bookmarkStart w:id="507" w:name="_Toc8680"/>
      <w:r>
        <w:rPr>
          <w:rFonts w:ascii="Times New Roman" w:hAnsi="Times New Roman"/>
          <w:color w:val="000000"/>
          <w:sz w:val="24"/>
          <w:lang w:val="en-US"/>
        </w:rPr>
        <w:t xml:space="preserve">10.5  </w:t>
      </w:r>
      <w:bookmarkEnd w:id="496"/>
      <w:bookmarkEnd w:id="497"/>
      <w:bookmarkEnd w:id="498"/>
      <w:bookmarkEnd w:id="499"/>
      <w:bookmarkEnd w:id="500"/>
      <w:r>
        <w:rPr>
          <w:rFonts w:ascii="Times New Roman" w:hAnsi="Times New Roman"/>
          <w:color w:val="000000"/>
          <w:sz w:val="24"/>
          <w:lang w:val="en-US"/>
        </w:rPr>
        <w:t>特色风貌</w:t>
      </w:r>
      <w:bookmarkEnd w:id="501"/>
      <w:bookmarkEnd w:id="502"/>
      <w:bookmarkEnd w:id="503"/>
      <w:bookmarkEnd w:id="504"/>
      <w:bookmarkEnd w:id="505"/>
      <w:bookmarkEnd w:id="506"/>
      <w:bookmarkEnd w:id="507"/>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 10.5.1  </w:t>
      </w:r>
      <w:r>
        <w:rPr>
          <w:rFonts w:ascii="Times New Roman" w:hAnsi="Times New Roman"/>
          <w:color w:val="000000"/>
          <w:kern w:val="0"/>
          <w:sz w:val="24"/>
        </w:rPr>
        <w:t>连片改造应注重维护城市传统风貌特色、地域特征和传统街巷肌理，创新历史城区、历史文化街区、历史建筑、风貌建筑保护利用方式，整体色彩与色调应与城市色彩与色调相协调，加强古树名木和现有绿化成果保护。</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10.5.2  </w:t>
      </w:r>
      <w:r>
        <w:rPr>
          <w:rFonts w:ascii="Times New Roman" w:hAnsi="Times New Roman"/>
          <w:color w:val="000000"/>
          <w:kern w:val="0"/>
          <w:sz w:val="24"/>
        </w:rPr>
        <w:t>对重要历史街道、公共空间的片区，应对公共界面住宅建筑的面宽、形式、风格进行整体控制，注重街道界面高度、色彩、材质等方面的总体协调。</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10.5.3  </w:t>
      </w:r>
      <w:r>
        <w:rPr>
          <w:rFonts w:ascii="Times New Roman" w:hAnsi="Times New Roman"/>
          <w:color w:val="000000"/>
          <w:kern w:val="0"/>
          <w:sz w:val="24"/>
        </w:rPr>
        <w:t>对片区内具有历史文化保护价值的建筑等历史名录，按规定进行历史文化保护，体现文化传承，强化城市特色空间。</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10.5.4  </w:t>
      </w:r>
      <w:r>
        <w:rPr>
          <w:rFonts w:ascii="Times New Roman" w:hAnsi="Times New Roman"/>
          <w:color w:val="000000"/>
          <w:kern w:val="0"/>
          <w:sz w:val="24"/>
        </w:rPr>
        <w:t>注重老旧小区引导牌、道路引导指示牌等标识，完善服务管理的标识系</w:t>
      </w:r>
      <w:r>
        <w:rPr>
          <w:rFonts w:ascii="Times New Roman" w:hAnsi="Times New Roman"/>
          <w:color w:val="000000"/>
          <w:kern w:val="0"/>
          <w:sz w:val="24"/>
        </w:rPr>
        <w:lastRenderedPageBreak/>
        <w:t>统；小区、楼、单元、门牌等相关标识宜结合小区整体改造，具有一定辨识度、文化特色。</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10.5.5  </w:t>
      </w:r>
      <w:r>
        <w:rPr>
          <w:rFonts w:ascii="Times New Roman" w:hAnsi="Times New Roman"/>
          <w:color w:val="000000"/>
          <w:kern w:val="0"/>
          <w:sz w:val="24"/>
        </w:rPr>
        <w:t>小区围墙宜通过改变其造型、色彩及材质与周围环境相结合形成特色景观空间；增强片区联系，相邻小区间的围墙，有条件的宜采用生态绿篱进行替代，以增加小区的空间感受，增加居民交往连通性。</w:t>
      </w:r>
    </w:p>
    <w:p w:rsidR="00992456" w:rsidRDefault="00992456" w:rsidP="00992456">
      <w:pPr>
        <w:pStyle w:val="1"/>
        <w:spacing w:before="0" w:after="0" w:line="500" w:lineRule="exact"/>
        <w:jc w:val="center"/>
        <w:rPr>
          <w:rFonts w:ascii="Times New Roman" w:eastAsia="黑体" w:hAnsi="Times New Roman"/>
          <w:b w:val="0"/>
          <w:bCs/>
          <w:color w:val="000000"/>
          <w:sz w:val="28"/>
        </w:rPr>
      </w:pPr>
      <w:bookmarkStart w:id="508" w:name="_Toc2688"/>
      <w:bookmarkStart w:id="509" w:name="_Toc21744"/>
      <w:r>
        <w:rPr>
          <w:rFonts w:ascii="Times New Roman" w:eastAsia="黑体" w:hAnsi="Times New Roman"/>
          <w:b w:val="0"/>
          <w:bCs/>
          <w:color w:val="000000"/>
          <w:sz w:val="28"/>
        </w:rPr>
        <w:br w:type="page"/>
      </w:r>
      <w:bookmarkStart w:id="510" w:name="_Toc3837"/>
      <w:bookmarkStart w:id="511" w:name="_Toc28642"/>
      <w:bookmarkStart w:id="512" w:name="_Toc32076"/>
      <w:bookmarkStart w:id="513" w:name="_Toc7328"/>
      <w:bookmarkStart w:id="514" w:name="_Toc20977"/>
      <w:bookmarkStart w:id="515" w:name="_Toc11762"/>
      <w:bookmarkStart w:id="516" w:name="_Toc26166"/>
      <w:r>
        <w:rPr>
          <w:rFonts w:ascii="Times New Roman" w:eastAsia="黑体" w:hAnsi="Times New Roman"/>
          <w:b w:val="0"/>
          <w:bCs/>
          <w:color w:val="000000"/>
          <w:sz w:val="28"/>
        </w:rPr>
        <w:lastRenderedPageBreak/>
        <w:t>11</w:t>
      </w:r>
      <w:r>
        <w:rPr>
          <w:rFonts w:ascii="Times New Roman" w:eastAsia="黑体" w:hAnsi="Times New Roman"/>
          <w:b w:val="0"/>
          <w:bCs/>
          <w:color w:val="000000"/>
          <w:sz w:val="28"/>
        </w:rPr>
        <w:t>实施和验收</w:t>
      </w:r>
      <w:bookmarkEnd w:id="356"/>
      <w:bookmarkEnd w:id="357"/>
      <w:bookmarkEnd w:id="453"/>
      <w:bookmarkEnd w:id="508"/>
      <w:bookmarkEnd w:id="509"/>
      <w:bookmarkEnd w:id="510"/>
      <w:bookmarkEnd w:id="511"/>
      <w:bookmarkEnd w:id="512"/>
      <w:bookmarkEnd w:id="513"/>
      <w:bookmarkEnd w:id="514"/>
      <w:bookmarkEnd w:id="515"/>
      <w:bookmarkEnd w:id="516"/>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11.0.1  </w:t>
      </w:r>
      <w:r>
        <w:rPr>
          <w:rFonts w:ascii="Times New Roman" w:hAnsi="Times New Roman"/>
          <w:color w:val="000000"/>
          <w:kern w:val="0"/>
          <w:sz w:val="24"/>
        </w:rPr>
        <w:t>老旧小区改造应明确实施责任主体，规范建设和管理程序。</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11.0.2  </w:t>
      </w:r>
      <w:r>
        <w:rPr>
          <w:rFonts w:ascii="Times New Roman" w:hAnsi="Times New Roman"/>
          <w:color w:val="000000"/>
          <w:kern w:val="0"/>
          <w:sz w:val="24"/>
        </w:rPr>
        <w:t>改造项目应有完整的设计文件，施工方案与技术措施。</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11.0.3  </w:t>
      </w:r>
      <w:r>
        <w:rPr>
          <w:rFonts w:ascii="Times New Roman" w:hAnsi="Times New Roman"/>
          <w:color w:val="000000"/>
          <w:kern w:val="0"/>
          <w:sz w:val="24"/>
        </w:rPr>
        <w:t>施工单位应综合考虑老旧小区所处位置、交通条件、居民出行等情况，科学合理地组织施工，减少对附近居民生活的干扰。</w:t>
      </w:r>
    </w:p>
    <w:p w:rsidR="00992456" w:rsidRDefault="00992456" w:rsidP="00992456">
      <w:pPr>
        <w:spacing w:line="500" w:lineRule="exact"/>
        <w:rPr>
          <w:rFonts w:ascii="Times New Roman" w:hAnsi="Times New Roman"/>
          <w:color w:val="000000"/>
          <w:kern w:val="0"/>
          <w:sz w:val="24"/>
        </w:rPr>
      </w:pPr>
      <w:bookmarkStart w:id="517" w:name="_Toc445829543"/>
      <w:bookmarkStart w:id="518" w:name="_Toc445829000"/>
      <w:r>
        <w:rPr>
          <w:rFonts w:ascii="Times New Roman" w:hAnsi="Times New Roman"/>
          <w:color w:val="000000"/>
          <w:kern w:val="0"/>
          <w:sz w:val="24"/>
        </w:rPr>
        <w:t xml:space="preserve">11.0.4  </w:t>
      </w:r>
      <w:r>
        <w:rPr>
          <w:rFonts w:ascii="Times New Roman" w:hAnsi="Times New Roman"/>
          <w:color w:val="000000"/>
          <w:kern w:val="0"/>
          <w:sz w:val="24"/>
        </w:rPr>
        <w:t>确定小区管理模式、管理规约及居民议事规则，规范引入物业管理，同步建立小区后续长效管理机制。</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11.0.5  </w:t>
      </w:r>
      <w:r>
        <w:rPr>
          <w:rFonts w:ascii="Times New Roman" w:hAnsi="Times New Roman"/>
          <w:color w:val="000000"/>
          <w:kern w:val="0"/>
          <w:sz w:val="24"/>
        </w:rPr>
        <w:t>项目竣工后，应按规定组织验收，街道、社区以及居民代表等参加。项目实施单位应及时办理资料整理、归档和移交工作。</w:t>
      </w:r>
    </w:p>
    <w:p w:rsidR="00992456" w:rsidRDefault="00992456" w:rsidP="00992456">
      <w:pPr>
        <w:spacing w:line="500" w:lineRule="exact"/>
        <w:jc w:val="center"/>
        <w:outlineLvl w:val="0"/>
        <w:rPr>
          <w:rFonts w:ascii="Times New Roman" w:eastAsia="黑体" w:hAnsi="Times New Roman"/>
          <w:color w:val="000000"/>
          <w:kern w:val="44"/>
          <w:sz w:val="28"/>
          <w:szCs w:val="20"/>
          <w:lang w:val="zh-CN"/>
        </w:rPr>
      </w:pPr>
      <w:bookmarkStart w:id="519" w:name="_Toc30978"/>
      <w:r>
        <w:rPr>
          <w:rFonts w:ascii="Times New Roman" w:eastAsia="黑体" w:hAnsi="Times New Roman"/>
          <w:color w:val="000000"/>
          <w:sz w:val="30"/>
          <w:szCs w:val="30"/>
        </w:rPr>
        <w:br w:type="page"/>
      </w:r>
      <w:bookmarkStart w:id="520" w:name="_Toc4140"/>
      <w:bookmarkStart w:id="521" w:name="_Toc32687"/>
      <w:bookmarkStart w:id="522" w:name="_Toc17061"/>
      <w:bookmarkStart w:id="523" w:name="_Toc28450"/>
      <w:bookmarkStart w:id="524" w:name="_Toc11767"/>
      <w:bookmarkStart w:id="525" w:name="_Toc13114"/>
      <w:r>
        <w:rPr>
          <w:rFonts w:ascii="Times New Roman" w:eastAsia="黑体" w:hAnsi="Times New Roman"/>
          <w:color w:val="000000"/>
          <w:kern w:val="44"/>
          <w:sz w:val="28"/>
          <w:szCs w:val="20"/>
          <w:lang w:val="zh-CN"/>
        </w:rPr>
        <w:lastRenderedPageBreak/>
        <w:t xml:space="preserve">12  </w:t>
      </w:r>
      <w:r>
        <w:rPr>
          <w:rFonts w:ascii="Times New Roman" w:eastAsia="黑体" w:hAnsi="Times New Roman"/>
          <w:color w:val="000000"/>
          <w:kern w:val="44"/>
          <w:sz w:val="28"/>
          <w:szCs w:val="20"/>
          <w:lang w:val="zh-CN"/>
        </w:rPr>
        <w:t>负面清单</w:t>
      </w:r>
      <w:bookmarkEnd w:id="519"/>
      <w:bookmarkEnd w:id="520"/>
      <w:bookmarkEnd w:id="521"/>
      <w:bookmarkEnd w:id="522"/>
      <w:bookmarkEnd w:id="523"/>
      <w:bookmarkEnd w:id="524"/>
      <w:bookmarkEnd w:id="525"/>
    </w:p>
    <w:p w:rsidR="00992456" w:rsidRDefault="00992456" w:rsidP="00992456">
      <w:pPr>
        <w:spacing w:line="500" w:lineRule="exact"/>
        <w:jc w:val="center"/>
        <w:rPr>
          <w:rFonts w:ascii="Times New Roman" w:eastAsia="黑体" w:hAnsi="Times New Roman"/>
          <w:b/>
          <w:bCs/>
          <w:color w:val="000000"/>
          <w:kern w:val="44"/>
          <w:sz w:val="28"/>
          <w:szCs w:val="20"/>
          <w:lang w:val="zh-CN"/>
        </w:rPr>
      </w:pPr>
    </w:p>
    <w:p w:rsidR="00992456" w:rsidRDefault="00992456" w:rsidP="00992456">
      <w:pPr>
        <w:pStyle w:val="2"/>
        <w:spacing w:before="0" w:after="0" w:line="500" w:lineRule="exact"/>
        <w:jc w:val="center"/>
        <w:rPr>
          <w:rFonts w:ascii="Times New Roman" w:hAnsi="Times New Roman"/>
          <w:color w:val="000000"/>
          <w:sz w:val="24"/>
          <w:lang w:val="en-US"/>
        </w:rPr>
      </w:pPr>
      <w:bookmarkStart w:id="526" w:name="_Toc30217"/>
      <w:bookmarkStart w:id="527" w:name="_Toc8970"/>
      <w:bookmarkStart w:id="528" w:name="_Toc1746"/>
      <w:bookmarkStart w:id="529" w:name="_Toc9280"/>
      <w:bookmarkStart w:id="530" w:name="_Toc29234"/>
      <w:bookmarkStart w:id="531" w:name="_Toc8881"/>
      <w:bookmarkStart w:id="532" w:name="_Toc24922"/>
      <w:bookmarkStart w:id="533" w:name="_Toc1152"/>
      <w:bookmarkStart w:id="534" w:name="_Toc15636"/>
      <w:bookmarkStart w:id="535" w:name="_Toc14328"/>
      <w:r>
        <w:rPr>
          <w:rFonts w:ascii="Times New Roman" w:hAnsi="Times New Roman"/>
          <w:color w:val="000000"/>
          <w:sz w:val="24"/>
          <w:lang w:val="en-US"/>
        </w:rPr>
        <w:t xml:space="preserve">12.1  </w:t>
      </w:r>
      <w:r>
        <w:rPr>
          <w:rFonts w:ascii="Times New Roman" w:hAnsi="Times New Roman"/>
          <w:color w:val="000000"/>
          <w:sz w:val="24"/>
          <w:lang w:val="en-US"/>
        </w:rPr>
        <w:t>基础设施整治</w:t>
      </w:r>
      <w:bookmarkEnd w:id="526"/>
      <w:bookmarkEnd w:id="527"/>
      <w:bookmarkEnd w:id="528"/>
      <w:bookmarkEnd w:id="529"/>
      <w:bookmarkEnd w:id="530"/>
      <w:bookmarkEnd w:id="531"/>
      <w:bookmarkEnd w:id="532"/>
      <w:bookmarkEnd w:id="533"/>
      <w:bookmarkEnd w:id="534"/>
      <w:bookmarkEnd w:id="53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12.1.1  </w:t>
      </w:r>
      <w:r>
        <w:rPr>
          <w:rFonts w:ascii="Times New Roman" w:hAnsi="Times New Roman"/>
          <w:color w:val="000000"/>
          <w:kern w:val="0"/>
          <w:sz w:val="24"/>
        </w:rPr>
        <w:t>道路改造达不到设计要求的，未做到路平、灯明、水通的。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12.1.2  </w:t>
      </w:r>
      <w:r>
        <w:rPr>
          <w:rFonts w:ascii="Times New Roman" w:hAnsi="Times New Roman"/>
          <w:color w:val="000000"/>
          <w:kern w:val="0"/>
          <w:sz w:val="24"/>
        </w:rPr>
        <w:t>小区管网未做雨污分流的，阳台污水落水管未接入污水管网的。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12.1.3  </w:t>
      </w:r>
      <w:r>
        <w:rPr>
          <w:rFonts w:ascii="Times New Roman" w:hAnsi="Times New Roman"/>
          <w:color w:val="000000"/>
          <w:kern w:val="0"/>
          <w:sz w:val="24"/>
        </w:rPr>
        <w:t>燃气管道施工未达到设计标准，存在燃气泄漏、爆炸隐患的。</w:t>
      </w:r>
    </w:p>
    <w:p w:rsidR="00992456" w:rsidRDefault="00992456" w:rsidP="00992456">
      <w:pPr>
        <w:pStyle w:val="2"/>
        <w:spacing w:before="0" w:after="0" w:line="500" w:lineRule="exact"/>
        <w:jc w:val="center"/>
        <w:rPr>
          <w:rFonts w:ascii="Times New Roman" w:hAnsi="Times New Roman"/>
          <w:color w:val="000000"/>
          <w:sz w:val="24"/>
        </w:rPr>
      </w:pPr>
      <w:bookmarkStart w:id="536" w:name="_Toc19982"/>
    </w:p>
    <w:p w:rsidR="00992456" w:rsidRDefault="00992456" w:rsidP="00992456">
      <w:pPr>
        <w:pStyle w:val="2"/>
        <w:spacing w:before="0" w:after="0" w:line="500" w:lineRule="exact"/>
        <w:jc w:val="center"/>
        <w:rPr>
          <w:rFonts w:ascii="Times New Roman" w:hAnsi="Times New Roman"/>
          <w:color w:val="000000"/>
          <w:sz w:val="24"/>
          <w:lang w:val="en-US"/>
        </w:rPr>
      </w:pPr>
      <w:bookmarkStart w:id="537" w:name="_Toc27359"/>
      <w:bookmarkStart w:id="538" w:name="_Toc32528"/>
      <w:bookmarkStart w:id="539" w:name="_Toc23539"/>
      <w:bookmarkStart w:id="540" w:name="_Toc1047"/>
      <w:bookmarkStart w:id="541" w:name="_Toc20000"/>
      <w:bookmarkStart w:id="542" w:name="_Toc5186"/>
      <w:bookmarkStart w:id="543" w:name="_Toc24595"/>
      <w:bookmarkStart w:id="544" w:name="_Toc27321"/>
      <w:bookmarkStart w:id="545" w:name="_Toc2801"/>
      <w:r>
        <w:rPr>
          <w:rFonts w:ascii="Times New Roman" w:hAnsi="Times New Roman"/>
          <w:color w:val="000000"/>
          <w:sz w:val="24"/>
          <w:lang w:val="en-US"/>
        </w:rPr>
        <w:t xml:space="preserve">12.2  </w:t>
      </w:r>
      <w:r>
        <w:rPr>
          <w:rFonts w:ascii="Times New Roman" w:hAnsi="Times New Roman"/>
          <w:color w:val="000000"/>
          <w:sz w:val="24"/>
          <w:lang w:val="en-US"/>
        </w:rPr>
        <w:t>房屋综合整治</w:t>
      </w:r>
      <w:bookmarkEnd w:id="536"/>
      <w:bookmarkEnd w:id="537"/>
      <w:bookmarkEnd w:id="538"/>
      <w:bookmarkEnd w:id="539"/>
      <w:bookmarkEnd w:id="540"/>
      <w:bookmarkEnd w:id="541"/>
      <w:bookmarkEnd w:id="542"/>
      <w:bookmarkEnd w:id="543"/>
      <w:bookmarkEnd w:id="544"/>
      <w:bookmarkEnd w:id="54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12.2.1  </w:t>
      </w:r>
      <w:r>
        <w:rPr>
          <w:rFonts w:ascii="Times New Roman" w:hAnsi="Times New Roman"/>
          <w:color w:val="000000"/>
          <w:kern w:val="0"/>
          <w:sz w:val="24"/>
        </w:rPr>
        <w:t>违章建筑等未按相关规定进行拆除整治的。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12.2.2  </w:t>
      </w:r>
      <w:r>
        <w:rPr>
          <w:rFonts w:ascii="Times New Roman" w:hAnsi="Times New Roman"/>
          <w:color w:val="000000"/>
          <w:kern w:val="0"/>
          <w:sz w:val="24"/>
        </w:rPr>
        <w:t>改造过程中未经批准擅自改变建筑使用功能的。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12.2.3  </w:t>
      </w:r>
      <w:r>
        <w:rPr>
          <w:rFonts w:ascii="Times New Roman" w:hAnsi="Times New Roman"/>
          <w:color w:val="000000"/>
          <w:kern w:val="0"/>
          <w:sz w:val="24"/>
        </w:rPr>
        <w:t>屋面改造未按标准施工，不符合安全要求的。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12.2.4  </w:t>
      </w:r>
      <w:r>
        <w:rPr>
          <w:rFonts w:ascii="Times New Roman" w:hAnsi="Times New Roman"/>
          <w:color w:val="000000"/>
          <w:kern w:val="0"/>
          <w:sz w:val="24"/>
        </w:rPr>
        <w:t>墙面外饰改造不切合实际，不符合适用、经济、美观原则，搞不重实效的政绩工程、形象工程的。</w:t>
      </w:r>
    </w:p>
    <w:p w:rsidR="00992456" w:rsidRDefault="00992456" w:rsidP="00992456">
      <w:pPr>
        <w:pStyle w:val="2"/>
        <w:spacing w:before="0" w:after="0" w:line="500" w:lineRule="exact"/>
        <w:jc w:val="center"/>
        <w:rPr>
          <w:rFonts w:ascii="Times New Roman" w:hAnsi="Times New Roman"/>
          <w:color w:val="000000"/>
          <w:sz w:val="24"/>
        </w:rPr>
      </w:pPr>
      <w:bookmarkStart w:id="546" w:name="_Toc11397"/>
    </w:p>
    <w:p w:rsidR="00992456" w:rsidRDefault="00992456" w:rsidP="00992456">
      <w:pPr>
        <w:pStyle w:val="2"/>
        <w:spacing w:before="0" w:after="0" w:line="500" w:lineRule="exact"/>
        <w:jc w:val="center"/>
        <w:rPr>
          <w:rFonts w:ascii="Times New Roman" w:hAnsi="Times New Roman"/>
          <w:color w:val="000000"/>
          <w:sz w:val="24"/>
          <w:lang w:val="en-US"/>
        </w:rPr>
      </w:pPr>
      <w:bookmarkStart w:id="547" w:name="_Toc13183"/>
      <w:bookmarkStart w:id="548" w:name="_Toc23330"/>
      <w:bookmarkStart w:id="549" w:name="_Toc14411"/>
      <w:bookmarkStart w:id="550" w:name="_Toc19271"/>
      <w:bookmarkStart w:id="551" w:name="_Toc3002"/>
      <w:bookmarkStart w:id="552" w:name="_Toc29042"/>
      <w:bookmarkStart w:id="553" w:name="_Toc31632"/>
      <w:bookmarkStart w:id="554" w:name="_Toc2850"/>
      <w:bookmarkStart w:id="555" w:name="_Toc15138"/>
      <w:r>
        <w:rPr>
          <w:rFonts w:ascii="Times New Roman" w:hAnsi="Times New Roman"/>
          <w:color w:val="000000"/>
          <w:sz w:val="24"/>
          <w:lang w:val="en-US"/>
        </w:rPr>
        <w:t xml:space="preserve">12.3  </w:t>
      </w:r>
      <w:r>
        <w:rPr>
          <w:rFonts w:ascii="Times New Roman" w:hAnsi="Times New Roman"/>
          <w:color w:val="000000"/>
          <w:sz w:val="24"/>
          <w:lang w:val="en-US"/>
        </w:rPr>
        <w:t>公共设施整治</w:t>
      </w:r>
      <w:bookmarkEnd w:id="546"/>
      <w:bookmarkEnd w:id="547"/>
      <w:bookmarkEnd w:id="548"/>
      <w:bookmarkEnd w:id="549"/>
      <w:bookmarkEnd w:id="550"/>
      <w:bookmarkEnd w:id="551"/>
      <w:bookmarkEnd w:id="552"/>
      <w:bookmarkEnd w:id="553"/>
      <w:bookmarkEnd w:id="554"/>
      <w:bookmarkEnd w:id="55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12.3.1  </w:t>
      </w:r>
      <w:r>
        <w:rPr>
          <w:rFonts w:ascii="Times New Roman" w:hAnsi="Times New Roman"/>
          <w:color w:val="000000"/>
          <w:kern w:val="0"/>
          <w:sz w:val="24"/>
        </w:rPr>
        <w:t>绿化小品等设计不符合实际、贪大求洋，搞不切实际形象工程的。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12.3.2  </w:t>
      </w:r>
      <w:r>
        <w:rPr>
          <w:rFonts w:ascii="Times New Roman" w:hAnsi="Times New Roman"/>
          <w:color w:val="000000"/>
          <w:kern w:val="0"/>
          <w:sz w:val="24"/>
        </w:rPr>
        <w:t>小区环境改造不符合安全防护要求的。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12.3.3  </w:t>
      </w:r>
      <w:r>
        <w:rPr>
          <w:rFonts w:ascii="Times New Roman" w:hAnsi="Times New Roman"/>
          <w:color w:val="000000"/>
          <w:kern w:val="0"/>
          <w:sz w:val="24"/>
        </w:rPr>
        <w:t>对改造项目涉及历史文化街区、历史建筑、古树名木等未严格落实相关保护修缮要求的。</w:t>
      </w:r>
    </w:p>
    <w:p w:rsidR="00992456" w:rsidRDefault="00992456" w:rsidP="00992456">
      <w:pPr>
        <w:spacing w:line="500" w:lineRule="exact"/>
        <w:rPr>
          <w:rFonts w:ascii="Times New Roman" w:hAnsi="Times New Roman"/>
          <w:b/>
          <w:bCs/>
          <w:color w:val="000000"/>
          <w:kern w:val="0"/>
          <w:sz w:val="24"/>
        </w:rPr>
      </w:pPr>
      <w:r>
        <w:rPr>
          <w:rFonts w:ascii="Times New Roman" w:hAnsi="Times New Roman"/>
          <w:color w:val="000000"/>
          <w:kern w:val="0"/>
          <w:sz w:val="24"/>
        </w:rPr>
        <w:t xml:space="preserve">12.3.4  </w:t>
      </w:r>
      <w:r>
        <w:rPr>
          <w:rFonts w:ascii="Times New Roman" w:hAnsi="Times New Roman"/>
          <w:color w:val="000000"/>
          <w:kern w:val="0"/>
          <w:sz w:val="24"/>
        </w:rPr>
        <w:t>未经征求居民意愿等程序，改变小区公共绿地等用途的。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12.3.5  </w:t>
      </w:r>
      <w:r>
        <w:rPr>
          <w:rFonts w:ascii="Times New Roman" w:hAnsi="Times New Roman"/>
          <w:color w:val="000000"/>
          <w:kern w:val="0"/>
          <w:sz w:val="24"/>
        </w:rPr>
        <w:t>停车场出入口设置不满足交通安全要求的。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12.3.6  </w:t>
      </w:r>
      <w:r>
        <w:rPr>
          <w:rFonts w:ascii="Times New Roman" w:hAnsi="Times New Roman"/>
          <w:color w:val="000000"/>
          <w:kern w:val="0"/>
          <w:sz w:val="24"/>
        </w:rPr>
        <w:t>充电设施设置达不到安全防护和使用要求的。</w:t>
      </w:r>
    </w:p>
    <w:p w:rsidR="00992456" w:rsidRDefault="00992456" w:rsidP="00992456">
      <w:pPr>
        <w:pStyle w:val="2"/>
        <w:spacing w:before="0" w:after="0" w:line="500" w:lineRule="exact"/>
        <w:jc w:val="center"/>
        <w:rPr>
          <w:rFonts w:ascii="Times New Roman" w:hAnsi="Times New Roman"/>
          <w:color w:val="000000"/>
          <w:sz w:val="24"/>
        </w:rPr>
      </w:pPr>
      <w:bookmarkStart w:id="556" w:name="_Toc6102"/>
      <w:bookmarkStart w:id="557" w:name="_Toc20098"/>
      <w:bookmarkStart w:id="558" w:name="_Toc8714"/>
    </w:p>
    <w:p w:rsidR="00992456" w:rsidRDefault="00992456" w:rsidP="00992456">
      <w:pPr>
        <w:pStyle w:val="2"/>
        <w:spacing w:before="0" w:after="0" w:line="500" w:lineRule="exact"/>
        <w:jc w:val="center"/>
        <w:rPr>
          <w:rFonts w:ascii="Times New Roman" w:hAnsi="Times New Roman"/>
          <w:color w:val="000000"/>
          <w:sz w:val="24"/>
          <w:lang w:val="en-US"/>
        </w:rPr>
      </w:pPr>
      <w:bookmarkStart w:id="559" w:name="_Toc23037"/>
      <w:bookmarkStart w:id="560" w:name="_Toc15535"/>
      <w:bookmarkStart w:id="561" w:name="_Toc3695"/>
      <w:bookmarkStart w:id="562" w:name="_Toc19560"/>
      <w:bookmarkStart w:id="563" w:name="_Toc23839"/>
      <w:bookmarkStart w:id="564" w:name="_Toc11236"/>
      <w:bookmarkStart w:id="565" w:name="_Toc7798"/>
      <w:r>
        <w:rPr>
          <w:rFonts w:ascii="Times New Roman" w:hAnsi="Times New Roman"/>
          <w:color w:val="000000"/>
          <w:sz w:val="24"/>
          <w:lang w:val="en-US"/>
        </w:rPr>
        <w:t xml:space="preserve">12.4  </w:t>
      </w:r>
      <w:r>
        <w:rPr>
          <w:rFonts w:ascii="Times New Roman" w:hAnsi="Times New Roman"/>
          <w:color w:val="000000"/>
          <w:sz w:val="24"/>
          <w:lang w:val="en-US"/>
        </w:rPr>
        <w:t>安防、消防改造</w:t>
      </w:r>
      <w:bookmarkEnd w:id="556"/>
      <w:bookmarkEnd w:id="557"/>
      <w:bookmarkEnd w:id="558"/>
      <w:bookmarkEnd w:id="559"/>
      <w:bookmarkEnd w:id="560"/>
      <w:bookmarkEnd w:id="561"/>
      <w:bookmarkEnd w:id="562"/>
      <w:bookmarkEnd w:id="563"/>
      <w:bookmarkEnd w:id="564"/>
      <w:bookmarkEnd w:id="565"/>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12.4.1  </w:t>
      </w:r>
      <w:r>
        <w:rPr>
          <w:rFonts w:ascii="Times New Roman" w:hAnsi="Times New Roman"/>
          <w:color w:val="000000"/>
          <w:kern w:val="0"/>
          <w:sz w:val="24"/>
        </w:rPr>
        <w:t>道路改造后，降低原有道路消防、救护等要求的。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12.4.2  </w:t>
      </w:r>
      <w:r>
        <w:rPr>
          <w:rFonts w:ascii="Times New Roman" w:hAnsi="Times New Roman"/>
          <w:color w:val="000000"/>
          <w:kern w:val="0"/>
          <w:sz w:val="24"/>
        </w:rPr>
        <w:t>消防器材等设施配备不达标的。</w:t>
      </w:r>
    </w:p>
    <w:p w:rsidR="00992456" w:rsidRDefault="00992456" w:rsidP="00992456">
      <w:pPr>
        <w:spacing w:line="500" w:lineRule="exact"/>
        <w:jc w:val="center"/>
        <w:rPr>
          <w:rFonts w:ascii="Times New Roman" w:hAnsi="Times New Roman"/>
          <w:b/>
          <w:bCs/>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rPr>
      </w:pPr>
      <w:bookmarkStart w:id="566" w:name="_Toc22017"/>
      <w:bookmarkStart w:id="567" w:name="_Toc25837"/>
      <w:bookmarkStart w:id="568" w:name="_Toc7864"/>
      <w:bookmarkStart w:id="569" w:name="_Toc18665"/>
      <w:bookmarkStart w:id="570" w:name="_Toc2255"/>
      <w:bookmarkStart w:id="571" w:name="_Toc28951"/>
      <w:bookmarkStart w:id="572" w:name="_Toc22893"/>
      <w:bookmarkStart w:id="573" w:name="_Toc1036"/>
      <w:bookmarkStart w:id="574" w:name="_Toc23515"/>
      <w:r>
        <w:rPr>
          <w:rFonts w:ascii="Times New Roman" w:hAnsi="Times New Roman"/>
          <w:color w:val="000000"/>
          <w:sz w:val="24"/>
        </w:rPr>
        <w:lastRenderedPageBreak/>
        <w:t xml:space="preserve">12.5  </w:t>
      </w:r>
      <w:r>
        <w:rPr>
          <w:rFonts w:ascii="Times New Roman" w:hAnsi="Times New Roman"/>
          <w:color w:val="000000"/>
          <w:sz w:val="24"/>
        </w:rPr>
        <w:t>建筑节能改造</w:t>
      </w:r>
      <w:bookmarkEnd w:id="566"/>
      <w:bookmarkEnd w:id="567"/>
      <w:bookmarkEnd w:id="568"/>
      <w:bookmarkEnd w:id="569"/>
      <w:bookmarkEnd w:id="570"/>
      <w:bookmarkEnd w:id="571"/>
      <w:bookmarkEnd w:id="572"/>
      <w:bookmarkEnd w:id="573"/>
      <w:bookmarkEnd w:id="574"/>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12.5.1  </w:t>
      </w:r>
      <w:r>
        <w:rPr>
          <w:rFonts w:ascii="Times New Roman" w:hAnsi="Times New Roman"/>
          <w:color w:val="000000"/>
          <w:kern w:val="0"/>
          <w:sz w:val="24"/>
        </w:rPr>
        <w:t>建筑节能改造影响建筑结构安全和使用功能，不满足相关安全和防火规范规定的。</w:t>
      </w:r>
    </w:p>
    <w:p w:rsidR="00992456" w:rsidRDefault="00992456" w:rsidP="00992456">
      <w:pPr>
        <w:keepNext/>
        <w:keepLines/>
        <w:spacing w:line="500" w:lineRule="exact"/>
        <w:rPr>
          <w:rFonts w:ascii="Times New Roman" w:hAnsi="Times New Roman"/>
          <w:b/>
          <w:bCs/>
          <w:color w:val="000000"/>
          <w:kern w:val="0"/>
          <w:sz w:val="24"/>
        </w:rPr>
      </w:pPr>
      <w:bookmarkStart w:id="575" w:name="_Toc23837"/>
      <w:bookmarkStart w:id="576" w:name="_Toc15739"/>
      <w:bookmarkStart w:id="577" w:name="_Toc24367"/>
      <w:bookmarkStart w:id="578" w:name="_Toc1779"/>
      <w:bookmarkStart w:id="579" w:name="_Toc31134"/>
    </w:p>
    <w:p w:rsidR="00992456" w:rsidRDefault="00992456" w:rsidP="00992456">
      <w:pPr>
        <w:pStyle w:val="2"/>
        <w:spacing w:before="0" w:after="0" w:line="500" w:lineRule="exact"/>
        <w:jc w:val="center"/>
        <w:rPr>
          <w:rFonts w:ascii="Times New Roman" w:hAnsi="Times New Roman"/>
          <w:color w:val="000000"/>
          <w:sz w:val="24"/>
        </w:rPr>
      </w:pPr>
      <w:bookmarkStart w:id="580" w:name="_Toc1406"/>
      <w:bookmarkStart w:id="581" w:name="_Toc5466"/>
      <w:bookmarkStart w:id="582" w:name="_Toc5098"/>
      <w:bookmarkStart w:id="583" w:name="_Toc11582"/>
      <w:r>
        <w:rPr>
          <w:rFonts w:ascii="Times New Roman" w:hAnsi="Times New Roman"/>
          <w:color w:val="000000"/>
          <w:sz w:val="24"/>
        </w:rPr>
        <w:t>12.6  “</w:t>
      </w:r>
      <w:r>
        <w:rPr>
          <w:rFonts w:ascii="Times New Roman" w:hAnsi="Times New Roman"/>
          <w:color w:val="000000"/>
          <w:sz w:val="24"/>
        </w:rPr>
        <w:t>适老化</w:t>
      </w:r>
      <w:r>
        <w:rPr>
          <w:rFonts w:ascii="Times New Roman" w:hAnsi="Times New Roman"/>
          <w:color w:val="000000"/>
          <w:sz w:val="24"/>
        </w:rPr>
        <w:t>”</w:t>
      </w:r>
      <w:r>
        <w:rPr>
          <w:rFonts w:ascii="Times New Roman" w:hAnsi="Times New Roman"/>
          <w:color w:val="000000"/>
          <w:sz w:val="24"/>
        </w:rPr>
        <w:t>改造</w:t>
      </w:r>
      <w:bookmarkEnd w:id="575"/>
      <w:bookmarkEnd w:id="576"/>
      <w:bookmarkEnd w:id="577"/>
      <w:bookmarkEnd w:id="578"/>
      <w:bookmarkEnd w:id="579"/>
      <w:bookmarkEnd w:id="580"/>
      <w:bookmarkEnd w:id="581"/>
      <w:bookmarkEnd w:id="582"/>
      <w:bookmarkEnd w:id="583"/>
    </w:p>
    <w:p w:rsidR="00992456" w:rsidRDefault="00992456" w:rsidP="00992456">
      <w:pPr>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12.6.1  </w:t>
      </w:r>
      <w:r>
        <w:rPr>
          <w:rFonts w:ascii="Times New Roman" w:hAnsi="Times New Roman"/>
          <w:color w:val="000000"/>
          <w:kern w:val="0"/>
          <w:sz w:val="24"/>
        </w:rPr>
        <w:t>小区主要公共活动区域未设置无障碍通道的。</w:t>
      </w:r>
    </w:p>
    <w:p w:rsidR="00992456" w:rsidRDefault="00992456" w:rsidP="00992456">
      <w:pPr>
        <w:spacing w:line="500" w:lineRule="exact"/>
        <w:jc w:val="left"/>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rPr>
      </w:pPr>
      <w:bookmarkStart w:id="584" w:name="_Toc9502"/>
      <w:bookmarkStart w:id="585" w:name="_Toc7249"/>
      <w:bookmarkStart w:id="586" w:name="_Toc10702"/>
      <w:bookmarkStart w:id="587" w:name="_Toc6502"/>
      <w:bookmarkStart w:id="588" w:name="_Toc18424"/>
      <w:bookmarkStart w:id="589" w:name="_Toc27665"/>
      <w:bookmarkStart w:id="590" w:name="_Toc28728"/>
      <w:bookmarkStart w:id="591" w:name="_Toc26130"/>
      <w:bookmarkStart w:id="592" w:name="_Toc1692"/>
      <w:r>
        <w:rPr>
          <w:rFonts w:ascii="Times New Roman" w:hAnsi="Times New Roman"/>
          <w:color w:val="000000"/>
          <w:sz w:val="24"/>
        </w:rPr>
        <w:t xml:space="preserve">12.7  </w:t>
      </w:r>
      <w:r>
        <w:rPr>
          <w:rFonts w:ascii="Times New Roman" w:hAnsi="Times New Roman"/>
          <w:color w:val="000000"/>
          <w:sz w:val="24"/>
        </w:rPr>
        <w:t>加装电梯改造</w:t>
      </w:r>
      <w:bookmarkEnd w:id="584"/>
      <w:bookmarkEnd w:id="585"/>
      <w:bookmarkEnd w:id="586"/>
      <w:bookmarkEnd w:id="587"/>
      <w:bookmarkEnd w:id="588"/>
      <w:bookmarkEnd w:id="589"/>
      <w:bookmarkEnd w:id="590"/>
      <w:bookmarkEnd w:id="591"/>
      <w:bookmarkEnd w:id="592"/>
    </w:p>
    <w:p w:rsidR="00992456" w:rsidRDefault="00992456" w:rsidP="00992456">
      <w:pPr>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12.7.1  </w:t>
      </w:r>
      <w:r>
        <w:rPr>
          <w:rFonts w:ascii="Times New Roman" w:hAnsi="Times New Roman"/>
          <w:color w:val="000000"/>
          <w:kern w:val="0"/>
          <w:sz w:val="24"/>
        </w:rPr>
        <w:t>增设电梯影响建筑使用安全的。</w:t>
      </w:r>
    </w:p>
    <w:p w:rsidR="00992456" w:rsidRDefault="00992456" w:rsidP="00992456">
      <w:pPr>
        <w:spacing w:line="500" w:lineRule="exact"/>
        <w:jc w:val="center"/>
        <w:rPr>
          <w:rFonts w:ascii="Times New Roman" w:hAnsi="Times New Roman"/>
          <w:color w:val="000000"/>
          <w:kern w:val="0"/>
          <w:sz w:val="24"/>
        </w:rPr>
      </w:pPr>
    </w:p>
    <w:p w:rsidR="00992456" w:rsidRDefault="00992456" w:rsidP="00992456">
      <w:pPr>
        <w:pStyle w:val="2"/>
        <w:spacing w:before="0" w:after="0" w:line="500" w:lineRule="exact"/>
        <w:jc w:val="center"/>
        <w:rPr>
          <w:rFonts w:ascii="Times New Roman" w:hAnsi="Times New Roman"/>
          <w:color w:val="000000"/>
          <w:sz w:val="24"/>
        </w:rPr>
      </w:pPr>
      <w:bookmarkStart w:id="593" w:name="_Toc4916"/>
      <w:bookmarkStart w:id="594" w:name="_Toc30034"/>
      <w:bookmarkStart w:id="595" w:name="_Toc21997"/>
      <w:bookmarkStart w:id="596" w:name="_Toc18128"/>
      <w:bookmarkStart w:id="597" w:name="_Toc18749"/>
      <w:bookmarkStart w:id="598" w:name="_Toc2238"/>
      <w:bookmarkStart w:id="599" w:name="_Toc37"/>
      <w:bookmarkStart w:id="600" w:name="_Toc10762"/>
      <w:bookmarkStart w:id="601" w:name="_Toc19874"/>
      <w:r>
        <w:rPr>
          <w:rFonts w:ascii="Times New Roman" w:hAnsi="Times New Roman"/>
          <w:color w:val="000000"/>
          <w:sz w:val="24"/>
        </w:rPr>
        <w:t xml:space="preserve">12.8  </w:t>
      </w:r>
      <w:r>
        <w:rPr>
          <w:rFonts w:ascii="Times New Roman" w:hAnsi="Times New Roman"/>
          <w:color w:val="000000"/>
          <w:sz w:val="24"/>
          <w:lang w:val="en-US"/>
        </w:rPr>
        <w:t>连</w:t>
      </w:r>
      <w:r>
        <w:rPr>
          <w:rFonts w:ascii="Times New Roman" w:hAnsi="Times New Roman"/>
          <w:color w:val="000000"/>
          <w:sz w:val="24"/>
        </w:rPr>
        <w:t>片改造</w:t>
      </w:r>
      <w:bookmarkEnd w:id="593"/>
      <w:bookmarkEnd w:id="594"/>
      <w:bookmarkEnd w:id="595"/>
      <w:bookmarkEnd w:id="596"/>
      <w:bookmarkEnd w:id="597"/>
      <w:bookmarkEnd w:id="598"/>
      <w:bookmarkEnd w:id="599"/>
      <w:bookmarkEnd w:id="600"/>
      <w:bookmarkEnd w:id="601"/>
    </w:p>
    <w:p w:rsidR="00992456" w:rsidRDefault="00992456" w:rsidP="00992456">
      <w:pPr>
        <w:spacing w:line="500" w:lineRule="exact"/>
        <w:jc w:val="left"/>
        <w:rPr>
          <w:rFonts w:ascii="Times New Roman" w:hAnsi="Times New Roman"/>
          <w:color w:val="000000"/>
          <w:kern w:val="0"/>
          <w:sz w:val="24"/>
        </w:rPr>
      </w:pPr>
      <w:r>
        <w:rPr>
          <w:rFonts w:ascii="Times New Roman" w:hAnsi="Times New Roman"/>
          <w:color w:val="000000"/>
          <w:kern w:val="0"/>
          <w:sz w:val="24"/>
        </w:rPr>
        <w:t xml:space="preserve">12.8.1  </w:t>
      </w:r>
      <w:r>
        <w:rPr>
          <w:rFonts w:ascii="Times New Roman" w:hAnsi="Times New Roman"/>
          <w:color w:val="000000"/>
          <w:kern w:val="0"/>
          <w:sz w:val="24"/>
        </w:rPr>
        <w:t>连片改造项目未</w:t>
      </w:r>
      <w:r>
        <w:rPr>
          <w:rFonts w:ascii="Times New Roman" w:hAnsi="Times New Roman" w:hint="eastAsia"/>
          <w:color w:val="000000"/>
          <w:kern w:val="0"/>
          <w:sz w:val="24"/>
        </w:rPr>
        <w:t>进行</w:t>
      </w:r>
      <w:r>
        <w:rPr>
          <w:rFonts w:ascii="Times New Roman" w:hAnsi="Times New Roman"/>
          <w:color w:val="000000"/>
          <w:kern w:val="0"/>
          <w:sz w:val="24"/>
        </w:rPr>
        <w:t>整体规划的，未达到改善片区公共服务、公共环境成效的。</w:t>
      </w:r>
    </w:p>
    <w:p w:rsidR="00992456" w:rsidRDefault="00992456" w:rsidP="00992456">
      <w:pPr>
        <w:pStyle w:val="2"/>
        <w:spacing w:before="0" w:after="0" w:line="500" w:lineRule="exact"/>
        <w:jc w:val="center"/>
        <w:rPr>
          <w:rFonts w:ascii="Times New Roman" w:hAnsi="Times New Roman"/>
          <w:color w:val="000000"/>
          <w:sz w:val="24"/>
        </w:rPr>
      </w:pPr>
      <w:bookmarkStart w:id="602" w:name="_Toc18028"/>
    </w:p>
    <w:p w:rsidR="00992456" w:rsidRDefault="00992456" w:rsidP="00992456">
      <w:pPr>
        <w:pStyle w:val="2"/>
        <w:spacing w:before="0" w:after="0" w:line="500" w:lineRule="exact"/>
        <w:jc w:val="center"/>
        <w:rPr>
          <w:rFonts w:ascii="Times New Roman" w:hAnsi="Times New Roman"/>
          <w:color w:val="000000"/>
          <w:sz w:val="24"/>
        </w:rPr>
      </w:pPr>
      <w:bookmarkStart w:id="603" w:name="_Toc10091"/>
      <w:bookmarkStart w:id="604" w:name="_Toc7017"/>
      <w:bookmarkStart w:id="605" w:name="_Toc15446"/>
      <w:bookmarkStart w:id="606" w:name="_Toc4991"/>
      <w:bookmarkStart w:id="607" w:name="_Toc16775"/>
      <w:bookmarkStart w:id="608" w:name="_Toc15289"/>
      <w:bookmarkStart w:id="609" w:name="_Toc29508"/>
      <w:bookmarkStart w:id="610" w:name="_Toc12474"/>
      <w:bookmarkStart w:id="611" w:name="_Toc7024"/>
      <w:r>
        <w:rPr>
          <w:rFonts w:ascii="Times New Roman" w:hAnsi="Times New Roman"/>
          <w:color w:val="000000"/>
          <w:sz w:val="24"/>
        </w:rPr>
        <w:t>12.</w:t>
      </w:r>
      <w:r>
        <w:rPr>
          <w:rFonts w:ascii="Times New Roman" w:hAnsi="Times New Roman"/>
          <w:color w:val="000000"/>
          <w:sz w:val="24"/>
          <w:lang w:val="en-US"/>
        </w:rPr>
        <w:t>9</w:t>
      </w:r>
      <w:r>
        <w:rPr>
          <w:rFonts w:ascii="Times New Roman" w:hAnsi="Times New Roman"/>
          <w:color w:val="000000"/>
          <w:sz w:val="24"/>
        </w:rPr>
        <w:t>实施管理</w:t>
      </w:r>
      <w:bookmarkEnd w:id="602"/>
      <w:bookmarkEnd w:id="603"/>
      <w:bookmarkEnd w:id="604"/>
      <w:bookmarkEnd w:id="605"/>
      <w:bookmarkEnd w:id="606"/>
      <w:bookmarkEnd w:id="607"/>
      <w:bookmarkEnd w:id="608"/>
      <w:bookmarkEnd w:id="609"/>
      <w:bookmarkEnd w:id="610"/>
      <w:bookmarkEnd w:id="611"/>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12.9.1  </w:t>
      </w:r>
      <w:r>
        <w:rPr>
          <w:rFonts w:ascii="Times New Roman" w:hAnsi="Times New Roman"/>
          <w:color w:val="000000"/>
          <w:kern w:val="0"/>
          <w:sz w:val="24"/>
        </w:rPr>
        <w:t>改造前未征求居民及物业服务等相关单位意见的，改造项目未立项的，未公示的。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12.9.2  </w:t>
      </w:r>
      <w:r>
        <w:rPr>
          <w:rFonts w:ascii="Times New Roman" w:hAnsi="Times New Roman"/>
          <w:color w:val="000000"/>
          <w:kern w:val="0"/>
          <w:sz w:val="24"/>
        </w:rPr>
        <w:t>改造项目未依法招标实施，</w:t>
      </w:r>
      <w:r>
        <w:rPr>
          <w:rFonts w:ascii="Times New Roman" w:hAnsi="Times New Roman"/>
          <w:color w:val="000000"/>
          <w:kern w:val="0"/>
          <w:sz w:val="24"/>
          <w:shd w:val="clear" w:color="auto" w:fill="FFFFFF"/>
        </w:rPr>
        <w:t>存在弄虚作假、偷工减料、违规施工等影响工程质量行为的</w:t>
      </w:r>
      <w:r>
        <w:rPr>
          <w:rFonts w:ascii="Times New Roman" w:hAnsi="Times New Roman"/>
          <w:color w:val="000000"/>
          <w:kern w:val="0"/>
          <w:sz w:val="24"/>
        </w:rPr>
        <w:t>。</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12.9.3  </w:t>
      </w:r>
      <w:r>
        <w:rPr>
          <w:rFonts w:ascii="Times New Roman" w:hAnsi="Times New Roman"/>
          <w:color w:val="000000"/>
          <w:kern w:val="0"/>
          <w:sz w:val="24"/>
        </w:rPr>
        <w:t>未按照施工安全管理规范施工，未做好安全防护、未及时清理施工现场的。</w:t>
      </w: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12.9.4  </w:t>
      </w:r>
      <w:r>
        <w:rPr>
          <w:rFonts w:ascii="Times New Roman" w:hAnsi="Times New Roman"/>
          <w:color w:val="000000"/>
          <w:kern w:val="0"/>
          <w:sz w:val="24"/>
        </w:rPr>
        <w:t>改造项目未经验收移交使用的，改造后无物业管理的。</w:t>
      </w:r>
    </w:p>
    <w:p w:rsidR="00992456" w:rsidRDefault="00992456" w:rsidP="00992456">
      <w:pPr>
        <w:keepNext/>
        <w:keepLines/>
        <w:spacing w:line="500" w:lineRule="exact"/>
        <w:jc w:val="center"/>
        <w:outlineLvl w:val="0"/>
        <w:rPr>
          <w:rFonts w:ascii="Times New Roman" w:eastAsia="黑体" w:hAnsi="Times New Roman"/>
          <w:color w:val="000000"/>
          <w:kern w:val="44"/>
          <w:sz w:val="28"/>
          <w:szCs w:val="20"/>
          <w:lang w:val="zh-CN"/>
        </w:rPr>
      </w:pPr>
      <w:bookmarkStart w:id="612" w:name="_Toc25122"/>
      <w:bookmarkStart w:id="613" w:name="_Toc25442"/>
      <w:bookmarkStart w:id="614" w:name="_Toc19885"/>
      <w:bookmarkStart w:id="615" w:name="_Toc6516"/>
      <w:bookmarkStart w:id="616" w:name="_Toc31547"/>
      <w:r>
        <w:rPr>
          <w:rFonts w:ascii="Times New Roman" w:eastAsia="黑体" w:hAnsi="Times New Roman"/>
          <w:b/>
          <w:bCs/>
          <w:color w:val="000000"/>
          <w:sz w:val="28"/>
        </w:rPr>
        <w:br w:type="page"/>
      </w:r>
      <w:bookmarkStart w:id="617" w:name="_Toc18466"/>
      <w:bookmarkStart w:id="618" w:name="_Toc8227"/>
      <w:bookmarkStart w:id="619" w:name="_Toc604"/>
      <w:bookmarkStart w:id="620" w:name="_Toc17132"/>
      <w:bookmarkStart w:id="621" w:name="_Toc8109"/>
      <w:r>
        <w:rPr>
          <w:rFonts w:ascii="Times New Roman" w:eastAsia="黑体" w:hAnsi="Times New Roman"/>
          <w:color w:val="000000"/>
          <w:kern w:val="44"/>
          <w:sz w:val="28"/>
          <w:szCs w:val="20"/>
          <w:lang w:val="zh-CN"/>
        </w:rPr>
        <w:lastRenderedPageBreak/>
        <w:t xml:space="preserve">13  </w:t>
      </w:r>
      <w:r>
        <w:rPr>
          <w:rFonts w:ascii="Times New Roman" w:eastAsia="黑体" w:hAnsi="Times New Roman"/>
          <w:color w:val="000000"/>
          <w:kern w:val="44"/>
          <w:sz w:val="28"/>
          <w:szCs w:val="20"/>
          <w:lang w:val="zh-CN"/>
        </w:rPr>
        <w:t>附则</w:t>
      </w:r>
      <w:bookmarkEnd w:id="612"/>
      <w:bookmarkEnd w:id="613"/>
      <w:bookmarkEnd w:id="614"/>
      <w:bookmarkEnd w:id="615"/>
      <w:bookmarkEnd w:id="616"/>
      <w:bookmarkEnd w:id="617"/>
      <w:bookmarkEnd w:id="618"/>
      <w:bookmarkEnd w:id="619"/>
      <w:bookmarkEnd w:id="620"/>
      <w:bookmarkEnd w:id="621"/>
    </w:p>
    <w:p w:rsidR="00992456" w:rsidRDefault="00992456" w:rsidP="00992456">
      <w:pPr>
        <w:keepNext/>
        <w:keepLines/>
        <w:spacing w:line="500" w:lineRule="exact"/>
        <w:jc w:val="center"/>
        <w:rPr>
          <w:rFonts w:ascii="Times New Roman" w:eastAsia="黑体" w:hAnsi="Times New Roman"/>
          <w:color w:val="000000"/>
          <w:kern w:val="44"/>
          <w:sz w:val="28"/>
          <w:szCs w:val="20"/>
          <w:lang w:val="zh-CN"/>
        </w:rPr>
      </w:pPr>
    </w:p>
    <w:p w:rsidR="00992456" w:rsidRDefault="00992456" w:rsidP="00992456">
      <w:pPr>
        <w:spacing w:line="500" w:lineRule="exact"/>
        <w:rPr>
          <w:rFonts w:ascii="Times New Roman" w:hAnsi="Times New Roman"/>
          <w:color w:val="000000"/>
          <w:kern w:val="0"/>
          <w:sz w:val="24"/>
        </w:rPr>
      </w:pPr>
      <w:r>
        <w:rPr>
          <w:rFonts w:ascii="Times New Roman" w:hAnsi="Times New Roman"/>
          <w:color w:val="000000"/>
          <w:kern w:val="0"/>
          <w:sz w:val="24"/>
        </w:rPr>
        <w:t xml:space="preserve">13.0.1  </w:t>
      </w:r>
      <w:r>
        <w:rPr>
          <w:rFonts w:ascii="Times New Roman" w:hAnsi="Times New Roman"/>
          <w:color w:val="000000"/>
          <w:kern w:val="0"/>
          <w:sz w:val="24"/>
        </w:rPr>
        <w:t>各地可结合实际情况，制定本地区城镇老旧小区改造技术导则或实施细则。</w:t>
      </w:r>
    </w:p>
    <w:p w:rsidR="00992456" w:rsidRDefault="00992456" w:rsidP="00992456">
      <w:pPr>
        <w:tabs>
          <w:tab w:val="left" w:pos="312"/>
        </w:tabs>
        <w:spacing w:line="500" w:lineRule="exact"/>
        <w:ind w:firstLineChars="200" w:firstLine="480"/>
        <w:jc w:val="left"/>
        <w:outlineLvl w:val="0"/>
        <w:rPr>
          <w:rFonts w:ascii="Times New Roman" w:eastAsia="方正小标宋简体" w:hAnsi="Times New Roman"/>
          <w:bCs/>
          <w:color w:val="000000"/>
          <w:kern w:val="44"/>
          <w:sz w:val="32"/>
          <w:szCs w:val="32"/>
        </w:rPr>
      </w:pPr>
      <w:r>
        <w:rPr>
          <w:rFonts w:ascii="Times New Roman" w:hAnsi="Times New Roman"/>
          <w:color w:val="000000"/>
          <w:kern w:val="0"/>
          <w:sz w:val="24"/>
        </w:rPr>
        <w:br w:type="page"/>
      </w:r>
      <w:bookmarkStart w:id="622" w:name="_Toc3458"/>
      <w:bookmarkStart w:id="623" w:name="_Toc22924"/>
      <w:bookmarkStart w:id="624" w:name="_Toc27865"/>
      <w:bookmarkStart w:id="625" w:name="_Toc29853"/>
      <w:bookmarkStart w:id="626" w:name="_Toc5339"/>
      <w:bookmarkStart w:id="627" w:name="_Toc24759"/>
      <w:bookmarkStart w:id="628" w:name="_Toc15477"/>
      <w:bookmarkStart w:id="629" w:name="_Toc536095003"/>
      <w:bookmarkStart w:id="630" w:name="_Toc9912"/>
      <w:bookmarkStart w:id="631" w:name="_Toc30803"/>
      <w:bookmarkStart w:id="632" w:name="_Toc18004"/>
      <w:bookmarkStart w:id="633" w:name="_Toc536095002"/>
      <w:bookmarkStart w:id="634" w:name="_Toc26850"/>
      <w:r>
        <w:rPr>
          <w:rFonts w:ascii="Times New Roman" w:eastAsia="方正小标宋简体" w:hAnsi="Times New Roman"/>
          <w:bCs/>
          <w:color w:val="000000"/>
          <w:kern w:val="44"/>
          <w:sz w:val="32"/>
          <w:szCs w:val="32"/>
        </w:rPr>
        <w:lastRenderedPageBreak/>
        <w:t>附录</w:t>
      </w:r>
      <w:r>
        <w:rPr>
          <w:rFonts w:ascii="Times New Roman" w:eastAsia="方正小标宋简体" w:hAnsi="Times New Roman"/>
          <w:bCs/>
          <w:color w:val="000000"/>
          <w:kern w:val="44"/>
          <w:sz w:val="32"/>
          <w:szCs w:val="32"/>
        </w:rPr>
        <w:t>1</w:t>
      </w:r>
      <w:r>
        <w:rPr>
          <w:rFonts w:ascii="Times New Roman" w:eastAsia="方正小标宋简体" w:hAnsi="Times New Roman"/>
          <w:bCs/>
          <w:color w:val="000000"/>
          <w:kern w:val="44"/>
          <w:sz w:val="32"/>
          <w:szCs w:val="32"/>
        </w:rPr>
        <w:t>安徽省城镇老旧小区改造项目生成指引</w:t>
      </w:r>
      <w:bookmarkEnd w:id="622"/>
      <w:bookmarkEnd w:id="623"/>
      <w:bookmarkEnd w:id="624"/>
      <w:bookmarkEnd w:id="625"/>
      <w:bookmarkEnd w:id="626"/>
    </w:p>
    <w:p w:rsidR="00992456" w:rsidRDefault="00992456" w:rsidP="00992456">
      <w:pPr>
        <w:tabs>
          <w:tab w:val="center" w:pos="4513"/>
          <w:tab w:val="left" w:pos="5891"/>
        </w:tabs>
        <w:spacing w:line="500" w:lineRule="exact"/>
        <w:rPr>
          <w:rFonts w:ascii="Times New Roman" w:hAnsi="Times New Roman"/>
          <w:b/>
          <w:color w:val="000000"/>
          <w:kern w:val="44"/>
          <w:sz w:val="36"/>
          <w:szCs w:val="36"/>
        </w:rPr>
      </w:pPr>
    </w:p>
    <w:p w:rsidR="00992456" w:rsidRDefault="00992456" w:rsidP="00992456">
      <w:pPr>
        <w:widowControl/>
        <w:spacing w:line="500" w:lineRule="exact"/>
        <w:ind w:firstLineChars="200" w:firstLine="480"/>
        <w:jc w:val="left"/>
        <w:rPr>
          <w:rFonts w:ascii="Times New Roman" w:hAnsi="Times New Roman"/>
          <w:color w:val="000000"/>
          <w:kern w:val="0"/>
          <w:sz w:val="24"/>
          <w:lang/>
        </w:rPr>
      </w:pPr>
      <w:r>
        <w:rPr>
          <w:rFonts w:ascii="Times New Roman" w:hAnsi="Times New Roman"/>
          <w:color w:val="000000"/>
          <w:kern w:val="0"/>
          <w:sz w:val="24"/>
          <w:lang/>
        </w:rPr>
        <w:t>为科学指导安徽省城镇老旧小区改造，建立健全项目生成机制，做到项目统筹谋划、精准识别、有序实施、高效推进，制定本指引。</w:t>
      </w:r>
    </w:p>
    <w:p w:rsidR="00992456" w:rsidRDefault="00992456" w:rsidP="00992456">
      <w:pPr>
        <w:spacing w:line="500" w:lineRule="exact"/>
        <w:ind w:firstLineChars="200" w:firstLine="480"/>
        <w:jc w:val="left"/>
        <w:rPr>
          <w:rFonts w:ascii="Times New Roman" w:eastAsia="黑体" w:hAnsi="Times New Roman"/>
          <w:color w:val="000000"/>
          <w:sz w:val="24"/>
          <w:szCs w:val="24"/>
        </w:rPr>
      </w:pPr>
      <w:r>
        <w:rPr>
          <w:rFonts w:ascii="Times New Roman" w:eastAsia="黑体" w:hAnsi="Times New Roman"/>
          <w:color w:val="000000"/>
          <w:kern w:val="0"/>
          <w:sz w:val="24"/>
          <w:szCs w:val="24"/>
        </w:rPr>
        <w:t>一、调查摸底</w:t>
      </w:r>
    </w:p>
    <w:p w:rsidR="00992456" w:rsidRDefault="00992456" w:rsidP="00992456">
      <w:pPr>
        <w:spacing w:line="500" w:lineRule="exact"/>
        <w:ind w:firstLineChars="200" w:firstLine="480"/>
        <w:rPr>
          <w:rFonts w:ascii="Times New Roman" w:hAnsi="Times New Roman"/>
          <w:b/>
          <w:bCs/>
          <w:color w:val="000000"/>
          <w:kern w:val="0"/>
          <w:sz w:val="24"/>
        </w:rPr>
      </w:pPr>
      <w:r>
        <w:rPr>
          <w:rFonts w:ascii="Times New Roman" w:hAnsi="Times New Roman"/>
          <w:color w:val="000000"/>
          <w:kern w:val="0"/>
          <w:sz w:val="24"/>
        </w:rPr>
        <w:t>市、县住房城乡建设（房地产）部门会同相关部门，组织街道（乡镇）以社区为基本单元，摸清老旧小区房屋、环境、设施现状及周边基本公共服务设施、便民商业服务设施、市政配套基础设施、公共活动空间、经济文化等基本情况（见附表</w:t>
      </w:r>
      <w:r>
        <w:rPr>
          <w:rFonts w:ascii="Times New Roman" w:hAnsi="Times New Roman"/>
          <w:color w:val="000000"/>
          <w:kern w:val="0"/>
          <w:sz w:val="24"/>
        </w:rPr>
        <w:t>1</w:t>
      </w:r>
      <w:r>
        <w:rPr>
          <w:rFonts w:ascii="Times New Roman" w:hAnsi="Times New Roman"/>
          <w:color w:val="000000"/>
          <w:kern w:val="0"/>
          <w:sz w:val="24"/>
        </w:rPr>
        <w:t>、附表</w:t>
      </w:r>
      <w:r>
        <w:rPr>
          <w:rFonts w:ascii="Times New Roman" w:hAnsi="Times New Roman"/>
          <w:color w:val="000000"/>
          <w:kern w:val="0"/>
          <w:sz w:val="24"/>
        </w:rPr>
        <w:t>2</w:t>
      </w:r>
      <w:r>
        <w:rPr>
          <w:rFonts w:ascii="Times New Roman" w:hAnsi="Times New Roman"/>
          <w:color w:val="000000"/>
          <w:kern w:val="0"/>
          <w:sz w:val="24"/>
        </w:rPr>
        <w:t>）。</w:t>
      </w:r>
    </w:p>
    <w:p w:rsidR="00992456" w:rsidRDefault="00992456" w:rsidP="00992456">
      <w:pPr>
        <w:spacing w:line="500" w:lineRule="exact"/>
        <w:ind w:firstLineChars="200" w:firstLine="480"/>
        <w:jc w:val="left"/>
        <w:rPr>
          <w:rFonts w:ascii="Times New Roman" w:eastAsia="黑体" w:hAnsi="Times New Roman"/>
          <w:color w:val="000000"/>
          <w:kern w:val="0"/>
          <w:sz w:val="24"/>
          <w:szCs w:val="24"/>
        </w:rPr>
      </w:pPr>
      <w:r>
        <w:rPr>
          <w:rFonts w:ascii="Times New Roman" w:eastAsia="黑体" w:hAnsi="Times New Roman"/>
          <w:color w:val="000000"/>
          <w:kern w:val="0"/>
          <w:sz w:val="24"/>
          <w:szCs w:val="24"/>
        </w:rPr>
        <w:t>二、明确项目</w:t>
      </w:r>
    </w:p>
    <w:p w:rsidR="00992456" w:rsidRDefault="00992456" w:rsidP="00992456">
      <w:pPr>
        <w:spacing w:line="500" w:lineRule="exact"/>
        <w:ind w:firstLineChars="200" w:firstLine="480"/>
        <w:jc w:val="left"/>
        <w:rPr>
          <w:rFonts w:ascii="Times New Roman" w:hAnsi="Times New Roman"/>
          <w:color w:val="000000"/>
          <w:kern w:val="0"/>
          <w:sz w:val="24"/>
        </w:rPr>
      </w:pPr>
      <w:r>
        <w:rPr>
          <w:rFonts w:ascii="Times New Roman" w:hAnsi="Times New Roman"/>
          <w:color w:val="000000"/>
          <w:kern w:val="0"/>
          <w:sz w:val="24"/>
        </w:rPr>
        <w:t>县级人民政府住房城乡建设（房地产）、自然资源和规划部门要会同有关部门，依据城镇老旧小区改造规划，在调查摸底、征求意见的基础上，按照区位相近、资源共享等原则，科学划分改造区域，合理拓展改造实施单元，明确老旧小区改造片区范围，形成改造项目，明确项目实施（投资）主体。</w:t>
      </w:r>
    </w:p>
    <w:p w:rsidR="00992456" w:rsidRDefault="00992456" w:rsidP="00992456">
      <w:pPr>
        <w:spacing w:line="500" w:lineRule="exact"/>
        <w:ind w:firstLineChars="200" w:firstLine="480"/>
        <w:jc w:val="left"/>
        <w:rPr>
          <w:rFonts w:ascii="Times New Roman" w:eastAsia="黑体" w:hAnsi="Times New Roman"/>
          <w:color w:val="000000"/>
          <w:kern w:val="0"/>
          <w:sz w:val="24"/>
          <w:szCs w:val="24"/>
        </w:rPr>
      </w:pPr>
      <w:r>
        <w:rPr>
          <w:rFonts w:ascii="Times New Roman" w:eastAsia="黑体" w:hAnsi="Times New Roman"/>
          <w:color w:val="000000"/>
          <w:kern w:val="0"/>
          <w:sz w:val="24"/>
          <w:szCs w:val="24"/>
        </w:rPr>
        <w:t>三、制定方案</w:t>
      </w:r>
    </w:p>
    <w:p w:rsidR="00992456" w:rsidRDefault="00992456" w:rsidP="00992456">
      <w:pPr>
        <w:spacing w:line="500" w:lineRule="exact"/>
        <w:ind w:firstLineChars="200" w:firstLine="480"/>
        <w:jc w:val="left"/>
        <w:rPr>
          <w:rFonts w:ascii="Times New Roman" w:hAnsi="Times New Roman"/>
          <w:color w:val="000000"/>
          <w:kern w:val="0"/>
          <w:sz w:val="24"/>
        </w:rPr>
      </w:pPr>
      <w:r>
        <w:rPr>
          <w:rFonts w:ascii="Times New Roman" w:hAnsi="Times New Roman"/>
          <w:color w:val="000000"/>
          <w:kern w:val="0"/>
          <w:sz w:val="24"/>
        </w:rPr>
        <w:t>由街道（乡镇）牵头，充分了解居民需求，体现居民、社区、物业服务企业或小区管理单位的意见，并征求相关部门和专营单位意见，配合项目实施（投资）主体协同制定改造方案，明确依据、项目概况、现状分析和评估、改造范围和内容、资金筹措、组织实施、物业管理等内容。方案编制完成后，应广泛征求居民和相关单位的意见。</w:t>
      </w:r>
    </w:p>
    <w:p w:rsidR="00992456" w:rsidRDefault="00992456" w:rsidP="00992456">
      <w:pPr>
        <w:spacing w:line="500" w:lineRule="exact"/>
        <w:ind w:firstLineChars="200" w:firstLine="480"/>
        <w:jc w:val="left"/>
        <w:rPr>
          <w:rFonts w:ascii="Times New Roman" w:eastAsia="黑体" w:hAnsi="Times New Roman"/>
          <w:color w:val="000000"/>
          <w:kern w:val="0"/>
          <w:sz w:val="24"/>
          <w:szCs w:val="24"/>
        </w:rPr>
      </w:pPr>
      <w:r>
        <w:rPr>
          <w:rFonts w:ascii="Times New Roman" w:eastAsia="黑体" w:hAnsi="Times New Roman"/>
          <w:color w:val="000000"/>
          <w:kern w:val="0"/>
          <w:sz w:val="24"/>
          <w:szCs w:val="24"/>
        </w:rPr>
        <w:t>四、项目审批</w:t>
      </w:r>
    </w:p>
    <w:p w:rsidR="00992456" w:rsidRDefault="00992456" w:rsidP="00992456">
      <w:pPr>
        <w:spacing w:line="500" w:lineRule="exact"/>
        <w:ind w:firstLineChars="200" w:firstLine="480"/>
        <w:rPr>
          <w:rFonts w:ascii="Times New Roman" w:hAnsi="Times New Roman"/>
          <w:color w:val="000000"/>
          <w:kern w:val="0"/>
          <w:sz w:val="24"/>
        </w:rPr>
      </w:pPr>
      <w:r>
        <w:rPr>
          <w:rFonts w:ascii="Times New Roman" w:hAnsi="Times New Roman"/>
          <w:color w:val="000000"/>
          <w:kern w:val="0"/>
          <w:sz w:val="24"/>
        </w:rPr>
        <w:t>结合居民和各方意见，对改造项目方案完善后，市级住房城乡建设（房地产）部门组织专家审查，完成方案审批。</w:t>
      </w:r>
    </w:p>
    <w:p w:rsidR="00992456" w:rsidRDefault="00992456" w:rsidP="00992456">
      <w:pPr>
        <w:spacing w:line="500" w:lineRule="exact"/>
        <w:ind w:firstLineChars="200" w:firstLine="480"/>
        <w:rPr>
          <w:rFonts w:ascii="Times New Roman" w:hAnsi="Times New Roman"/>
          <w:color w:val="000000"/>
          <w:kern w:val="0"/>
          <w:sz w:val="24"/>
        </w:rPr>
      </w:pPr>
    </w:p>
    <w:p w:rsidR="00992456" w:rsidRDefault="00992456" w:rsidP="00992456">
      <w:pPr>
        <w:spacing w:line="500" w:lineRule="exact"/>
        <w:ind w:firstLineChars="200" w:firstLine="480"/>
        <w:rPr>
          <w:rFonts w:ascii="Times New Roman" w:hAnsi="Times New Roman"/>
          <w:color w:val="000000"/>
          <w:kern w:val="0"/>
          <w:sz w:val="24"/>
        </w:rPr>
      </w:pPr>
      <w:bookmarkStart w:id="635" w:name="_Toc148"/>
      <w:bookmarkStart w:id="636" w:name="_Toc24162"/>
      <w:r>
        <w:rPr>
          <w:rFonts w:ascii="Times New Roman" w:hAnsi="Times New Roman"/>
          <w:color w:val="000000"/>
          <w:kern w:val="0"/>
          <w:sz w:val="24"/>
        </w:rPr>
        <w:t>附表</w:t>
      </w:r>
      <w:r>
        <w:rPr>
          <w:rFonts w:ascii="Times New Roman" w:hAnsi="Times New Roman"/>
          <w:color w:val="000000"/>
          <w:kern w:val="0"/>
          <w:sz w:val="24"/>
        </w:rPr>
        <w:t xml:space="preserve">  1.</w:t>
      </w:r>
      <w:r>
        <w:rPr>
          <w:rFonts w:ascii="Times New Roman" w:hAnsi="Times New Roman"/>
          <w:color w:val="000000"/>
          <w:kern w:val="0"/>
          <w:sz w:val="24"/>
        </w:rPr>
        <w:t>老旧小区、单体楼现状一览表</w:t>
      </w:r>
      <w:bookmarkEnd w:id="635"/>
      <w:bookmarkEnd w:id="636"/>
    </w:p>
    <w:p w:rsidR="00992456" w:rsidRDefault="00992456" w:rsidP="00992456">
      <w:pPr>
        <w:spacing w:line="500" w:lineRule="exact"/>
        <w:ind w:firstLineChars="500" w:firstLine="1200"/>
        <w:rPr>
          <w:rFonts w:ascii="Times New Roman" w:hAnsi="Times New Roman"/>
          <w:color w:val="000000"/>
          <w:kern w:val="0"/>
          <w:sz w:val="24"/>
        </w:rPr>
      </w:pPr>
      <w:bookmarkStart w:id="637" w:name="_Toc7848"/>
      <w:r>
        <w:rPr>
          <w:rFonts w:ascii="Times New Roman" w:hAnsi="Times New Roman"/>
          <w:color w:val="000000"/>
          <w:kern w:val="0"/>
          <w:sz w:val="24"/>
        </w:rPr>
        <w:t>2.</w:t>
      </w:r>
      <w:r>
        <w:rPr>
          <w:rFonts w:ascii="Times New Roman" w:hAnsi="Times New Roman"/>
          <w:color w:val="000000"/>
          <w:kern w:val="0"/>
          <w:sz w:val="24"/>
        </w:rPr>
        <w:t>老旧小区改造居民需求调查表</w:t>
      </w:r>
      <w:bookmarkEnd w:id="637"/>
    </w:p>
    <w:p w:rsidR="00992456" w:rsidRDefault="00992456" w:rsidP="00992456">
      <w:pPr>
        <w:spacing w:line="620" w:lineRule="exact"/>
        <w:ind w:firstLineChars="500" w:firstLine="1200"/>
        <w:rPr>
          <w:rFonts w:ascii="Times New Roman" w:hAnsi="Times New Roman"/>
          <w:color w:val="000000"/>
          <w:kern w:val="0"/>
          <w:sz w:val="24"/>
        </w:rPr>
        <w:sectPr w:rsidR="00992456">
          <w:footerReference w:type="even" r:id="rId18"/>
          <w:footerReference w:type="default" r:id="rId19"/>
          <w:pgSz w:w="11906" w:h="16838"/>
          <w:pgMar w:top="1440" w:right="1800" w:bottom="1440" w:left="1800" w:header="851" w:footer="992" w:gutter="0"/>
          <w:pgNumType w:fmt="numberInDash"/>
          <w:cols w:space="720"/>
          <w:docGrid w:type="lines" w:linePitch="312"/>
        </w:sectPr>
      </w:pPr>
    </w:p>
    <w:p w:rsidR="00992456" w:rsidRDefault="00992456" w:rsidP="00992456">
      <w:pPr>
        <w:tabs>
          <w:tab w:val="center" w:pos="4513"/>
          <w:tab w:val="left" w:pos="5891"/>
        </w:tabs>
        <w:spacing w:line="576" w:lineRule="atLeast"/>
        <w:rPr>
          <w:rFonts w:ascii="Times New Roman" w:eastAsia="黑体" w:hAnsi="Times New Roman"/>
          <w:bCs/>
          <w:color w:val="000000"/>
          <w:kern w:val="44"/>
          <w:sz w:val="28"/>
          <w:szCs w:val="28"/>
        </w:rPr>
      </w:pPr>
      <w:bookmarkStart w:id="638" w:name="_Toc20383"/>
      <w:bookmarkStart w:id="639" w:name="_Toc6893"/>
      <w:r>
        <w:rPr>
          <w:rFonts w:ascii="Times New Roman" w:eastAsia="黑体" w:hAnsi="Times New Roman"/>
          <w:bCs/>
          <w:color w:val="000000"/>
          <w:kern w:val="44"/>
          <w:sz w:val="28"/>
          <w:szCs w:val="28"/>
        </w:rPr>
        <w:lastRenderedPageBreak/>
        <w:t>附表</w:t>
      </w:r>
      <w:r>
        <w:rPr>
          <w:rFonts w:ascii="Times New Roman" w:eastAsia="黑体" w:hAnsi="Times New Roman"/>
          <w:bCs/>
          <w:color w:val="000000"/>
          <w:kern w:val="44"/>
          <w:sz w:val="28"/>
          <w:szCs w:val="28"/>
        </w:rPr>
        <w:t xml:space="preserve">1            </w:t>
      </w:r>
      <w:r>
        <w:rPr>
          <w:rFonts w:ascii="Times New Roman" w:eastAsia="黑体" w:hAnsi="Times New Roman"/>
          <w:bCs/>
          <w:color w:val="000000"/>
          <w:kern w:val="44"/>
          <w:sz w:val="28"/>
          <w:szCs w:val="28"/>
        </w:rPr>
        <w:t>老旧小区、单体住宅现状一览表</w:t>
      </w:r>
      <w:bookmarkEnd w:id="627"/>
      <w:bookmarkEnd w:id="628"/>
      <w:bookmarkEnd w:id="629"/>
      <w:bookmarkEnd w:id="630"/>
      <w:bookmarkEnd w:id="638"/>
      <w:bookmarkEnd w:id="6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550"/>
        <w:gridCol w:w="809"/>
        <w:gridCol w:w="676"/>
        <w:gridCol w:w="720"/>
        <w:gridCol w:w="747"/>
        <w:gridCol w:w="550"/>
        <w:gridCol w:w="683"/>
        <w:gridCol w:w="720"/>
        <w:gridCol w:w="720"/>
        <w:gridCol w:w="720"/>
        <w:gridCol w:w="720"/>
        <w:gridCol w:w="720"/>
      </w:tblGrid>
      <w:tr w:rsidR="00992456" w:rsidTr="00DE6263">
        <w:tc>
          <w:tcPr>
            <w:tcW w:w="8928" w:type="dxa"/>
            <w:gridSpan w:val="13"/>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r>
              <w:rPr>
                <w:rFonts w:ascii="Times New Roman" w:hAnsi="Times New Roman"/>
                <w:color w:val="000000"/>
              </w:rPr>
              <w:t>小区名称</w:t>
            </w:r>
            <w:r>
              <w:rPr>
                <w:rFonts w:ascii="Times New Roman" w:hAnsi="Times New Roman"/>
                <w:color w:val="000000"/>
              </w:rPr>
              <w:t xml:space="preserve"> _________________         </w:t>
            </w:r>
            <w:r>
              <w:rPr>
                <w:rFonts w:ascii="Times New Roman" w:hAnsi="Times New Roman"/>
                <w:color w:val="000000"/>
              </w:rPr>
              <w:t xml:space="preserve">小区位置　</w:t>
            </w:r>
            <w:r>
              <w:rPr>
                <w:rFonts w:ascii="Times New Roman" w:hAnsi="Times New Roman"/>
                <w:color w:val="000000"/>
              </w:rPr>
              <w:t xml:space="preserve">______________   </w:t>
            </w:r>
          </w:p>
          <w:p w:rsidR="00992456" w:rsidRDefault="00992456" w:rsidP="00DE6263">
            <w:pPr>
              <w:rPr>
                <w:rFonts w:ascii="Times New Roman" w:hAnsi="Times New Roman"/>
                <w:color w:val="000000"/>
              </w:rPr>
            </w:pPr>
            <w:r>
              <w:rPr>
                <w:rFonts w:ascii="Times New Roman" w:hAnsi="Times New Roman"/>
                <w:color w:val="000000"/>
              </w:rPr>
              <w:t>小区占地面积</w:t>
            </w:r>
            <w:r>
              <w:rPr>
                <w:rFonts w:ascii="Times New Roman" w:hAnsi="Times New Roman"/>
                <w:color w:val="000000"/>
              </w:rPr>
              <w:t xml:space="preserve">______________         </w:t>
            </w:r>
            <w:r>
              <w:rPr>
                <w:rFonts w:ascii="Times New Roman" w:hAnsi="Times New Roman"/>
                <w:color w:val="000000"/>
              </w:rPr>
              <w:t>小区建成时间</w:t>
            </w:r>
            <w:r>
              <w:rPr>
                <w:rFonts w:ascii="Times New Roman" w:hAnsi="Times New Roman"/>
                <w:color w:val="000000"/>
              </w:rPr>
              <w:t>______________</w:t>
            </w:r>
          </w:p>
          <w:p w:rsidR="00992456" w:rsidRDefault="00992456" w:rsidP="00DE6263">
            <w:pPr>
              <w:widowControl/>
              <w:jc w:val="left"/>
              <w:rPr>
                <w:rFonts w:ascii="Times New Roman" w:hAnsi="Times New Roman"/>
                <w:color w:val="000000"/>
              </w:rPr>
            </w:pPr>
            <w:r>
              <w:rPr>
                <w:rFonts w:ascii="Times New Roman" w:hAnsi="Times New Roman"/>
                <w:color w:val="000000"/>
              </w:rPr>
              <w:t>小区住宅栋数</w:t>
            </w:r>
            <w:r>
              <w:rPr>
                <w:rFonts w:ascii="Times New Roman" w:hAnsi="Times New Roman"/>
                <w:color w:val="000000"/>
              </w:rPr>
              <w:t>______________</w:t>
            </w:r>
            <w:r>
              <w:rPr>
                <w:rFonts w:ascii="Times New Roman" w:hAnsi="Times New Roman"/>
                <w:color w:val="000000"/>
              </w:rPr>
              <w:t xml:space="preserve">　　小区户数　</w:t>
            </w:r>
            <w:r>
              <w:rPr>
                <w:rFonts w:ascii="Times New Roman" w:hAnsi="Times New Roman"/>
                <w:color w:val="000000"/>
              </w:rPr>
              <w:t xml:space="preserve">  ______________</w:t>
            </w:r>
            <w:r>
              <w:rPr>
                <w:rFonts w:ascii="Times New Roman" w:hAnsi="Times New Roman"/>
                <w:color w:val="000000"/>
              </w:rPr>
              <w:t xml:space="preserve">　　　</w:t>
            </w:r>
          </w:p>
          <w:p w:rsidR="00992456" w:rsidRDefault="00992456" w:rsidP="00DE6263">
            <w:pPr>
              <w:widowControl/>
              <w:jc w:val="left"/>
              <w:rPr>
                <w:rFonts w:ascii="Times New Roman" w:hAnsi="Times New Roman"/>
                <w:color w:val="000000"/>
              </w:rPr>
            </w:pPr>
            <w:r>
              <w:rPr>
                <w:rFonts w:ascii="Times New Roman" w:hAnsi="Times New Roman"/>
                <w:color w:val="000000"/>
              </w:rPr>
              <w:t>小区总建筑面积</w:t>
            </w:r>
            <w:r>
              <w:rPr>
                <w:rFonts w:ascii="Times New Roman" w:hAnsi="Times New Roman"/>
                <w:color w:val="000000"/>
              </w:rPr>
              <w:t xml:space="preserve">____________         </w:t>
            </w:r>
            <w:r>
              <w:rPr>
                <w:rFonts w:ascii="Times New Roman" w:hAnsi="Times New Roman"/>
                <w:color w:val="000000"/>
              </w:rPr>
              <w:t>物业管理</w:t>
            </w:r>
            <w:r>
              <w:rPr>
                <w:rFonts w:ascii="Times New Roman" w:hAnsi="Times New Roman"/>
                <w:color w:val="000000"/>
              </w:rPr>
              <w:t xml:space="preserve">     _____________</w:t>
            </w:r>
          </w:p>
          <w:p w:rsidR="00992456" w:rsidRDefault="00992456" w:rsidP="00DE6263">
            <w:pPr>
              <w:widowControl/>
              <w:jc w:val="left"/>
              <w:rPr>
                <w:rFonts w:ascii="Times New Roman" w:hAnsi="Times New Roman"/>
                <w:color w:val="000000"/>
              </w:rPr>
            </w:pPr>
            <w:r>
              <w:rPr>
                <w:rFonts w:ascii="Times New Roman" w:hAnsi="Times New Roman"/>
                <w:color w:val="000000"/>
              </w:rPr>
              <w:t>停车位</w:t>
            </w:r>
            <w:r>
              <w:rPr>
                <w:rFonts w:ascii="Times New Roman" w:hAnsi="Times New Roman"/>
                <w:color w:val="000000"/>
              </w:rPr>
              <w:t xml:space="preserve">       _____________         </w:t>
            </w:r>
            <w:r>
              <w:rPr>
                <w:rFonts w:ascii="Times New Roman" w:hAnsi="Times New Roman"/>
                <w:color w:val="000000"/>
              </w:rPr>
              <w:t>公共服务设施</w:t>
            </w:r>
            <w:r>
              <w:rPr>
                <w:rFonts w:ascii="Times New Roman" w:hAnsi="Times New Roman"/>
                <w:color w:val="000000"/>
              </w:rPr>
              <w:t xml:space="preserve">  ____________</w:t>
            </w:r>
          </w:p>
        </w:tc>
      </w:tr>
      <w:tr w:rsidR="00992456" w:rsidTr="00DE6263">
        <w:trPr>
          <w:trHeight w:val="1997"/>
        </w:trPr>
        <w:tc>
          <w:tcPr>
            <w:tcW w:w="593" w:type="dxa"/>
          </w:tcPr>
          <w:p w:rsidR="00992456" w:rsidRDefault="00992456" w:rsidP="00DE6263">
            <w:pPr>
              <w:rPr>
                <w:rFonts w:ascii="Times New Roman" w:hAnsi="Times New Roman"/>
                <w:color w:val="000000"/>
              </w:rPr>
            </w:pPr>
            <w:r>
              <w:rPr>
                <w:rFonts w:ascii="Times New Roman" w:hAnsi="Times New Roman"/>
                <w:color w:val="000000"/>
              </w:rPr>
              <w:t>住宅楼号</w:t>
            </w:r>
          </w:p>
        </w:tc>
        <w:tc>
          <w:tcPr>
            <w:tcW w:w="550" w:type="dxa"/>
          </w:tcPr>
          <w:p w:rsidR="00992456" w:rsidRDefault="00992456" w:rsidP="00DE6263">
            <w:pPr>
              <w:rPr>
                <w:rFonts w:ascii="Times New Roman" w:hAnsi="Times New Roman"/>
                <w:color w:val="000000"/>
              </w:rPr>
            </w:pPr>
            <w:r>
              <w:rPr>
                <w:rFonts w:ascii="Times New Roman" w:hAnsi="Times New Roman"/>
                <w:color w:val="000000"/>
              </w:rPr>
              <w:t>单体建成时间</w:t>
            </w:r>
          </w:p>
        </w:tc>
        <w:tc>
          <w:tcPr>
            <w:tcW w:w="809" w:type="dxa"/>
          </w:tcPr>
          <w:p w:rsidR="00992456" w:rsidRDefault="00992456" w:rsidP="00DE6263">
            <w:pPr>
              <w:rPr>
                <w:rFonts w:ascii="Times New Roman" w:hAnsi="Times New Roman"/>
                <w:color w:val="000000"/>
              </w:rPr>
            </w:pPr>
            <w:r>
              <w:rPr>
                <w:rFonts w:ascii="Times New Roman" w:hAnsi="Times New Roman"/>
                <w:color w:val="000000"/>
              </w:rPr>
              <w:t>住宅单元数（每栋）</w:t>
            </w:r>
          </w:p>
        </w:tc>
        <w:tc>
          <w:tcPr>
            <w:tcW w:w="676" w:type="dxa"/>
          </w:tcPr>
          <w:p w:rsidR="00992456" w:rsidRDefault="00992456" w:rsidP="00DE6263">
            <w:pPr>
              <w:rPr>
                <w:rFonts w:ascii="Times New Roman" w:hAnsi="Times New Roman"/>
                <w:color w:val="000000"/>
              </w:rPr>
            </w:pPr>
            <w:r>
              <w:rPr>
                <w:rFonts w:ascii="Times New Roman" w:hAnsi="Times New Roman"/>
                <w:color w:val="000000"/>
              </w:rPr>
              <w:t>住宅户数（每栋）</w:t>
            </w:r>
          </w:p>
        </w:tc>
        <w:tc>
          <w:tcPr>
            <w:tcW w:w="720" w:type="dxa"/>
          </w:tcPr>
          <w:p w:rsidR="00992456" w:rsidRDefault="00992456" w:rsidP="00DE6263">
            <w:pPr>
              <w:rPr>
                <w:rFonts w:ascii="Times New Roman" w:hAnsi="Times New Roman"/>
                <w:color w:val="000000"/>
              </w:rPr>
            </w:pPr>
            <w:r>
              <w:rPr>
                <w:rFonts w:ascii="Times New Roman" w:hAnsi="Times New Roman"/>
                <w:color w:val="000000"/>
              </w:rPr>
              <w:t>住宅居民数（每栋）</w:t>
            </w:r>
          </w:p>
        </w:tc>
        <w:tc>
          <w:tcPr>
            <w:tcW w:w="747" w:type="dxa"/>
          </w:tcPr>
          <w:p w:rsidR="00992456" w:rsidRDefault="00992456" w:rsidP="00DE6263">
            <w:pPr>
              <w:rPr>
                <w:rFonts w:ascii="Times New Roman" w:hAnsi="Times New Roman"/>
                <w:color w:val="000000"/>
              </w:rPr>
            </w:pPr>
            <w:r>
              <w:rPr>
                <w:rFonts w:ascii="Times New Roman" w:hAnsi="Times New Roman"/>
                <w:color w:val="000000"/>
              </w:rPr>
              <w:t>屋面漏水情况</w:t>
            </w:r>
          </w:p>
        </w:tc>
        <w:tc>
          <w:tcPr>
            <w:tcW w:w="550" w:type="dxa"/>
          </w:tcPr>
          <w:p w:rsidR="00992456" w:rsidRDefault="00992456" w:rsidP="00DE6263">
            <w:pPr>
              <w:rPr>
                <w:rFonts w:ascii="Times New Roman" w:hAnsi="Times New Roman"/>
                <w:color w:val="000000"/>
              </w:rPr>
            </w:pPr>
            <w:r>
              <w:rPr>
                <w:rFonts w:ascii="Times New Roman" w:hAnsi="Times New Roman"/>
                <w:color w:val="000000"/>
              </w:rPr>
              <w:t>三表出户情况</w:t>
            </w:r>
          </w:p>
        </w:tc>
        <w:tc>
          <w:tcPr>
            <w:tcW w:w="683" w:type="dxa"/>
          </w:tcPr>
          <w:p w:rsidR="00992456" w:rsidRDefault="00992456" w:rsidP="00DE6263">
            <w:pPr>
              <w:rPr>
                <w:rFonts w:ascii="Times New Roman" w:hAnsi="Times New Roman"/>
                <w:color w:val="000000"/>
              </w:rPr>
            </w:pPr>
            <w:r>
              <w:rPr>
                <w:rFonts w:ascii="Times New Roman" w:hAnsi="Times New Roman"/>
                <w:color w:val="000000"/>
              </w:rPr>
              <w:t>单元垃圾桶（有，无）</w:t>
            </w:r>
          </w:p>
        </w:tc>
        <w:tc>
          <w:tcPr>
            <w:tcW w:w="720" w:type="dxa"/>
          </w:tcPr>
          <w:p w:rsidR="00992456" w:rsidRDefault="00992456" w:rsidP="00DE6263">
            <w:pPr>
              <w:rPr>
                <w:rFonts w:ascii="Times New Roman" w:hAnsi="Times New Roman"/>
                <w:color w:val="000000"/>
              </w:rPr>
            </w:pPr>
            <w:r>
              <w:rPr>
                <w:rFonts w:ascii="Times New Roman" w:hAnsi="Times New Roman"/>
                <w:color w:val="000000"/>
              </w:rPr>
              <w:t>单元防盗门</w:t>
            </w:r>
          </w:p>
          <w:p w:rsidR="00992456" w:rsidRDefault="00992456" w:rsidP="00DE6263">
            <w:pPr>
              <w:rPr>
                <w:rFonts w:ascii="Times New Roman" w:hAnsi="Times New Roman"/>
                <w:color w:val="000000"/>
              </w:rPr>
            </w:pPr>
            <w:r>
              <w:rPr>
                <w:rFonts w:ascii="Times New Roman" w:hAnsi="Times New Roman"/>
                <w:color w:val="000000"/>
              </w:rPr>
              <w:t>（有，无）</w:t>
            </w:r>
          </w:p>
        </w:tc>
        <w:tc>
          <w:tcPr>
            <w:tcW w:w="720" w:type="dxa"/>
          </w:tcPr>
          <w:p w:rsidR="00992456" w:rsidRDefault="00992456" w:rsidP="00DE6263">
            <w:pPr>
              <w:rPr>
                <w:rFonts w:ascii="Times New Roman" w:hAnsi="Times New Roman"/>
                <w:color w:val="000000"/>
              </w:rPr>
            </w:pPr>
            <w:r>
              <w:rPr>
                <w:rFonts w:ascii="Times New Roman" w:hAnsi="Times New Roman"/>
                <w:color w:val="000000"/>
              </w:rPr>
              <w:t>违章建设</w:t>
            </w:r>
          </w:p>
          <w:p w:rsidR="00992456" w:rsidRDefault="00992456" w:rsidP="00DE6263">
            <w:pPr>
              <w:rPr>
                <w:rFonts w:ascii="Times New Roman" w:hAnsi="Times New Roman"/>
                <w:color w:val="000000"/>
              </w:rPr>
            </w:pPr>
            <w:r>
              <w:rPr>
                <w:rFonts w:ascii="Times New Roman" w:hAnsi="Times New Roman"/>
                <w:color w:val="000000"/>
              </w:rPr>
              <w:t>（有，无）</w:t>
            </w:r>
          </w:p>
        </w:tc>
        <w:tc>
          <w:tcPr>
            <w:tcW w:w="720" w:type="dxa"/>
          </w:tcPr>
          <w:p w:rsidR="00992456" w:rsidRDefault="00992456" w:rsidP="00DE6263">
            <w:pPr>
              <w:rPr>
                <w:rFonts w:ascii="Times New Roman" w:hAnsi="Times New Roman"/>
                <w:color w:val="000000"/>
              </w:rPr>
            </w:pPr>
            <w:r>
              <w:rPr>
                <w:rFonts w:ascii="Times New Roman" w:hAnsi="Times New Roman"/>
                <w:color w:val="000000"/>
              </w:rPr>
              <w:t>单元集中信报箱（有，无）</w:t>
            </w:r>
          </w:p>
        </w:tc>
        <w:tc>
          <w:tcPr>
            <w:tcW w:w="720" w:type="dxa"/>
          </w:tcPr>
          <w:p w:rsidR="00992456" w:rsidRDefault="00992456" w:rsidP="00DE6263">
            <w:pPr>
              <w:rPr>
                <w:rFonts w:ascii="Times New Roman" w:hAnsi="Times New Roman"/>
                <w:color w:val="000000"/>
              </w:rPr>
            </w:pPr>
            <w:r>
              <w:rPr>
                <w:rFonts w:ascii="Times New Roman" w:hAnsi="Times New Roman"/>
                <w:color w:val="000000"/>
              </w:rPr>
              <w:t>单元电梯情况</w:t>
            </w:r>
          </w:p>
          <w:p w:rsidR="00992456" w:rsidRDefault="00992456" w:rsidP="00DE6263">
            <w:pPr>
              <w:rPr>
                <w:rFonts w:ascii="Times New Roman" w:hAnsi="Times New Roman"/>
                <w:color w:val="000000"/>
              </w:rPr>
            </w:pPr>
            <w:r>
              <w:rPr>
                <w:rFonts w:ascii="Times New Roman" w:hAnsi="Times New Roman"/>
                <w:color w:val="000000"/>
              </w:rPr>
              <w:t>（有，无）</w:t>
            </w:r>
          </w:p>
        </w:tc>
        <w:tc>
          <w:tcPr>
            <w:tcW w:w="720" w:type="dxa"/>
          </w:tcPr>
          <w:p w:rsidR="00992456" w:rsidRDefault="00992456" w:rsidP="00DE6263">
            <w:pPr>
              <w:rPr>
                <w:rFonts w:ascii="Times New Roman" w:hAnsi="Times New Roman"/>
                <w:color w:val="000000"/>
              </w:rPr>
            </w:pPr>
            <w:r>
              <w:rPr>
                <w:rFonts w:ascii="Times New Roman" w:hAnsi="Times New Roman"/>
                <w:color w:val="000000"/>
              </w:rPr>
              <w:t>外墙及门窗保温情况（有，无）</w:t>
            </w: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1#</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2#</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3#</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4#</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5#</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6#</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7#</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8#</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9#</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r>
      <w:tr w:rsidR="00992456" w:rsidTr="00DE6263">
        <w:trPr>
          <w:trHeight w:val="503"/>
        </w:trPr>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10#</w:t>
            </w:r>
          </w:p>
        </w:tc>
        <w:tc>
          <w:tcPr>
            <w:tcW w:w="55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720" w:type="dxa"/>
          </w:tcPr>
          <w:p w:rsidR="00992456" w:rsidRDefault="00992456" w:rsidP="00DE6263">
            <w:pPr>
              <w:widowControl/>
              <w:jc w:val="left"/>
              <w:rPr>
                <w:rFonts w:ascii="Times New Roman" w:hAnsi="Times New Roman"/>
                <w:color w:val="000000"/>
              </w:rPr>
            </w:pPr>
          </w:p>
          <w:p w:rsidR="00992456" w:rsidRDefault="00992456" w:rsidP="00DE6263">
            <w:pPr>
              <w:rPr>
                <w:rFonts w:ascii="Times New Roman" w:hAnsi="Times New Roman"/>
                <w:color w:val="000000"/>
              </w:rPr>
            </w:pPr>
          </w:p>
        </w:tc>
        <w:tc>
          <w:tcPr>
            <w:tcW w:w="720" w:type="dxa"/>
          </w:tcPr>
          <w:p w:rsidR="00992456" w:rsidRDefault="00992456" w:rsidP="00DE6263">
            <w:pPr>
              <w:widowControl/>
              <w:jc w:val="left"/>
              <w:rPr>
                <w:rFonts w:ascii="Times New Roman" w:hAnsi="Times New Roman"/>
                <w:color w:val="000000"/>
              </w:rPr>
            </w:pPr>
          </w:p>
          <w:p w:rsidR="00992456" w:rsidRDefault="00992456" w:rsidP="00DE6263">
            <w:pPr>
              <w:rPr>
                <w:rFonts w:ascii="Times New Roman" w:hAnsi="Times New Roman"/>
                <w:color w:val="000000"/>
              </w:rPr>
            </w:pPr>
          </w:p>
        </w:tc>
      </w:tr>
      <w:tr w:rsidR="00992456" w:rsidTr="00DE6263">
        <w:trPr>
          <w:trHeight w:val="489"/>
        </w:trPr>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11#</w:t>
            </w:r>
          </w:p>
        </w:tc>
        <w:tc>
          <w:tcPr>
            <w:tcW w:w="550" w:type="dxa"/>
          </w:tcPr>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720" w:type="dxa"/>
          </w:tcPr>
          <w:p w:rsidR="00992456" w:rsidRDefault="00992456" w:rsidP="00DE6263">
            <w:pPr>
              <w:widowControl/>
              <w:jc w:val="left"/>
              <w:rPr>
                <w:rFonts w:ascii="Times New Roman" w:hAnsi="Times New Roman"/>
                <w:color w:val="000000"/>
              </w:rPr>
            </w:pPr>
          </w:p>
          <w:p w:rsidR="00992456" w:rsidRDefault="00992456" w:rsidP="00DE6263">
            <w:pPr>
              <w:rPr>
                <w:rFonts w:ascii="Times New Roman" w:hAnsi="Times New Roman"/>
                <w:color w:val="000000"/>
              </w:rPr>
            </w:pPr>
          </w:p>
        </w:tc>
        <w:tc>
          <w:tcPr>
            <w:tcW w:w="720" w:type="dxa"/>
          </w:tcPr>
          <w:p w:rsidR="00992456" w:rsidRDefault="00992456" w:rsidP="00DE6263">
            <w:pPr>
              <w:widowControl/>
              <w:jc w:val="left"/>
              <w:rPr>
                <w:rFonts w:ascii="Times New Roman" w:hAnsi="Times New Roman"/>
                <w:color w:val="000000"/>
              </w:rPr>
            </w:pPr>
          </w:p>
          <w:p w:rsidR="00992456" w:rsidRDefault="00992456" w:rsidP="00DE6263">
            <w:pPr>
              <w:rPr>
                <w:rFonts w:ascii="Times New Roman" w:hAnsi="Times New Roman"/>
                <w:color w:val="000000"/>
              </w:rPr>
            </w:pPr>
          </w:p>
        </w:tc>
      </w:tr>
      <w:tr w:rsidR="00992456" w:rsidTr="00DE6263">
        <w:trPr>
          <w:trHeight w:val="611"/>
        </w:trPr>
        <w:tc>
          <w:tcPr>
            <w:tcW w:w="593" w:type="dxa"/>
            <w:vAlign w:val="center"/>
          </w:tcPr>
          <w:p w:rsidR="00992456" w:rsidRDefault="00992456" w:rsidP="00DE6263">
            <w:pPr>
              <w:jc w:val="center"/>
              <w:rPr>
                <w:rFonts w:ascii="Times New Roman" w:hAnsi="Times New Roman"/>
                <w:color w:val="000000"/>
              </w:rPr>
            </w:pPr>
            <w:r>
              <w:rPr>
                <w:rFonts w:ascii="Times New Roman" w:hAnsi="Times New Roman"/>
                <w:color w:val="000000"/>
              </w:rPr>
              <w:t>12#</w:t>
            </w:r>
          </w:p>
        </w:tc>
        <w:tc>
          <w:tcPr>
            <w:tcW w:w="550" w:type="dxa"/>
          </w:tcPr>
          <w:p w:rsidR="00992456" w:rsidRDefault="00992456" w:rsidP="00DE6263">
            <w:pPr>
              <w:rPr>
                <w:rFonts w:ascii="Times New Roman" w:hAnsi="Times New Roman"/>
                <w:color w:val="000000"/>
              </w:rPr>
            </w:pPr>
          </w:p>
        </w:tc>
        <w:tc>
          <w:tcPr>
            <w:tcW w:w="809" w:type="dxa"/>
          </w:tcPr>
          <w:p w:rsidR="00992456" w:rsidRDefault="00992456" w:rsidP="00DE6263">
            <w:pPr>
              <w:rPr>
                <w:rFonts w:ascii="Times New Roman" w:hAnsi="Times New Roman"/>
                <w:color w:val="000000"/>
              </w:rPr>
            </w:pPr>
          </w:p>
        </w:tc>
        <w:tc>
          <w:tcPr>
            <w:tcW w:w="676"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47" w:type="dxa"/>
          </w:tcPr>
          <w:p w:rsidR="00992456" w:rsidRDefault="00992456" w:rsidP="00DE6263">
            <w:pPr>
              <w:rPr>
                <w:rFonts w:ascii="Times New Roman" w:hAnsi="Times New Roman"/>
                <w:color w:val="000000"/>
              </w:rPr>
            </w:pPr>
          </w:p>
        </w:tc>
        <w:tc>
          <w:tcPr>
            <w:tcW w:w="550" w:type="dxa"/>
          </w:tcPr>
          <w:p w:rsidR="00992456" w:rsidRDefault="00992456" w:rsidP="00DE6263">
            <w:pPr>
              <w:rPr>
                <w:rFonts w:ascii="Times New Roman" w:hAnsi="Times New Roman"/>
                <w:color w:val="000000"/>
              </w:rPr>
            </w:pPr>
          </w:p>
        </w:tc>
        <w:tc>
          <w:tcPr>
            <w:tcW w:w="683"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tc>
        <w:tc>
          <w:tcPr>
            <w:tcW w:w="720" w:type="dxa"/>
          </w:tcPr>
          <w:p w:rsidR="00992456" w:rsidRDefault="00992456" w:rsidP="00DE6263">
            <w:pPr>
              <w:rPr>
                <w:rFonts w:ascii="Times New Roman" w:hAnsi="Times New Roman"/>
                <w:color w:val="000000"/>
              </w:rPr>
            </w:pPr>
          </w:p>
          <w:p w:rsidR="00992456" w:rsidRDefault="00992456" w:rsidP="00DE6263">
            <w:pPr>
              <w:rPr>
                <w:rFonts w:ascii="Times New Roman" w:hAnsi="Times New Roman"/>
                <w:color w:val="000000"/>
              </w:rPr>
            </w:pPr>
          </w:p>
        </w:tc>
        <w:tc>
          <w:tcPr>
            <w:tcW w:w="720" w:type="dxa"/>
          </w:tcPr>
          <w:p w:rsidR="00992456" w:rsidRDefault="00992456" w:rsidP="00DE6263">
            <w:pPr>
              <w:widowControl/>
              <w:jc w:val="left"/>
              <w:rPr>
                <w:rFonts w:ascii="Times New Roman" w:hAnsi="Times New Roman"/>
                <w:color w:val="000000"/>
              </w:rPr>
            </w:pPr>
          </w:p>
          <w:p w:rsidR="00992456" w:rsidRDefault="00992456" w:rsidP="00DE6263">
            <w:pPr>
              <w:rPr>
                <w:rFonts w:ascii="Times New Roman" w:hAnsi="Times New Roman"/>
                <w:color w:val="000000"/>
              </w:rPr>
            </w:pPr>
          </w:p>
        </w:tc>
        <w:tc>
          <w:tcPr>
            <w:tcW w:w="720" w:type="dxa"/>
          </w:tcPr>
          <w:p w:rsidR="00992456" w:rsidRDefault="00992456" w:rsidP="00DE6263">
            <w:pPr>
              <w:widowControl/>
              <w:jc w:val="left"/>
              <w:rPr>
                <w:rFonts w:ascii="Times New Roman" w:hAnsi="Times New Roman"/>
                <w:color w:val="000000"/>
              </w:rPr>
            </w:pPr>
          </w:p>
          <w:p w:rsidR="00992456" w:rsidRDefault="00992456" w:rsidP="00DE6263">
            <w:pPr>
              <w:rPr>
                <w:rFonts w:ascii="Times New Roman" w:hAnsi="Times New Roman"/>
                <w:color w:val="000000"/>
              </w:rPr>
            </w:pPr>
          </w:p>
        </w:tc>
      </w:tr>
      <w:tr w:rsidR="00992456" w:rsidTr="00DE6263">
        <w:trPr>
          <w:trHeight w:val="529"/>
        </w:trPr>
        <w:tc>
          <w:tcPr>
            <w:tcW w:w="8928" w:type="dxa"/>
            <w:gridSpan w:val="13"/>
            <w:vAlign w:val="center"/>
          </w:tcPr>
          <w:p w:rsidR="00992456" w:rsidRDefault="00992456" w:rsidP="00DE6263">
            <w:pPr>
              <w:rPr>
                <w:rFonts w:ascii="Times New Roman" w:hAnsi="Times New Roman"/>
                <w:color w:val="000000"/>
              </w:rPr>
            </w:pPr>
            <w:r>
              <w:rPr>
                <w:rFonts w:ascii="Times New Roman" w:hAnsi="Times New Roman"/>
                <w:color w:val="000000"/>
              </w:rPr>
              <w:t>备注：小区所有住宅楼全部列入统计</w:t>
            </w:r>
          </w:p>
        </w:tc>
      </w:tr>
    </w:tbl>
    <w:p w:rsidR="00992456" w:rsidRDefault="00992456" w:rsidP="00992456">
      <w:pPr>
        <w:rPr>
          <w:rFonts w:ascii="Times New Roman" w:hAnsi="Times New Roman"/>
          <w:color w:val="000000"/>
        </w:rPr>
      </w:pPr>
    </w:p>
    <w:p w:rsidR="00992456" w:rsidRDefault="00992456" w:rsidP="00992456">
      <w:pPr>
        <w:rPr>
          <w:rFonts w:ascii="Times New Roman" w:hAnsi="Times New Roman"/>
          <w:color w:val="000000"/>
        </w:rPr>
      </w:pPr>
    </w:p>
    <w:p w:rsidR="00992456" w:rsidRDefault="00992456" w:rsidP="00992456">
      <w:pPr>
        <w:tabs>
          <w:tab w:val="center" w:pos="4513"/>
          <w:tab w:val="left" w:pos="5891"/>
        </w:tabs>
        <w:spacing w:line="576" w:lineRule="atLeast"/>
        <w:rPr>
          <w:rFonts w:ascii="Times New Roman" w:eastAsia="黑体" w:hAnsi="Times New Roman"/>
          <w:bCs/>
          <w:color w:val="000000"/>
          <w:kern w:val="44"/>
          <w:sz w:val="28"/>
          <w:szCs w:val="28"/>
        </w:rPr>
      </w:pPr>
      <w:bookmarkStart w:id="640" w:name="_Toc26767"/>
      <w:bookmarkStart w:id="641" w:name="_Toc20051"/>
      <w:bookmarkStart w:id="642" w:name="_Toc17605"/>
      <w:r>
        <w:rPr>
          <w:rFonts w:ascii="Times New Roman" w:eastAsia="黑体" w:hAnsi="Times New Roman"/>
          <w:bCs/>
          <w:color w:val="000000"/>
          <w:kern w:val="44"/>
          <w:sz w:val="28"/>
          <w:szCs w:val="28"/>
        </w:rPr>
        <w:lastRenderedPageBreak/>
        <w:t>附表</w:t>
      </w:r>
      <w:bookmarkEnd w:id="517"/>
      <w:bookmarkEnd w:id="518"/>
      <w:bookmarkEnd w:id="631"/>
      <w:bookmarkEnd w:id="632"/>
      <w:r>
        <w:rPr>
          <w:rFonts w:ascii="Times New Roman" w:eastAsia="黑体" w:hAnsi="Times New Roman"/>
          <w:bCs/>
          <w:color w:val="000000"/>
          <w:kern w:val="44"/>
          <w:sz w:val="28"/>
          <w:szCs w:val="28"/>
        </w:rPr>
        <w:t xml:space="preserve">2  </w:t>
      </w:r>
      <w:bookmarkStart w:id="643" w:name="_Toc11081"/>
      <w:r>
        <w:rPr>
          <w:rFonts w:ascii="Times New Roman" w:eastAsia="黑体" w:hAnsi="Times New Roman"/>
          <w:bCs/>
          <w:color w:val="000000"/>
          <w:kern w:val="44"/>
          <w:sz w:val="28"/>
          <w:szCs w:val="28"/>
        </w:rPr>
        <w:t>老旧小区改造居民需求调查表</w:t>
      </w:r>
      <w:bookmarkEnd w:id="633"/>
      <w:bookmarkEnd w:id="634"/>
      <w:bookmarkEnd w:id="640"/>
      <w:bookmarkEnd w:id="641"/>
      <w:bookmarkEnd w:id="642"/>
      <w:bookmarkEnd w:id="643"/>
    </w:p>
    <w:p w:rsidR="00992456" w:rsidRDefault="00992456" w:rsidP="00992456">
      <w:pPr>
        <w:spacing w:line="620" w:lineRule="exact"/>
        <w:rPr>
          <w:rFonts w:ascii="Times New Roman" w:hAnsi="Times New Roman"/>
          <w:color w:val="000000"/>
          <w:sz w:val="32"/>
        </w:rPr>
      </w:pPr>
    </w:p>
    <w:p w:rsidR="00992456" w:rsidRDefault="00992456" w:rsidP="00992456">
      <w:pPr>
        <w:widowControl/>
        <w:shd w:val="clear" w:color="auto" w:fill="FFFFFF"/>
        <w:wordWrap w:val="0"/>
        <w:spacing w:line="300" w:lineRule="exact"/>
        <w:ind w:firstLineChars="550" w:firstLine="1320"/>
        <w:jc w:val="left"/>
        <w:rPr>
          <w:rFonts w:ascii="Times New Roman" w:hAnsi="Times New Roman"/>
          <w:color w:val="000000"/>
          <w:kern w:val="0"/>
          <w:sz w:val="24"/>
        </w:rPr>
      </w:pPr>
      <w:r>
        <w:rPr>
          <w:rFonts w:ascii="Times New Roman" w:eastAsia="仿宋_GB2312" w:hAnsi="Times New Roman"/>
          <w:color w:val="000000"/>
          <w:kern w:val="0"/>
          <w:sz w:val="24"/>
          <w:szCs w:val="20"/>
        </w:rPr>
        <w:t>小区幢单元</w:t>
      </w:r>
    </w:p>
    <w:p w:rsidR="00992456" w:rsidRDefault="00992456" w:rsidP="00992456">
      <w:pPr>
        <w:widowControl/>
        <w:shd w:val="clear" w:color="auto" w:fill="FFFFFF"/>
        <w:wordWrap w:val="0"/>
        <w:spacing w:line="240" w:lineRule="exact"/>
        <w:jc w:val="left"/>
        <w:rPr>
          <w:rFonts w:ascii="Times New Roman" w:eastAsia="仿宋_GB2312" w:hAnsi="Times New Roman"/>
          <w:color w:val="000000"/>
          <w:kern w:val="0"/>
          <w:sz w:val="24"/>
          <w:szCs w:val="20"/>
        </w:rPr>
      </w:pPr>
    </w:p>
    <w:p w:rsidR="00992456" w:rsidRDefault="00992456" w:rsidP="00992456">
      <w:pPr>
        <w:widowControl/>
        <w:shd w:val="clear" w:color="auto" w:fill="FFFFFF"/>
        <w:wordWrap w:val="0"/>
        <w:spacing w:line="240" w:lineRule="exact"/>
        <w:jc w:val="left"/>
        <w:rPr>
          <w:rFonts w:ascii="Times New Roman" w:eastAsia="仿宋_GB2312" w:hAnsi="Times New Roman"/>
          <w:color w:val="000000"/>
          <w:kern w:val="0"/>
          <w:sz w:val="24"/>
          <w:szCs w:val="20"/>
        </w:rPr>
      </w:pPr>
    </w:p>
    <w:p w:rsidR="00992456" w:rsidRDefault="00992456" w:rsidP="00992456">
      <w:pPr>
        <w:widowControl/>
        <w:shd w:val="clear" w:color="auto" w:fill="FFFFFF"/>
        <w:wordWrap w:val="0"/>
        <w:spacing w:line="240" w:lineRule="exact"/>
        <w:jc w:val="left"/>
        <w:rPr>
          <w:rFonts w:ascii="Times New Roman" w:eastAsia="仿宋_GB2312" w:hAnsi="Times New Roman"/>
          <w:color w:val="000000"/>
          <w:kern w:val="0"/>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1019"/>
        <w:gridCol w:w="192"/>
        <w:gridCol w:w="44"/>
        <w:gridCol w:w="634"/>
        <w:gridCol w:w="88"/>
        <w:gridCol w:w="1178"/>
        <w:gridCol w:w="88"/>
        <w:gridCol w:w="812"/>
        <w:gridCol w:w="88"/>
        <w:gridCol w:w="541"/>
        <w:gridCol w:w="331"/>
        <w:gridCol w:w="515"/>
        <w:gridCol w:w="88"/>
        <w:gridCol w:w="654"/>
        <w:gridCol w:w="88"/>
        <w:gridCol w:w="396"/>
        <w:gridCol w:w="88"/>
        <w:gridCol w:w="818"/>
        <w:gridCol w:w="88"/>
      </w:tblGrid>
      <w:tr w:rsidR="00992456" w:rsidTr="00DE6263">
        <w:trPr>
          <w:gridAfter w:val="1"/>
          <w:wAfter w:w="88" w:type="dxa"/>
          <w:trHeight w:val="20"/>
          <w:jc w:val="center"/>
        </w:trPr>
        <w:tc>
          <w:tcPr>
            <w:tcW w:w="922" w:type="dxa"/>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姓名</w:t>
            </w:r>
          </w:p>
        </w:tc>
        <w:tc>
          <w:tcPr>
            <w:tcW w:w="1019" w:type="dxa"/>
          </w:tcPr>
          <w:p w:rsidR="00992456" w:rsidRDefault="00992456" w:rsidP="00DE6263">
            <w:pPr>
              <w:widowControl/>
              <w:jc w:val="left"/>
              <w:rPr>
                <w:rFonts w:ascii="Times New Roman" w:hAnsi="Times New Roman"/>
                <w:color w:val="000000"/>
                <w:kern w:val="0"/>
                <w:sz w:val="22"/>
                <w:szCs w:val="18"/>
              </w:rPr>
            </w:pPr>
          </w:p>
        </w:tc>
        <w:tc>
          <w:tcPr>
            <w:tcW w:w="870" w:type="dxa"/>
            <w:gridSpan w:val="3"/>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性别</w:t>
            </w:r>
          </w:p>
        </w:tc>
        <w:tc>
          <w:tcPr>
            <w:tcW w:w="1266" w:type="dxa"/>
            <w:gridSpan w:val="2"/>
          </w:tcPr>
          <w:p w:rsidR="00992456" w:rsidRDefault="00992456" w:rsidP="00DE6263">
            <w:pPr>
              <w:widowControl/>
              <w:jc w:val="left"/>
              <w:rPr>
                <w:rFonts w:ascii="Times New Roman" w:hAnsi="Times New Roman"/>
                <w:color w:val="000000"/>
                <w:kern w:val="0"/>
                <w:sz w:val="22"/>
                <w:szCs w:val="18"/>
              </w:rPr>
            </w:pPr>
          </w:p>
        </w:tc>
        <w:tc>
          <w:tcPr>
            <w:tcW w:w="900"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年龄</w:t>
            </w:r>
          </w:p>
        </w:tc>
        <w:tc>
          <w:tcPr>
            <w:tcW w:w="1475" w:type="dxa"/>
            <w:gridSpan w:val="4"/>
          </w:tcPr>
          <w:p w:rsidR="00992456" w:rsidRDefault="00992456" w:rsidP="00DE6263">
            <w:pPr>
              <w:widowControl/>
              <w:jc w:val="left"/>
              <w:rPr>
                <w:rFonts w:ascii="Times New Roman" w:hAnsi="Times New Roman"/>
                <w:color w:val="000000"/>
                <w:kern w:val="0"/>
                <w:sz w:val="22"/>
                <w:szCs w:val="18"/>
              </w:rPr>
            </w:pPr>
          </w:p>
        </w:tc>
        <w:tc>
          <w:tcPr>
            <w:tcW w:w="742"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职业</w:t>
            </w:r>
          </w:p>
        </w:tc>
        <w:tc>
          <w:tcPr>
            <w:tcW w:w="1390" w:type="dxa"/>
            <w:gridSpan w:val="4"/>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20"/>
          <w:jc w:val="center"/>
        </w:trPr>
        <w:tc>
          <w:tcPr>
            <w:tcW w:w="922" w:type="dxa"/>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住址</w:t>
            </w:r>
          </w:p>
        </w:tc>
        <w:tc>
          <w:tcPr>
            <w:tcW w:w="5530" w:type="dxa"/>
            <w:gridSpan w:val="12"/>
          </w:tcPr>
          <w:p w:rsidR="00992456" w:rsidRDefault="00992456" w:rsidP="00DE6263">
            <w:pPr>
              <w:widowControl/>
              <w:jc w:val="left"/>
              <w:rPr>
                <w:rFonts w:ascii="Times New Roman" w:hAnsi="Times New Roman"/>
                <w:color w:val="000000"/>
                <w:kern w:val="0"/>
                <w:sz w:val="22"/>
                <w:szCs w:val="18"/>
              </w:rPr>
            </w:pPr>
          </w:p>
        </w:tc>
        <w:tc>
          <w:tcPr>
            <w:tcW w:w="742"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电话</w:t>
            </w:r>
          </w:p>
        </w:tc>
        <w:tc>
          <w:tcPr>
            <w:tcW w:w="1390" w:type="dxa"/>
            <w:gridSpan w:val="4"/>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20"/>
          <w:jc w:val="center"/>
        </w:trPr>
        <w:tc>
          <w:tcPr>
            <w:tcW w:w="5937" w:type="dxa"/>
            <w:gridSpan w:val="12"/>
          </w:tcPr>
          <w:p w:rsidR="00992456" w:rsidRDefault="00992456" w:rsidP="00DE6263">
            <w:pPr>
              <w:widowControl/>
              <w:spacing w:line="300" w:lineRule="exact"/>
              <w:jc w:val="center"/>
              <w:rPr>
                <w:rFonts w:ascii="Times New Roman" w:eastAsia="仿宋_GB2312" w:hAnsi="Times New Roman"/>
                <w:color w:val="000000"/>
                <w:kern w:val="0"/>
                <w:sz w:val="22"/>
              </w:rPr>
            </w:pPr>
            <w:r>
              <w:rPr>
                <w:rFonts w:ascii="Times New Roman" w:eastAsia="仿宋_GB2312" w:hAnsi="Times New Roman"/>
                <w:color w:val="000000"/>
                <w:kern w:val="0"/>
                <w:sz w:val="22"/>
                <w:szCs w:val="20"/>
              </w:rPr>
              <w:t>是否同意改造</w:t>
            </w:r>
          </w:p>
        </w:tc>
        <w:tc>
          <w:tcPr>
            <w:tcW w:w="2647" w:type="dxa"/>
            <w:gridSpan w:val="7"/>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是（）否（）</w:t>
            </w:r>
          </w:p>
        </w:tc>
      </w:tr>
      <w:tr w:rsidR="00992456" w:rsidTr="00DE6263">
        <w:trPr>
          <w:gridAfter w:val="1"/>
          <w:wAfter w:w="88" w:type="dxa"/>
          <w:trHeight w:val="20"/>
          <w:jc w:val="center"/>
        </w:trPr>
        <w:tc>
          <w:tcPr>
            <w:tcW w:w="922" w:type="dxa"/>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序号</w:t>
            </w:r>
          </w:p>
        </w:tc>
        <w:tc>
          <w:tcPr>
            <w:tcW w:w="5015" w:type="dxa"/>
            <w:gridSpan w:val="11"/>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改造内容</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需要改造（</w:t>
            </w:r>
            <w:r>
              <w:rPr>
                <w:rFonts w:ascii="Times New Roman" w:eastAsia="仿宋_GB2312" w:hAnsi="Times New Roman"/>
                <w:color w:val="000000"/>
                <w:kern w:val="0"/>
                <w:sz w:val="22"/>
                <w:szCs w:val="20"/>
              </w:rPr>
              <w:t>√</w:t>
            </w:r>
            <w:r>
              <w:rPr>
                <w:rFonts w:ascii="Times New Roman" w:eastAsia="仿宋_GB2312" w:hAnsi="Times New Roman"/>
                <w:color w:val="000000"/>
                <w:kern w:val="0"/>
                <w:sz w:val="22"/>
                <w:szCs w:val="20"/>
              </w:rPr>
              <w:t>）</w:t>
            </w:r>
          </w:p>
        </w:tc>
        <w:tc>
          <w:tcPr>
            <w:tcW w:w="906" w:type="dxa"/>
            <w:gridSpan w:val="2"/>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备注</w:t>
            </w:r>
          </w:p>
        </w:tc>
      </w:tr>
      <w:tr w:rsidR="00992456" w:rsidTr="00DE6263">
        <w:trPr>
          <w:gridAfter w:val="1"/>
          <w:wAfter w:w="88" w:type="dxa"/>
          <w:trHeight w:val="314"/>
          <w:jc w:val="center"/>
        </w:trPr>
        <w:tc>
          <w:tcPr>
            <w:tcW w:w="922" w:type="dxa"/>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一</w:t>
            </w:r>
          </w:p>
        </w:tc>
        <w:tc>
          <w:tcPr>
            <w:tcW w:w="1211" w:type="dxa"/>
            <w:gridSpan w:val="2"/>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基础设施整治</w:t>
            </w: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w:t>
            </w:r>
            <w:r>
              <w:rPr>
                <w:rFonts w:ascii="Times New Roman" w:eastAsia="仿宋_GB2312" w:hAnsi="Times New Roman"/>
                <w:color w:val="000000"/>
                <w:kern w:val="0"/>
                <w:sz w:val="22"/>
                <w:szCs w:val="20"/>
              </w:rPr>
              <w:t>修整道路</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w:t>
            </w:r>
            <w:r>
              <w:rPr>
                <w:rFonts w:ascii="Times New Roman" w:eastAsia="仿宋_GB2312" w:hAnsi="Times New Roman"/>
                <w:color w:val="000000"/>
                <w:kern w:val="0"/>
                <w:sz w:val="22"/>
                <w:szCs w:val="20"/>
              </w:rPr>
              <w:t>架空管线整治</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w:t>
            </w:r>
            <w:r>
              <w:rPr>
                <w:rFonts w:ascii="Times New Roman" w:eastAsia="仿宋_GB2312" w:hAnsi="Times New Roman"/>
                <w:color w:val="000000"/>
                <w:kern w:val="0"/>
                <w:sz w:val="22"/>
                <w:szCs w:val="20"/>
              </w:rPr>
              <w:t>弱电下地</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9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w:t>
            </w:r>
            <w:r>
              <w:rPr>
                <w:rFonts w:ascii="Times New Roman" w:eastAsia="仿宋_GB2312" w:hAnsi="Times New Roman"/>
                <w:color w:val="000000"/>
                <w:kern w:val="0"/>
                <w:sz w:val="22"/>
                <w:szCs w:val="20"/>
              </w:rPr>
              <w:t>水电气设施设备改造</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p>
        </w:tc>
        <w:tc>
          <w:tcPr>
            <w:tcW w:w="906" w:type="dxa"/>
            <w:gridSpan w:val="2"/>
          </w:tcPr>
          <w:p w:rsidR="00992456" w:rsidRDefault="00992456" w:rsidP="00DE6263">
            <w:pPr>
              <w:widowControl/>
              <w:spacing w:line="300" w:lineRule="exact"/>
              <w:jc w:val="center"/>
              <w:rPr>
                <w:rFonts w:ascii="Times New Roman" w:hAnsi="Times New Roman"/>
                <w:color w:val="000000"/>
                <w:kern w:val="0"/>
                <w:sz w:val="22"/>
              </w:rPr>
            </w:pPr>
          </w:p>
        </w:tc>
      </w:tr>
      <w:tr w:rsidR="00992456" w:rsidTr="00DE6263">
        <w:trPr>
          <w:gridAfter w:val="1"/>
          <w:wAfter w:w="88" w:type="dxa"/>
          <w:trHeight w:val="407"/>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5.</w:t>
            </w:r>
            <w:r>
              <w:rPr>
                <w:rFonts w:ascii="Times New Roman" w:eastAsia="仿宋_GB2312" w:hAnsi="Times New Roman"/>
                <w:color w:val="000000"/>
                <w:kern w:val="0"/>
                <w:sz w:val="22"/>
                <w:szCs w:val="20"/>
              </w:rPr>
              <w:t>增设</w:t>
            </w:r>
            <w:r w:rsidRPr="006117BC">
              <w:rPr>
                <w:rFonts w:ascii="Times New Roman" w:eastAsia="仿宋_GB2312" w:hAnsi="Times New Roman" w:hint="eastAsia"/>
                <w:color w:val="000000"/>
                <w:kern w:val="0"/>
                <w:sz w:val="22"/>
                <w:szCs w:val="20"/>
              </w:rPr>
              <w:t>生活垃圾分类投放设施</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p>
        </w:tc>
        <w:tc>
          <w:tcPr>
            <w:tcW w:w="906" w:type="dxa"/>
            <w:gridSpan w:val="2"/>
          </w:tcPr>
          <w:p w:rsidR="00992456" w:rsidRDefault="00992456" w:rsidP="00DE6263">
            <w:pPr>
              <w:widowControl/>
              <w:spacing w:line="300" w:lineRule="exact"/>
              <w:jc w:val="center"/>
              <w:rPr>
                <w:rFonts w:ascii="Times New Roman" w:hAnsi="Times New Roman"/>
                <w:color w:val="000000"/>
                <w:kern w:val="0"/>
                <w:sz w:val="22"/>
              </w:rPr>
            </w:pPr>
          </w:p>
        </w:tc>
      </w:tr>
      <w:tr w:rsidR="00992456" w:rsidTr="00DE6263">
        <w:trPr>
          <w:gridAfter w:val="1"/>
          <w:wAfter w:w="88" w:type="dxa"/>
          <w:trHeight w:val="20"/>
          <w:jc w:val="center"/>
        </w:trPr>
        <w:tc>
          <w:tcPr>
            <w:tcW w:w="922" w:type="dxa"/>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二</w:t>
            </w:r>
          </w:p>
        </w:tc>
        <w:tc>
          <w:tcPr>
            <w:tcW w:w="1211" w:type="dxa"/>
            <w:gridSpan w:val="2"/>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房屋综合整治</w:t>
            </w: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6.</w:t>
            </w:r>
            <w:r>
              <w:rPr>
                <w:rFonts w:ascii="Times New Roman" w:eastAsia="仿宋_GB2312" w:hAnsi="Times New Roman"/>
                <w:color w:val="000000"/>
                <w:kern w:val="0"/>
                <w:sz w:val="22"/>
                <w:szCs w:val="20"/>
              </w:rPr>
              <w:t>拆除乱搭乱建</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p>
        </w:tc>
        <w:tc>
          <w:tcPr>
            <w:tcW w:w="906" w:type="dxa"/>
            <w:gridSpan w:val="2"/>
          </w:tcPr>
          <w:p w:rsidR="00992456" w:rsidRDefault="00992456" w:rsidP="00DE6263">
            <w:pPr>
              <w:widowControl/>
              <w:spacing w:line="300" w:lineRule="exact"/>
              <w:jc w:val="center"/>
              <w:rPr>
                <w:rFonts w:ascii="Times New Roman" w:hAnsi="Times New Roman"/>
                <w:color w:val="000000"/>
                <w:kern w:val="0"/>
                <w:sz w:val="22"/>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hAnsi="Times New Roman"/>
                <w:color w:val="000000"/>
                <w:kern w:val="0"/>
                <w:sz w:val="22"/>
              </w:rPr>
            </w:pPr>
          </w:p>
        </w:tc>
        <w:tc>
          <w:tcPr>
            <w:tcW w:w="1211" w:type="dxa"/>
            <w:gridSpan w:val="2"/>
            <w:vMerge/>
            <w:vAlign w:val="center"/>
          </w:tcPr>
          <w:p w:rsidR="00992456" w:rsidRDefault="00992456" w:rsidP="00DE6263">
            <w:pPr>
              <w:widowControl/>
              <w:spacing w:line="300" w:lineRule="exact"/>
              <w:jc w:val="center"/>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7.</w:t>
            </w:r>
            <w:r>
              <w:rPr>
                <w:rFonts w:ascii="Times New Roman" w:eastAsia="仿宋_GB2312" w:hAnsi="Times New Roman"/>
                <w:color w:val="000000"/>
                <w:kern w:val="0"/>
                <w:sz w:val="22"/>
                <w:szCs w:val="20"/>
              </w:rPr>
              <w:t>整修屋面</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hAnsi="Times New Roman"/>
                <w:color w:val="000000"/>
                <w:kern w:val="0"/>
                <w:sz w:val="22"/>
              </w:rPr>
            </w:pPr>
          </w:p>
        </w:tc>
        <w:tc>
          <w:tcPr>
            <w:tcW w:w="1211" w:type="dxa"/>
            <w:gridSpan w:val="2"/>
            <w:vMerge/>
            <w:vAlign w:val="center"/>
          </w:tcPr>
          <w:p w:rsidR="00992456" w:rsidRDefault="00992456" w:rsidP="00DE6263">
            <w:pPr>
              <w:widowControl/>
              <w:spacing w:line="300" w:lineRule="exact"/>
              <w:jc w:val="center"/>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8.</w:t>
            </w:r>
            <w:r>
              <w:rPr>
                <w:rFonts w:ascii="Times New Roman" w:eastAsia="仿宋_GB2312" w:hAnsi="Times New Roman"/>
                <w:color w:val="000000"/>
                <w:kern w:val="0"/>
                <w:sz w:val="22"/>
                <w:szCs w:val="20"/>
              </w:rPr>
              <w:t>规范屋面太阳能水管</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9.</w:t>
            </w:r>
            <w:r>
              <w:rPr>
                <w:rFonts w:ascii="Times New Roman" w:eastAsia="仿宋_GB2312" w:hAnsi="Times New Roman"/>
                <w:color w:val="000000"/>
                <w:kern w:val="0"/>
                <w:sz w:val="22"/>
                <w:szCs w:val="20"/>
              </w:rPr>
              <w:t>设置屋面雨水立管及阳台排水管</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9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10.</w:t>
            </w:r>
            <w:r>
              <w:rPr>
                <w:rFonts w:ascii="Times New Roman" w:eastAsia="仿宋_GB2312" w:hAnsi="Times New Roman"/>
                <w:color w:val="000000"/>
                <w:kern w:val="0"/>
                <w:sz w:val="22"/>
                <w:szCs w:val="20"/>
              </w:rPr>
              <w:t>修复屋顶防雷设施</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11.</w:t>
            </w:r>
            <w:r>
              <w:rPr>
                <w:rFonts w:ascii="Times New Roman" w:eastAsia="仿宋_GB2312" w:hAnsi="Times New Roman"/>
                <w:color w:val="000000"/>
                <w:kern w:val="0"/>
                <w:sz w:val="22"/>
                <w:szCs w:val="20"/>
              </w:rPr>
              <w:t>外立面涂装</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12.</w:t>
            </w:r>
            <w:r>
              <w:rPr>
                <w:rFonts w:ascii="Times New Roman" w:eastAsia="仿宋_GB2312" w:hAnsi="Times New Roman"/>
                <w:color w:val="000000"/>
                <w:kern w:val="0"/>
                <w:sz w:val="22"/>
                <w:szCs w:val="20"/>
              </w:rPr>
              <w:t>楼道洁化</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13.</w:t>
            </w:r>
            <w:r>
              <w:rPr>
                <w:rFonts w:ascii="Times New Roman" w:eastAsia="仿宋_GB2312" w:hAnsi="Times New Roman"/>
                <w:color w:val="000000"/>
                <w:kern w:val="0"/>
                <w:sz w:val="22"/>
                <w:szCs w:val="20"/>
              </w:rPr>
              <w:t>增设楼道灯</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restart"/>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三</w:t>
            </w:r>
          </w:p>
        </w:tc>
        <w:tc>
          <w:tcPr>
            <w:tcW w:w="1211" w:type="dxa"/>
            <w:gridSpan w:val="2"/>
            <w:vMerge w:val="restart"/>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公共设施整治</w:t>
            </w: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14.</w:t>
            </w:r>
            <w:r>
              <w:rPr>
                <w:rFonts w:ascii="Times New Roman" w:eastAsia="仿宋_GB2312" w:hAnsi="Times New Roman"/>
                <w:color w:val="000000"/>
                <w:kern w:val="0"/>
                <w:sz w:val="22"/>
                <w:szCs w:val="20"/>
              </w:rPr>
              <w:t>修整绿化</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15.</w:t>
            </w:r>
            <w:r>
              <w:rPr>
                <w:rFonts w:ascii="Times New Roman" w:eastAsia="仿宋_GB2312" w:hAnsi="Times New Roman"/>
                <w:color w:val="000000"/>
                <w:kern w:val="0"/>
                <w:sz w:val="22"/>
                <w:szCs w:val="20"/>
              </w:rPr>
              <w:t>增设路灯</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16.</w:t>
            </w:r>
            <w:r>
              <w:rPr>
                <w:rFonts w:ascii="Times New Roman" w:eastAsia="仿宋_GB2312" w:hAnsi="Times New Roman"/>
                <w:color w:val="000000"/>
                <w:kern w:val="0"/>
                <w:sz w:val="22"/>
                <w:szCs w:val="20"/>
              </w:rPr>
              <w:t>更新增加引导牌、楼栋号等标识</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17.</w:t>
            </w:r>
            <w:r>
              <w:rPr>
                <w:rFonts w:ascii="Times New Roman" w:eastAsia="仿宋_GB2312" w:hAnsi="Times New Roman"/>
                <w:color w:val="000000"/>
                <w:kern w:val="0"/>
                <w:sz w:val="22"/>
                <w:szCs w:val="20"/>
              </w:rPr>
              <w:t>修缮宣传栏</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18.</w:t>
            </w:r>
            <w:r>
              <w:rPr>
                <w:rFonts w:ascii="Times New Roman" w:eastAsia="仿宋_GB2312" w:hAnsi="Times New Roman"/>
                <w:color w:val="000000"/>
                <w:kern w:val="0"/>
                <w:sz w:val="22"/>
                <w:szCs w:val="20"/>
              </w:rPr>
              <w:t>增设停车位</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19.</w:t>
            </w:r>
            <w:r>
              <w:rPr>
                <w:rFonts w:ascii="Times New Roman" w:eastAsia="仿宋_GB2312" w:hAnsi="Times New Roman"/>
                <w:color w:val="000000"/>
                <w:kern w:val="0"/>
                <w:sz w:val="22"/>
                <w:szCs w:val="20"/>
              </w:rPr>
              <w:t>新增（改建）自行车棚</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20.</w:t>
            </w:r>
            <w:r>
              <w:rPr>
                <w:rFonts w:ascii="Times New Roman" w:eastAsia="仿宋_GB2312" w:hAnsi="Times New Roman"/>
                <w:color w:val="000000"/>
                <w:kern w:val="0"/>
                <w:sz w:val="22"/>
                <w:szCs w:val="20"/>
              </w:rPr>
              <w:t>增设电动自行车充电位</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21.</w:t>
            </w:r>
            <w:r>
              <w:rPr>
                <w:rFonts w:ascii="Times New Roman" w:eastAsia="仿宋_GB2312" w:hAnsi="Times New Roman"/>
                <w:color w:val="000000"/>
                <w:kern w:val="0"/>
                <w:sz w:val="22"/>
                <w:szCs w:val="20"/>
              </w:rPr>
              <w:t>增设电车汽车充电车位</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22.</w:t>
            </w:r>
            <w:r>
              <w:rPr>
                <w:rFonts w:ascii="Times New Roman" w:eastAsia="仿宋_GB2312" w:hAnsi="Times New Roman"/>
                <w:color w:val="000000"/>
                <w:kern w:val="0"/>
                <w:sz w:val="22"/>
                <w:szCs w:val="20"/>
              </w:rPr>
              <w:t>扩建物业管理用房</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23.</w:t>
            </w:r>
            <w:r>
              <w:rPr>
                <w:rFonts w:ascii="Times New Roman" w:eastAsia="仿宋_GB2312" w:hAnsi="Times New Roman"/>
                <w:color w:val="000000"/>
                <w:kern w:val="0"/>
                <w:sz w:val="22"/>
                <w:szCs w:val="20"/>
              </w:rPr>
              <w:t>新建（改造）门卫室</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18"/>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24.</w:t>
            </w:r>
            <w:r>
              <w:rPr>
                <w:rFonts w:ascii="Times New Roman" w:eastAsia="仿宋_GB2312" w:hAnsi="Times New Roman"/>
                <w:color w:val="000000"/>
                <w:kern w:val="0"/>
                <w:sz w:val="22"/>
                <w:szCs w:val="20"/>
              </w:rPr>
              <w:t>更新增设信报箱、智能快递箱</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25.</w:t>
            </w:r>
            <w:r>
              <w:rPr>
                <w:rFonts w:ascii="Times New Roman" w:eastAsia="仿宋_GB2312" w:hAnsi="Times New Roman"/>
                <w:color w:val="000000"/>
                <w:kern w:val="0"/>
                <w:sz w:val="22"/>
                <w:szCs w:val="20"/>
              </w:rPr>
              <w:t>增设运动、休闲场地</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26.</w:t>
            </w:r>
            <w:r>
              <w:rPr>
                <w:rFonts w:ascii="Times New Roman" w:eastAsia="仿宋_GB2312" w:hAnsi="Times New Roman"/>
                <w:color w:val="000000"/>
                <w:kern w:val="0"/>
                <w:sz w:val="22"/>
                <w:szCs w:val="20"/>
              </w:rPr>
              <w:t>增设健身器材</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27.</w:t>
            </w:r>
            <w:r>
              <w:rPr>
                <w:rFonts w:ascii="Times New Roman" w:eastAsia="仿宋_GB2312" w:hAnsi="Times New Roman"/>
                <w:color w:val="000000"/>
                <w:kern w:val="0"/>
                <w:sz w:val="22"/>
                <w:szCs w:val="20"/>
              </w:rPr>
              <w:t>修缮公厕</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6"/>
          <w:jc w:val="center"/>
        </w:trPr>
        <w:tc>
          <w:tcPr>
            <w:tcW w:w="922" w:type="dxa"/>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四</w:t>
            </w:r>
          </w:p>
        </w:tc>
        <w:tc>
          <w:tcPr>
            <w:tcW w:w="1211" w:type="dxa"/>
            <w:gridSpan w:val="2"/>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安防、消防改造</w:t>
            </w: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28</w:t>
            </w:r>
            <w:r>
              <w:rPr>
                <w:rFonts w:ascii="Times New Roman" w:eastAsia="仿宋_GB2312" w:hAnsi="Times New Roman"/>
                <w:color w:val="000000"/>
                <w:kern w:val="0"/>
                <w:sz w:val="22"/>
                <w:szCs w:val="20"/>
              </w:rPr>
              <w:t>增设电子监控</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29.</w:t>
            </w:r>
            <w:r>
              <w:rPr>
                <w:rFonts w:ascii="Times New Roman" w:eastAsia="仿宋_GB2312" w:hAnsi="Times New Roman"/>
                <w:color w:val="000000"/>
                <w:kern w:val="0"/>
                <w:sz w:val="22"/>
                <w:szCs w:val="20"/>
              </w:rPr>
              <w:t>维修小区单元门</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30.</w:t>
            </w:r>
            <w:r>
              <w:rPr>
                <w:rFonts w:ascii="Times New Roman" w:eastAsia="仿宋_GB2312" w:hAnsi="Times New Roman"/>
                <w:color w:val="000000"/>
                <w:kern w:val="0"/>
                <w:sz w:val="22"/>
                <w:szCs w:val="20"/>
              </w:rPr>
              <w:t>疏通消防通道</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99"/>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31.</w:t>
            </w:r>
            <w:r>
              <w:rPr>
                <w:rFonts w:ascii="Times New Roman" w:eastAsia="仿宋_GB2312" w:hAnsi="Times New Roman"/>
                <w:color w:val="000000"/>
                <w:kern w:val="0"/>
                <w:sz w:val="22"/>
                <w:szCs w:val="20"/>
              </w:rPr>
              <w:t>增设（修缮）室外消防栓</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32.</w:t>
            </w:r>
            <w:r>
              <w:rPr>
                <w:rFonts w:ascii="Times New Roman" w:eastAsia="仿宋_GB2312" w:hAnsi="Times New Roman"/>
                <w:color w:val="000000"/>
                <w:kern w:val="0"/>
                <w:sz w:val="22"/>
                <w:szCs w:val="20"/>
              </w:rPr>
              <w:t>增设（修缮）移动式灭火器</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五</w:t>
            </w:r>
          </w:p>
        </w:tc>
        <w:tc>
          <w:tcPr>
            <w:tcW w:w="1211" w:type="dxa"/>
            <w:gridSpan w:val="2"/>
            <w:vMerge w:val="restart"/>
            <w:vAlign w:val="center"/>
          </w:tcPr>
          <w:p w:rsidR="00992456" w:rsidRDefault="00992456" w:rsidP="00DE6263">
            <w:pPr>
              <w:widowControl/>
              <w:jc w:val="center"/>
              <w:rPr>
                <w:rFonts w:ascii="Times New Roman" w:hAnsi="Times New Roman"/>
                <w:color w:val="000000"/>
                <w:kern w:val="0"/>
                <w:sz w:val="22"/>
              </w:rPr>
            </w:pPr>
            <w:r>
              <w:rPr>
                <w:rFonts w:ascii="Times New Roman" w:eastAsia="仿宋_GB2312" w:hAnsi="Times New Roman"/>
                <w:color w:val="000000"/>
                <w:kern w:val="0"/>
                <w:sz w:val="22"/>
                <w:szCs w:val="20"/>
              </w:rPr>
              <w:t>建筑节能改造</w:t>
            </w: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33.</w:t>
            </w:r>
            <w:r>
              <w:rPr>
                <w:rFonts w:ascii="Times New Roman" w:eastAsia="仿宋_GB2312" w:hAnsi="Times New Roman"/>
                <w:color w:val="000000"/>
                <w:kern w:val="0"/>
                <w:sz w:val="22"/>
                <w:szCs w:val="20"/>
              </w:rPr>
              <w:t>外墙保温</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20"/>
          <w:jc w:val="center"/>
        </w:trPr>
        <w:tc>
          <w:tcPr>
            <w:tcW w:w="922" w:type="dxa"/>
            <w:vMerge/>
            <w:vAlign w:val="center"/>
          </w:tcPr>
          <w:p w:rsidR="00992456" w:rsidRDefault="00992456" w:rsidP="00DE6263">
            <w:pPr>
              <w:widowControl/>
              <w:spacing w:line="300" w:lineRule="exact"/>
              <w:jc w:val="center"/>
              <w:rPr>
                <w:rFonts w:ascii="Times New Roman" w:hAnsi="Times New Roman"/>
                <w:color w:val="000000"/>
                <w:kern w:val="0"/>
                <w:sz w:val="22"/>
              </w:rPr>
            </w:pPr>
          </w:p>
        </w:tc>
        <w:tc>
          <w:tcPr>
            <w:tcW w:w="1211" w:type="dxa"/>
            <w:gridSpan w:val="2"/>
            <w:vMerge/>
            <w:vAlign w:val="center"/>
          </w:tcPr>
          <w:p w:rsidR="00992456" w:rsidRDefault="00992456" w:rsidP="00DE6263">
            <w:pPr>
              <w:widowControl/>
              <w:jc w:val="center"/>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34.</w:t>
            </w:r>
            <w:r>
              <w:rPr>
                <w:rFonts w:ascii="Times New Roman" w:eastAsia="仿宋_GB2312" w:hAnsi="Times New Roman"/>
                <w:color w:val="000000"/>
                <w:kern w:val="0"/>
                <w:sz w:val="22"/>
                <w:szCs w:val="20"/>
              </w:rPr>
              <w:t>屋面保温</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432"/>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35.</w:t>
            </w:r>
            <w:r>
              <w:rPr>
                <w:rFonts w:ascii="Times New Roman" w:eastAsia="仿宋_GB2312" w:hAnsi="Times New Roman"/>
                <w:color w:val="000000"/>
                <w:kern w:val="0"/>
                <w:sz w:val="22"/>
                <w:szCs w:val="20"/>
              </w:rPr>
              <w:t>门窗保温</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六</w:t>
            </w:r>
          </w:p>
        </w:tc>
        <w:tc>
          <w:tcPr>
            <w:tcW w:w="1211" w:type="dxa"/>
            <w:gridSpan w:val="2"/>
            <w:vMerge w:val="restart"/>
            <w:vAlign w:val="center"/>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w:t>
            </w:r>
            <w:r>
              <w:rPr>
                <w:rFonts w:ascii="Times New Roman" w:eastAsia="仿宋_GB2312" w:hAnsi="Times New Roman"/>
                <w:color w:val="000000"/>
                <w:kern w:val="0"/>
                <w:sz w:val="22"/>
                <w:szCs w:val="20"/>
              </w:rPr>
              <w:t>适老化</w:t>
            </w:r>
            <w:r>
              <w:rPr>
                <w:rFonts w:ascii="Times New Roman" w:eastAsia="仿宋_GB2312" w:hAnsi="Times New Roman"/>
                <w:color w:val="000000"/>
                <w:kern w:val="0"/>
                <w:sz w:val="22"/>
                <w:szCs w:val="20"/>
              </w:rPr>
              <w:t>”</w:t>
            </w:r>
            <w:r>
              <w:rPr>
                <w:rFonts w:ascii="Times New Roman" w:eastAsia="仿宋_GB2312" w:hAnsi="Times New Roman"/>
                <w:color w:val="000000"/>
                <w:kern w:val="0"/>
                <w:sz w:val="22"/>
                <w:szCs w:val="20"/>
              </w:rPr>
              <w:t>改造</w:t>
            </w: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36.</w:t>
            </w:r>
            <w:r>
              <w:rPr>
                <w:rFonts w:ascii="Times New Roman" w:eastAsia="仿宋_GB2312" w:hAnsi="Times New Roman"/>
                <w:color w:val="000000"/>
                <w:kern w:val="0"/>
                <w:sz w:val="22"/>
                <w:szCs w:val="20"/>
              </w:rPr>
              <w:t>配套居家养老服务设施</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37.</w:t>
            </w:r>
            <w:r>
              <w:rPr>
                <w:rFonts w:ascii="Times New Roman" w:eastAsia="仿宋_GB2312" w:hAnsi="Times New Roman"/>
                <w:color w:val="000000"/>
                <w:kern w:val="0"/>
                <w:sz w:val="22"/>
                <w:szCs w:val="20"/>
              </w:rPr>
              <w:t>小区道路无障碍改造</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38.</w:t>
            </w:r>
            <w:r>
              <w:rPr>
                <w:rFonts w:ascii="Times New Roman" w:eastAsia="仿宋_GB2312" w:hAnsi="Times New Roman"/>
                <w:color w:val="000000"/>
                <w:kern w:val="0"/>
                <w:sz w:val="22"/>
                <w:szCs w:val="20"/>
              </w:rPr>
              <w:t>主要公共活动区域配套无障碍设施</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905"/>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39.</w:t>
            </w:r>
            <w:r>
              <w:rPr>
                <w:rFonts w:ascii="Times New Roman" w:eastAsia="仿宋_GB2312" w:hAnsi="Times New Roman"/>
                <w:color w:val="000000"/>
                <w:kern w:val="0"/>
                <w:sz w:val="22"/>
                <w:szCs w:val="20"/>
              </w:rPr>
              <w:t>建筑出入口无障碍改造</w:t>
            </w:r>
          </w:p>
        </w:tc>
        <w:tc>
          <w:tcPr>
            <w:tcW w:w="1741" w:type="dxa"/>
            <w:gridSpan w:val="5"/>
          </w:tcPr>
          <w:p w:rsidR="00992456" w:rsidRDefault="00992456" w:rsidP="00DE6263">
            <w:pPr>
              <w:widowControl/>
              <w:spacing w:line="300" w:lineRule="exact"/>
              <w:jc w:val="center"/>
              <w:rPr>
                <w:rFonts w:ascii="Times New Roman" w:hAnsi="Times New Roman"/>
                <w:color w:val="000000"/>
                <w:kern w:val="0"/>
                <w:sz w:val="22"/>
              </w:rPr>
            </w:pPr>
            <w:r>
              <w:rPr>
                <w:rFonts w:ascii="Times New Roman" w:eastAsia="仿宋_GB2312" w:hAnsi="Times New Roman"/>
                <w:color w:val="000000"/>
                <w:kern w:val="0"/>
                <w:sz w:val="22"/>
                <w:szCs w:val="20"/>
              </w:rPr>
              <w:t> </w:t>
            </w:r>
          </w:p>
        </w:tc>
        <w:tc>
          <w:tcPr>
            <w:tcW w:w="906" w:type="dxa"/>
            <w:gridSpan w:val="2"/>
          </w:tcPr>
          <w:p w:rsidR="00992456" w:rsidRDefault="00992456" w:rsidP="00DE6263">
            <w:pPr>
              <w:widowControl/>
              <w:spacing w:line="300" w:lineRule="exact"/>
              <w:jc w:val="left"/>
              <w:rPr>
                <w:rFonts w:ascii="Times New Roman" w:hAnsi="Times New Roman"/>
                <w:color w:val="000000"/>
                <w:kern w:val="0"/>
                <w:sz w:val="22"/>
              </w:rPr>
            </w:pPr>
            <w:r>
              <w:rPr>
                <w:rFonts w:ascii="Times New Roman" w:eastAsia="仿宋_GB2312" w:hAnsi="Times New Roman"/>
                <w:color w:val="000000"/>
                <w:kern w:val="0"/>
                <w:sz w:val="22"/>
                <w:szCs w:val="20"/>
              </w:rPr>
              <w:t> </w:t>
            </w:r>
          </w:p>
        </w:tc>
      </w:tr>
      <w:tr w:rsidR="00992456" w:rsidTr="00DE6263">
        <w:trPr>
          <w:gridAfter w:val="1"/>
          <w:wAfter w:w="88" w:type="dxa"/>
          <w:trHeight w:val="20"/>
          <w:jc w:val="center"/>
        </w:trPr>
        <w:tc>
          <w:tcPr>
            <w:tcW w:w="922" w:type="dxa"/>
            <w:vMerge/>
            <w:vAlign w:val="center"/>
          </w:tcPr>
          <w:p w:rsidR="00992456" w:rsidRDefault="00992456" w:rsidP="00DE6263">
            <w:pPr>
              <w:widowControl/>
              <w:jc w:val="left"/>
              <w:rPr>
                <w:rFonts w:ascii="Times New Roman" w:hAnsi="Times New Roman"/>
                <w:color w:val="000000"/>
                <w:kern w:val="0"/>
                <w:sz w:val="22"/>
              </w:rPr>
            </w:pPr>
          </w:p>
        </w:tc>
        <w:tc>
          <w:tcPr>
            <w:tcW w:w="1211" w:type="dxa"/>
            <w:gridSpan w:val="2"/>
            <w:vMerge/>
            <w:vAlign w:val="center"/>
          </w:tcPr>
          <w:p w:rsidR="00992456" w:rsidRDefault="00992456" w:rsidP="00DE6263">
            <w:pPr>
              <w:widowControl/>
              <w:jc w:val="left"/>
              <w:rPr>
                <w:rFonts w:ascii="Times New Roman" w:hAnsi="Times New Roman"/>
                <w:color w:val="000000"/>
                <w:kern w:val="0"/>
                <w:sz w:val="22"/>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40.</w:t>
            </w:r>
            <w:r>
              <w:rPr>
                <w:rFonts w:ascii="Times New Roman" w:eastAsia="仿宋_GB2312" w:hAnsi="Times New Roman"/>
                <w:color w:val="000000"/>
                <w:kern w:val="0"/>
                <w:sz w:val="22"/>
                <w:szCs w:val="20"/>
              </w:rPr>
              <w:t>增加居家应急呼叫系统</w:t>
            </w:r>
          </w:p>
        </w:tc>
        <w:tc>
          <w:tcPr>
            <w:tcW w:w="1741" w:type="dxa"/>
            <w:gridSpan w:val="5"/>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906" w:type="dxa"/>
            <w:gridSpan w:val="2"/>
          </w:tcPr>
          <w:p w:rsidR="00992456" w:rsidRDefault="00992456" w:rsidP="00DE6263">
            <w:pPr>
              <w:widowControl/>
              <w:spacing w:line="300" w:lineRule="exact"/>
              <w:jc w:val="left"/>
              <w:rPr>
                <w:rFonts w:ascii="Times New Roman" w:eastAsia="仿宋_GB2312" w:hAnsi="Times New Roman"/>
                <w:color w:val="000000"/>
                <w:kern w:val="0"/>
                <w:sz w:val="22"/>
                <w:szCs w:val="20"/>
              </w:rPr>
            </w:pPr>
          </w:p>
        </w:tc>
      </w:tr>
      <w:tr w:rsidR="00992456" w:rsidTr="00DE6263">
        <w:trPr>
          <w:gridAfter w:val="1"/>
          <w:wAfter w:w="88" w:type="dxa"/>
          <w:trHeight w:val="623"/>
          <w:jc w:val="center"/>
        </w:trPr>
        <w:tc>
          <w:tcPr>
            <w:tcW w:w="922" w:type="dxa"/>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七</w:t>
            </w:r>
          </w:p>
        </w:tc>
        <w:tc>
          <w:tcPr>
            <w:tcW w:w="1211" w:type="dxa"/>
            <w:gridSpan w:val="2"/>
            <w:vAlign w:val="center"/>
          </w:tcPr>
          <w:p w:rsidR="00992456" w:rsidRDefault="00992456" w:rsidP="00DE6263">
            <w:pPr>
              <w:widowControl/>
              <w:spacing w:line="300" w:lineRule="exact"/>
              <w:jc w:val="center"/>
              <w:rPr>
                <w:rFonts w:ascii="Times New Roman" w:eastAsia="仿宋_GB2312" w:hAnsi="Times New Roman"/>
                <w:color w:val="000000"/>
                <w:kern w:val="0"/>
                <w:sz w:val="22"/>
              </w:rPr>
            </w:pPr>
            <w:r>
              <w:rPr>
                <w:rFonts w:ascii="Times New Roman" w:eastAsia="仿宋_GB2312" w:hAnsi="Times New Roman"/>
                <w:color w:val="000000"/>
                <w:kern w:val="0"/>
                <w:sz w:val="22"/>
              </w:rPr>
              <w:t>加装电梯改造</w:t>
            </w: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rPr>
            </w:pPr>
            <w:r>
              <w:rPr>
                <w:rFonts w:ascii="Times New Roman" w:eastAsia="仿宋_GB2312" w:hAnsi="Times New Roman"/>
                <w:color w:val="000000"/>
                <w:kern w:val="0"/>
                <w:sz w:val="22"/>
              </w:rPr>
              <w:t>41.</w:t>
            </w:r>
            <w:r>
              <w:rPr>
                <w:rFonts w:ascii="Times New Roman" w:eastAsia="仿宋_GB2312" w:hAnsi="Times New Roman"/>
                <w:color w:val="000000"/>
                <w:kern w:val="0"/>
                <w:sz w:val="22"/>
              </w:rPr>
              <w:t>是否愿意出资加装电梯</w:t>
            </w:r>
          </w:p>
        </w:tc>
        <w:tc>
          <w:tcPr>
            <w:tcW w:w="1741" w:type="dxa"/>
            <w:gridSpan w:val="5"/>
            <w:vAlign w:val="center"/>
          </w:tcPr>
          <w:p w:rsidR="00992456" w:rsidRDefault="00992456" w:rsidP="00DE6263">
            <w:pPr>
              <w:widowControl/>
              <w:spacing w:line="300" w:lineRule="exact"/>
              <w:jc w:val="left"/>
              <w:rPr>
                <w:rFonts w:ascii="Times New Roman" w:eastAsia="仿宋_GB2312" w:hAnsi="Times New Roman"/>
                <w:color w:val="000000"/>
                <w:kern w:val="0"/>
                <w:sz w:val="22"/>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90"/>
          <w:jc w:val="center"/>
        </w:trPr>
        <w:tc>
          <w:tcPr>
            <w:tcW w:w="922" w:type="dxa"/>
            <w:vMerge w:val="restart"/>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八</w:t>
            </w:r>
          </w:p>
        </w:tc>
        <w:tc>
          <w:tcPr>
            <w:tcW w:w="1211" w:type="dxa"/>
            <w:gridSpan w:val="2"/>
            <w:vMerge w:val="restart"/>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连片改造</w:t>
            </w:r>
          </w:p>
        </w:tc>
        <w:tc>
          <w:tcPr>
            <w:tcW w:w="3804" w:type="dxa"/>
            <w:gridSpan w:val="9"/>
            <w:vAlign w:val="center"/>
          </w:tcPr>
          <w:p w:rsidR="00992456" w:rsidRDefault="00992456" w:rsidP="00DE6263">
            <w:pPr>
              <w:widowControl/>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 xml:space="preserve">42. </w:t>
            </w:r>
            <w:r>
              <w:rPr>
                <w:rFonts w:ascii="Times New Roman" w:eastAsia="仿宋_GB2312" w:hAnsi="Times New Roman"/>
                <w:color w:val="000000"/>
                <w:kern w:val="0"/>
                <w:sz w:val="22"/>
                <w:szCs w:val="20"/>
              </w:rPr>
              <w:t>托幼所</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9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 xml:space="preserve">43. </w:t>
            </w:r>
            <w:r>
              <w:rPr>
                <w:rFonts w:ascii="Times New Roman" w:eastAsia="仿宋_GB2312" w:hAnsi="Times New Roman"/>
                <w:color w:val="000000"/>
                <w:kern w:val="0"/>
                <w:sz w:val="22"/>
                <w:szCs w:val="20"/>
              </w:rPr>
              <w:t>幼儿园</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217"/>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44.</w:t>
            </w:r>
            <w:r>
              <w:rPr>
                <w:rFonts w:ascii="Times New Roman" w:eastAsia="仿宋_GB2312" w:hAnsi="Times New Roman"/>
                <w:color w:val="000000"/>
                <w:kern w:val="0"/>
                <w:sz w:val="22"/>
                <w:szCs w:val="20"/>
              </w:rPr>
              <w:t>医疗卫生服务设施</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9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45.</w:t>
            </w:r>
            <w:r>
              <w:rPr>
                <w:rFonts w:ascii="Times New Roman" w:eastAsia="仿宋_GB2312" w:hAnsi="Times New Roman"/>
                <w:color w:val="000000"/>
                <w:kern w:val="0"/>
                <w:sz w:val="22"/>
                <w:szCs w:val="20"/>
              </w:rPr>
              <w:t>社区养老、日间照料中心</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9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46.</w:t>
            </w:r>
            <w:r>
              <w:rPr>
                <w:rFonts w:ascii="Times New Roman" w:eastAsia="仿宋_GB2312" w:hAnsi="Times New Roman"/>
                <w:color w:val="000000"/>
                <w:kern w:val="0"/>
                <w:sz w:val="22"/>
                <w:szCs w:val="20"/>
              </w:rPr>
              <w:t>便民超市、菜市场</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9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47.</w:t>
            </w:r>
            <w:r>
              <w:rPr>
                <w:rFonts w:ascii="Times New Roman" w:eastAsia="仿宋_GB2312" w:hAnsi="Times New Roman"/>
                <w:color w:val="000000"/>
                <w:kern w:val="0"/>
                <w:sz w:val="22"/>
                <w:szCs w:val="20"/>
              </w:rPr>
              <w:t>体育设施</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9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48.</w:t>
            </w:r>
            <w:r>
              <w:rPr>
                <w:rFonts w:ascii="Times New Roman" w:eastAsia="仿宋_GB2312" w:hAnsi="Times New Roman"/>
                <w:color w:val="000000"/>
                <w:kern w:val="0"/>
                <w:sz w:val="22"/>
                <w:szCs w:val="20"/>
              </w:rPr>
              <w:t>公共活动空间、公园绿地</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90"/>
          <w:jc w:val="center"/>
        </w:trPr>
        <w:tc>
          <w:tcPr>
            <w:tcW w:w="922" w:type="dxa"/>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spacing w:line="300" w:lineRule="exact"/>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49.</w:t>
            </w:r>
            <w:r>
              <w:rPr>
                <w:rFonts w:ascii="Times New Roman" w:eastAsia="仿宋_GB2312" w:hAnsi="Times New Roman"/>
                <w:color w:val="000000"/>
                <w:kern w:val="0"/>
                <w:sz w:val="22"/>
                <w:szCs w:val="20"/>
              </w:rPr>
              <w:t>道路交通</w:t>
            </w:r>
          </w:p>
        </w:tc>
        <w:tc>
          <w:tcPr>
            <w:tcW w:w="1741" w:type="dxa"/>
            <w:gridSpan w:val="5"/>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404"/>
          <w:jc w:val="center"/>
        </w:trPr>
        <w:tc>
          <w:tcPr>
            <w:tcW w:w="922" w:type="dxa"/>
            <w:vMerge w:val="restart"/>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九</w:t>
            </w:r>
          </w:p>
        </w:tc>
        <w:tc>
          <w:tcPr>
            <w:tcW w:w="1211" w:type="dxa"/>
            <w:gridSpan w:val="2"/>
            <w:vMerge w:val="restart"/>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出资意愿</w:t>
            </w:r>
          </w:p>
        </w:tc>
        <w:tc>
          <w:tcPr>
            <w:tcW w:w="3804" w:type="dxa"/>
            <w:gridSpan w:val="9"/>
            <w:vAlign w:val="center"/>
          </w:tcPr>
          <w:p w:rsidR="00992456" w:rsidRDefault="00992456" w:rsidP="00DE6263">
            <w:pPr>
              <w:widowControl/>
              <w:jc w:val="left"/>
              <w:rPr>
                <w:rFonts w:ascii="Times New Roman" w:hAnsi="Times New Roman"/>
                <w:color w:val="000000"/>
                <w:kern w:val="0"/>
                <w:sz w:val="22"/>
                <w:szCs w:val="18"/>
              </w:rPr>
            </w:pPr>
            <w:r>
              <w:rPr>
                <w:rFonts w:ascii="Times New Roman" w:hAnsi="Times New Roman"/>
                <w:color w:val="000000"/>
                <w:kern w:val="0"/>
                <w:sz w:val="22"/>
                <w:szCs w:val="18"/>
              </w:rPr>
              <w:t>50.</w:t>
            </w:r>
            <w:r>
              <w:rPr>
                <w:rFonts w:ascii="Times New Roman" w:eastAsia="仿宋_GB2312" w:hAnsi="Times New Roman"/>
                <w:color w:val="000000"/>
                <w:kern w:val="0"/>
                <w:sz w:val="22"/>
                <w:szCs w:val="20"/>
              </w:rPr>
              <w:t>直接出资</w:t>
            </w:r>
          </w:p>
        </w:tc>
        <w:tc>
          <w:tcPr>
            <w:tcW w:w="1741" w:type="dxa"/>
            <w:gridSpan w:val="5"/>
            <w:vAlign w:val="center"/>
          </w:tcPr>
          <w:p w:rsidR="00992456" w:rsidRDefault="00992456" w:rsidP="00DE6263">
            <w:pPr>
              <w:widowControl/>
              <w:jc w:val="left"/>
              <w:rPr>
                <w:rFonts w:ascii="Times New Roman" w:hAnsi="Times New Roman"/>
                <w:color w:val="000000"/>
                <w:kern w:val="0"/>
                <w:sz w:val="22"/>
                <w:szCs w:val="18"/>
              </w:rPr>
            </w:pPr>
          </w:p>
        </w:tc>
        <w:tc>
          <w:tcPr>
            <w:tcW w:w="906" w:type="dxa"/>
            <w:gridSpan w:val="2"/>
            <w:vAlign w:val="center"/>
          </w:tcPr>
          <w:p w:rsidR="00992456" w:rsidRDefault="00992456" w:rsidP="00DE6263">
            <w:pPr>
              <w:widowControl/>
              <w:jc w:val="left"/>
              <w:rPr>
                <w:rFonts w:ascii="Times New Roman" w:hAnsi="Times New Roman"/>
                <w:color w:val="000000"/>
                <w:kern w:val="0"/>
                <w:sz w:val="22"/>
                <w:szCs w:val="18"/>
              </w:rPr>
            </w:pPr>
          </w:p>
        </w:tc>
      </w:tr>
      <w:tr w:rsidR="00992456" w:rsidTr="00DE6263">
        <w:trPr>
          <w:gridAfter w:val="1"/>
          <w:wAfter w:w="88" w:type="dxa"/>
          <w:trHeight w:val="404"/>
          <w:jc w:val="center"/>
        </w:trPr>
        <w:tc>
          <w:tcPr>
            <w:tcW w:w="922" w:type="dxa"/>
            <w:vMerge/>
          </w:tcPr>
          <w:p w:rsidR="00992456" w:rsidRDefault="00992456" w:rsidP="00DE6263">
            <w:pPr>
              <w:widowControl/>
              <w:jc w:val="left"/>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jc w:val="left"/>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51.</w:t>
            </w:r>
            <w:r>
              <w:rPr>
                <w:rFonts w:ascii="Times New Roman" w:eastAsia="仿宋_GB2312" w:hAnsi="Times New Roman"/>
                <w:color w:val="000000"/>
                <w:kern w:val="0"/>
                <w:sz w:val="22"/>
                <w:szCs w:val="20"/>
              </w:rPr>
              <w:t>使用（补交）住宅专项维修资金</w:t>
            </w:r>
          </w:p>
        </w:tc>
        <w:tc>
          <w:tcPr>
            <w:tcW w:w="1741" w:type="dxa"/>
            <w:gridSpan w:val="5"/>
            <w:vAlign w:val="center"/>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vAlign w:val="center"/>
          </w:tcPr>
          <w:p w:rsidR="00992456" w:rsidRDefault="00992456" w:rsidP="00DE6263">
            <w:pPr>
              <w:widowControl/>
              <w:jc w:val="left"/>
              <w:rPr>
                <w:rFonts w:ascii="Times New Roman" w:eastAsia="仿宋_GB2312" w:hAnsi="Times New Roman"/>
                <w:color w:val="000000"/>
                <w:kern w:val="0"/>
                <w:sz w:val="22"/>
                <w:szCs w:val="20"/>
              </w:rPr>
            </w:pPr>
          </w:p>
        </w:tc>
      </w:tr>
      <w:tr w:rsidR="00992456" w:rsidTr="00DE6263">
        <w:trPr>
          <w:gridAfter w:val="1"/>
          <w:wAfter w:w="88" w:type="dxa"/>
          <w:trHeight w:val="404"/>
          <w:jc w:val="center"/>
        </w:trPr>
        <w:tc>
          <w:tcPr>
            <w:tcW w:w="922" w:type="dxa"/>
            <w:vMerge/>
          </w:tcPr>
          <w:p w:rsidR="00992456" w:rsidRDefault="00992456" w:rsidP="00DE6263">
            <w:pPr>
              <w:widowControl/>
              <w:jc w:val="left"/>
              <w:rPr>
                <w:rFonts w:ascii="Times New Roman" w:eastAsia="仿宋_GB2312" w:hAnsi="Times New Roman"/>
                <w:color w:val="000000"/>
                <w:kern w:val="0"/>
                <w:sz w:val="22"/>
                <w:szCs w:val="20"/>
              </w:rPr>
            </w:pPr>
          </w:p>
        </w:tc>
        <w:tc>
          <w:tcPr>
            <w:tcW w:w="1211" w:type="dxa"/>
            <w:gridSpan w:val="2"/>
            <w:vMerge/>
            <w:vAlign w:val="center"/>
          </w:tcPr>
          <w:p w:rsidR="00992456" w:rsidRDefault="00992456" w:rsidP="00DE6263">
            <w:pPr>
              <w:widowControl/>
              <w:jc w:val="left"/>
              <w:rPr>
                <w:rFonts w:ascii="Times New Roman" w:eastAsia="仿宋_GB2312" w:hAnsi="Times New Roman"/>
                <w:color w:val="000000"/>
                <w:kern w:val="0"/>
                <w:sz w:val="22"/>
                <w:szCs w:val="20"/>
              </w:rPr>
            </w:pPr>
          </w:p>
        </w:tc>
        <w:tc>
          <w:tcPr>
            <w:tcW w:w="3804" w:type="dxa"/>
            <w:gridSpan w:val="9"/>
            <w:vAlign w:val="center"/>
          </w:tcPr>
          <w:p w:rsidR="00992456" w:rsidRDefault="00992456" w:rsidP="00DE6263">
            <w:pPr>
              <w:widowControl/>
              <w:jc w:val="left"/>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52.</w:t>
            </w:r>
            <w:r>
              <w:rPr>
                <w:rFonts w:ascii="Times New Roman" w:eastAsia="仿宋_GB2312" w:hAnsi="Times New Roman"/>
                <w:color w:val="000000"/>
                <w:kern w:val="0"/>
                <w:sz w:val="22"/>
                <w:szCs w:val="20"/>
              </w:rPr>
              <w:t>让渡小区公共收益</w:t>
            </w:r>
          </w:p>
        </w:tc>
        <w:tc>
          <w:tcPr>
            <w:tcW w:w="1741" w:type="dxa"/>
            <w:gridSpan w:val="5"/>
            <w:vAlign w:val="center"/>
          </w:tcPr>
          <w:p w:rsidR="00992456" w:rsidRDefault="00992456" w:rsidP="00DE6263">
            <w:pPr>
              <w:widowControl/>
              <w:jc w:val="left"/>
              <w:rPr>
                <w:rFonts w:ascii="Times New Roman" w:eastAsia="仿宋_GB2312" w:hAnsi="Times New Roman"/>
                <w:color w:val="000000"/>
                <w:kern w:val="0"/>
                <w:sz w:val="22"/>
                <w:szCs w:val="20"/>
              </w:rPr>
            </w:pPr>
          </w:p>
        </w:tc>
        <w:tc>
          <w:tcPr>
            <w:tcW w:w="906" w:type="dxa"/>
            <w:gridSpan w:val="2"/>
            <w:vAlign w:val="center"/>
          </w:tcPr>
          <w:p w:rsidR="00992456" w:rsidRDefault="00992456" w:rsidP="00DE6263">
            <w:pPr>
              <w:widowControl/>
              <w:jc w:val="left"/>
              <w:rPr>
                <w:rFonts w:ascii="Times New Roman" w:eastAsia="仿宋_GB2312" w:hAnsi="Times New Roman"/>
                <w:color w:val="000000"/>
                <w:kern w:val="0"/>
                <w:sz w:val="22"/>
                <w:szCs w:val="20"/>
              </w:rPr>
            </w:pPr>
          </w:p>
        </w:tc>
      </w:tr>
      <w:tr w:rsidR="00992456" w:rsidTr="00DE6263">
        <w:trPr>
          <w:gridAfter w:val="1"/>
          <w:wAfter w:w="88" w:type="dxa"/>
          <w:trHeight w:val="1222"/>
          <w:jc w:val="center"/>
        </w:trPr>
        <w:tc>
          <w:tcPr>
            <w:tcW w:w="922" w:type="dxa"/>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十</w:t>
            </w:r>
          </w:p>
        </w:tc>
        <w:tc>
          <w:tcPr>
            <w:tcW w:w="1211" w:type="dxa"/>
            <w:gridSpan w:val="2"/>
            <w:vAlign w:val="center"/>
          </w:tcPr>
          <w:p w:rsidR="00992456" w:rsidRDefault="00992456" w:rsidP="00DE6263">
            <w:pPr>
              <w:widowControl/>
              <w:spacing w:line="300" w:lineRule="exact"/>
              <w:jc w:val="center"/>
              <w:rPr>
                <w:rFonts w:ascii="Times New Roman" w:eastAsia="仿宋_GB2312" w:hAnsi="Times New Roman"/>
                <w:color w:val="000000"/>
                <w:kern w:val="0"/>
                <w:sz w:val="22"/>
                <w:szCs w:val="20"/>
              </w:rPr>
            </w:pPr>
            <w:r>
              <w:rPr>
                <w:rFonts w:ascii="Times New Roman" w:eastAsia="仿宋_GB2312" w:hAnsi="Times New Roman"/>
                <w:color w:val="000000"/>
                <w:kern w:val="0"/>
                <w:sz w:val="22"/>
                <w:szCs w:val="20"/>
              </w:rPr>
              <w:t>您的其他需求或意见和建议</w:t>
            </w:r>
          </w:p>
        </w:tc>
        <w:tc>
          <w:tcPr>
            <w:tcW w:w="6451" w:type="dxa"/>
            <w:gridSpan w:val="16"/>
            <w:vAlign w:val="center"/>
          </w:tcPr>
          <w:p w:rsidR="00992456" w:rsidRDefault="00992456" w:rsidP="00DE6263">
            <w:pPr>
              <w:widowControl/>
              <w:jc w:val="left"/>
              <w:rPr>
                <w:rFonts w:ascii="Times New Roman" w:hAnsi="Times New Roman"/>
                <w:color w:val="000000"/>
                <w:kern w:val="0"/>
                <w:sz w:val="22"/>
                <w:szCs w:val="18"/>
              </w:rPr>
            </w:pPr>
          </w:p>
        </w:tc>
      </w:tr>
      <w:tr w:rsidR="00992456" w:rsidTr="00DE6263">
        <w:trPr>
          <w:trHeight w:val="20"/>
          <w:jc w:val="center"/>
        </w:trPr>
        <w:tc>
          <w:tcPr>
            <w:tcW w:w="922" w:type="dxa"/>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1019" w:type="dxa"/>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236" w:type="dxa"/>
            <w:gridSpan w:val="2"/>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722" w:type="dxa"/>
            <w:gridSpan w:val="2"/>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1266" w:type="dxa"/>
            <w:gridSpan w:val="2"/>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900" w:type="dxa"/>
            <w:gridSpan w:val="2"/>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541" w:type="dxa"/>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934" w:type="dxa"/>
            <w:gridSpan w:val="3"/>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742" w:type="dxa"/>
            <w:gridSpan w:val="2"/>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484" w:type="dxa"/>
            <w:gridSpan w:val="2"/>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c>
          <w:tcPr>
            <w:tcW w:w="906" w:type="dxa"/>
            <w:gridSpan w:val="2"/>
            <w:tcBorders>
              <w:top w:val="nil"/>
              <w:left w:val="nil"/>
              <w:bottom w:val="nil"/>
              <w:right w:val="nil"/>
            </w:tcBorders>
            <w:vAlign w:val="center"/>
          </w:tcPr>
          <w:p w:rsidR="00992456" w:rsidRDefault="00992456" w:rsidP="00DE6263">
            <w:pPr>
              <w:widowControl/>
              <w:jc w:val="left"/>
              <w:rPr>
                <w:rFonts w:ascii="Times New Roman" w:hAnsi="Times New Roman"/>
                <w:color w:val="000000"/>
                <w:kern w:val="0"/>
                <w:sz w:val="22"/>
                <w:szCs w:val="18"/>
              </w:rPr>
            </w:pPr>
          </w:p>
        </w:tc>
      </w:tr>
    </w:tbl>
    <w:p w:rsidR="00992456" w:rsidRDefault="00992456" w:rsidP="00992456">
      <w:pPr>
        <w:widowControl/>
        <w:shd w:val="clear" w:color="auto" w:fill="FFFFFF"/>
        <w:wordWrap w:val="0"/>
        <w:spacing w:line="240" w:lineRule="exact"/>
        <w:jc w:val="left"/>
        <w:rPr>
          <w:rFonts w:ascii="Times New Roman" w:eastAsia="仿宋_GB2312" w:hAnsi="Times New Roman"/>
          <w:color w:val="000000"/>
          <w:kern w:val="0"/>
          <w:sz w:val="24"/>
          <w:szCs w:val="20"/>
        </w:rPr>
      </w:pPr>
    </w:p>
    <w:p w:rsidR="00992456" w:rsidRDefault="00992456" w:rsidP="00992456">
      <w:pPr>
        <w:widowControl/>
        <w:shd w:val="clear" w:color="auto" w:fill="FFFFFF"/>
        <w:wordWrap w:val="0"/>
        <w:spacing w:line="500" w:lineRule="exact"/>
        <w:jc w:val="left"/>
        <w:rPr>
          <w:rFonts w:ascii="Times New Roman" w:eastAsia="仿宋_GB2312" w:hAnsi="Times New Roman"/>
          <w:color w:val="000000"/>
          <w:kern w:val="0"/>
          <w:sz w:val="24"/>
          <w:szCs w:val="20"/>
        </w:rPr>
      </w:pPr>
      <w:r>
        <w:rPr>
          <w:rFonts w:ascii="Times New Roman" w:eastAsia="仿宋_GB2312" w:hAnsi="Times New Roman"/>
          <w:color w:val="000000"/>
          <w:kern w:val="0"/>
          <w:sz w:val="24"/>
          <w:szCs w:val="20"/>
        </w:rPr>
        <w:t>注：被调查人意见和建议较多的可另附意见。</w:t>
      </w:r>
    </w:p>
    <w:p w:rsidR="00992456" w:rsidRDefault="00992456" w:rsidP="00992456">
      <w:pPr>
        <w:widowControl/>
        <w:shd w:val="clear" w:color="auto" w:fill="FFFFFF"/>
        <w:wordWrap w:val="0"/>
        <w:spacing w:line="500" w:lineRule="exact"/>
        <w:ind w:firstLineChars="200" w:firstLine="480"/>
        <w:jc w:val="left"/>
        <w:rPr>
          <w:rFonts w:ascii="Times New Roman" w:eastAsia="仿宋_GB2312" w:hAnsi="Times New Roman"/>
          <w:color w:val="000000"/>
          <w:kern w:val="0"/>
          <w:sz w:val="24"/>
          <w:szCs w:val="20"/>
        </w:rPr>
      </w:pPr>
      <w:bookmarkStart w:id="644" w:name="_Toc17379"/>
      <w:bookmarkStart w:id="645" w:name="_Toc12292"/>
      <w:r>
        <w:rPr>
          <w:rFonts w:ascii="Times New Roman" w:eastAsia="仿宋_GB2312" w:hAnsi="Times New Roman"/>
          <w:color w:val="000000"/>
          <w:kern w:val="0"/>
          <w:sz w:val="24"/>
          <w:szCs w:val="20"/>
        </w:rPr>
        <w:t>区街道（乡镇、社区服务中心、社区委）</w:t>
      </w:r>
    </w:p>
    <w:p w:rsidR="00992456" w:rsidRDefault="00992456" w:rsidP="00992456">
      <w:pPr>
        <w:widowControl/>
        <w:shd w:val="clear" w:color="auto" w:fill="FFFFFF"/>
        <w:wordWrap w:val="0"/>
        <w:spacing w:line="500" w:lineRule="exact"/>
        <w:jc w:val="left"/>
        <w:rPr>
          <w:rFonts w:ascii="Times New Roman" w:eastAsia="仿宋_GB2312" w:hAnsi="Times New Roman"/>
          <w:color w:val="000000"/>
          <w:kern w:val="0"/>
          <w:sz w:val="24"/>
          <w:szCs w:val="20"/>
          <w:u w:val="single"/>
        </w:rPr>
      </w:pPr>
      <w:r>
        <w:rPr>
          <w:rFonts w:ascii="Times New Roman" w:eastAsia="仿宋_GB2312" w:hAnsi="Times New Roman"/>
          <w:color w:val="000000"/>
          <w:kern w:val="0"/>
          <w:sz w:val="24"/>
          <w:szCs w:val="20"/>
        </w:rPr>
        <w:t>联系人电话</w:t>
      </w:r>
      <w:bookmarkEnd w:id="644"/>
      <w:bookmarkEnd w:id="645"/>
    </w:p>
    <w:p w:rsidR="00992456" w:rsidRDefault="00992456" w:rsidP="00992456">
      <w:pPr>
        <w:widowControl/>
        <w:spacing w:line="620" w:lineRule="exact"/>
        <w:jc w:val="left"/>
        <w:outlineLvl w:val="0"/>
        <w:rPr>
          <w:rFonts w:ascii="Times New Roman" w:eastAsia="方正小标宋简体" w:hAnsi="Times New Roman"/>
          <w:color w:val="000000"/>
          <w:kern w:val="44"/>
          <w:sz w:val="32"/>
          <w:szCs w:val="32"/>
          <w:lang/>
        </w:rPr>
      </w:pPr>
      <w:r>
        <w:rPr>
          <w:rFonts w:ascii="Times New Roman" w:eastAsia="仿宋_GB2312" w:hAnsi="Times New Roman"/>
          <w:color w:val="000000"/>
          <w:kern w:val="0"/>
          <w:sz w:val="24"/>
          <w:szCs w:val="20"/>
        </w:rPr>
        <w:br w:type="page"/>
      </w:r>
      <w:bookmarkStart w:id="646" w:name="_Toc23672"/>
      <w:bookmarkStart w:id="647" w:name="_Toc20313"/>
      <w:bookmarkStart w:id="648" w:name="_Toc16368"/>
      <w:r>
        <w:rPr>
          <w:rFonts w:ascii="Times New Roman" w:eastAsia="方正小标宋简体" w:hAnsi="Times New Roman"/>
          <w:color w:val="000000"/>
          <w:sz w:val="32"/>
        </w:rPr>
        <w:lastRenderedPageBreak/>
        <w:t>附录</w:t>
      </w:r>
      <w:r>
        <w:rPr>
          <w:rFonts w:ascii="Times New Roman" w:eastAsia="方正小标宋简体" w:hAnsi="Times New Roman"/>
          <w:color w:val="000000"/>
          <w:sz w:val="32"/>
        </w:rPr>
        <w:t xml:space="preserve">2   </w:t>
      </w:r>
      <w:r>
        <w:rPr>
          <w:rFonts w:ascii="Times New Roman" w:eastAsia="方正小标宋简体" w:hAnsi="Times New Roman"/>
          <w:color w:val="000000"/>
          <w:sz w:val="32"/>
        </w:rPr>
        <w:t>安徽省</w:t>
      </w:r>
      <w:r>
        <w:rPr>
          <w:rFonts w:ascii="Times New Roman" w:eastAsia="方正小标宋简体" w:hAnsi="Times New Roman"/>
          <w:color w:val="000000"/>
          <w:kern w:val="44"/>
          <w:sz w:val="32"/>
          <w:szCs w:val="32"/>
          <w:lang/>
        </w:rPr>
        <w:t>城镇老旧小区改造方案</w:t>
      </w:r>
      <w:bookmarkEnd w:id="646"/>
      <w:r>
        <w:rPr>
          <w:rFonts w:ascii="Times New Roman" w:eastAsia="方正小标宋简体" w:hAnsi="Times New Roman"/>
          <w:color w:val="000000"/>
          <w:kern w:val="44"/>
          <w:sz w:val="32"/>
          <w:szCs w:val="32"/>
          <w:lang/>
        </w:rPr>
        <w:t>编制模板</w:t>
      </w:r>
      <w:bookmarkEnd w:id="647"/>
      <w:bookmarkEnd w:id="648"/>
    </w:p>
    <w:p w:rsidR="00992456" w:rsidRDefault="00992456" w:rsidP="00992456">
      <w:pPr>
        <w:widowControl/>
        <w:spacing w:line="520" w:lineRule="exact"/>
        <w:ind w:firstLineChars="200" w:firstLine="640"/>
        <w:rPr>
          <w:rFonts w:ascii="Times New Roman" w:eastAsia="黑体" w:hAnsi="Times New Roman"/>
          <w:bCs/>
          <w:color w:val="000000"/>
          <w:kern w:val="44"/>
          <w:sz w:val="32"/>
          <w:szCs w:val="32"/>
          <w:lang/>
        </w:rPr>
      </w:pP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49" w:name="_Toc24047"/>
      <w:r>
        <w:rPr>
          <w:rFonts w:ascii="Times New Roman" w:eastAsia="黑体" w:hAnsi="Times New Roman"/>
          <w:bCs/>
          <w:color w:val="000000"/>
          <w:kern w:val="44"/>
          <w:sz w:val="24"/>
          <w:szCs w:val="24"/>
          <w:lang/>
        </w:rPr>
        <w:t>一、编制依据</w:t>
      </w:r>
      <w:bookmarkEnd w:id="649"/>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国家法律法规、国家或行业现行的相关技术规范、标准及规程；</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现行相关的专业预算定额、施工定额；</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项目所在地区老旧小区改造规划（十四五规划）、老旧小区改造年度计划；</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项目所在地区老旧小区改造有关财政承受力影响评价；</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5.</w:t>
      </w:r>
      <w:r>
        <w:rPr>
          <w:rFonts w:ascii="Times New Roman" w:hAnsi="Times New Roman"/>
          <w:color w:val="000000"/>
          <w:kern w:val="0"/>
          <w:sz w:val="24"/>
          <w:szCs w:val="24"/>
          <w:lang/>
        </w:rPr>
        <w:t>其他</w:t>
      </w: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50" w:name="_Toc10465"/>
      <w:r>
        <w:rPr>
          <w:rFonts w:ascii="Times New Roman" w:eastAsia="黑体" w:hAnsi="Times New Roman"/>
          <w:bCs/>
          <w:color w:val="000000"/>
          <w:kern w:val="44"/>
          <w:sz w:val="24"/>
          <w:szCs w:val="24"/>
          <w:lang/>
        </w:rPr>
        <w:t>二、项目概况</w:t>
      </w:r>
      <w:bookmarkEnd w:id="650"/>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项目区位，项目的边界和改造范围。</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项目的基本情况。</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改造原则及目标。明确项目改造的原则和改造目标。</w:t>
      </w: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51" w:name="_Toc20465"/>
      <w:r>
        <w:rPr>
          <w:rFonts w:ascii="Times New Roman" w:eastAsia="黑体" w:hAnsi="Times New Roman"/>
          <w:bCs/>
          <w:color w:val="000000"/>
          <w:kern w:val="44"/>
          <w:sz w:val="24"/>
          <w:szCs w:val="24"/>
          <w:lang/>
        </w:rPr>
        <w:t>三、现状分析及改造需求</w:t>
      </w:r>
      <w:bookmarkEnd w:id="651"/>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52" w:name="_Toc13569"/>
      <w:bookmarkStart w:id="653" w:name="_Toc7933"/>
      <w:r>
        <w:rPr>
          <w:rFonts w:ascii="Times New Roman" w:eastAsia="楷体_GB2312" w:hAnsi="Times New Roman"/>
          <w:b/>
          <w:color w:val="000000"/>
          <w:kern w:val="44"/>
          <w:sz w:val="24"/>
          <w:szCs w:val="24"/>
          <w:lang/>
        </w:rPr>
        <w:t>（一）现状调查</w:t>
      </w:r>
      <w:bookmarkEnd w:id="652"/>
      <w:bookmarkEnd w:id="653"/>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房屋建筑调查</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1</w:t>
      </w:r>
      <w:r>
        <w:rPr>
          <w:rFonts w:ascii="Times New Roman" w:hAnsi="Times New Roman"/>
          <w:color w:val="000000"/>
          <w:kern w:val="0"/>
          <w:sz w:val="24"/>
          <w:szCs w:val="24"/>
          <w:lang/>
        </w:rPr>
        <w:t>）小区房屋数量、使用年限、建筑权属；</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2</w:t>
      </w:r>
      <w:r>
        <w:rPr>
          <w:rFonts w:ascii="Times New Roman" w:hAnsi="Times New Roman" w:hint="eastAsia"/>
          <w:color w:val="000000"/>
          <w:kern w:val="0"/>
          <w:sz w:val="24"/>
          <w:szCs w:val="24"/>
          <w:lang/>
        </w:rPr>
        <w:t>）</w:t>
      </w:r>
      <w:r>
        <w:rPr>
          <w:rFonts w:ascii="Times New Roman" w:hAnsi="Times New Roman"/>
          <w:color w:val="000000"/>
          <w:kern w:val="0"/>
          <w:sz w:val="24"/>
          <w:szCs w:val="24"/>
          <w:lang/>
        </w:rPr>
        <w:t>建筑结构类型、房屋质量、房屋设施设备情况；</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3</w:t>
      </w:r>
      <w:r>
        <w:rPr>
          <w:rFonts w:ascii="Times New Roman" w:hAnsi="Times New Roman"/>
          <w:color w:val="000000"/>
          <w:kern w:val="0"/>
          <w:sz w:val="24"/>
          <w:szCs w:val="24"/>
          <w:lang/>
        </w:rPr>
        <w:t>）危房数量和状态；</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4</w:t>
      </w:r>
      <w:r>
        <w:rPr>
          <w:rFonts w:ascii="Times New Roman" w:hAnsi="Times New Roman"/>
          <w:color w:val="000000"/>
          <w:kern w:val="0"/>
          <w:sz w:val="24"/>
          <w:szCs w:val="24"/>
          <w:lang/>
        </w:rPr>
        <w:t>）违章搭建情况。</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设施配套调查</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1</w:t>
      </w:r>
      <w:r>
        <w:rPr>
          <w:rFonts w:ascii="Times New Roman" w:hAnsi="Times New Roman"/>
          <w:color w:val="000000"/>
          <w:kern w:val="0"/>
          <w:sz w:val="24"/>
          <w:szCs w:val="24"/>
          <w:lang/>
        </w:rPr>
        <w:t>）市政基础设施、管线情况、消防及安全隐患；</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2</w:t>
      </w:r>
      <w:r>
        <w:rPr>
          <w:rFonts w:ascii="Times New Roman" w:hAnsi="Times New Roman"/>
          <w:color w:val="000000"/>
          <w:kern w:val="0"/>
          <w:sz w:val="24"/>
          <w:szCs w:val="24"/>
          <w:lang/>
        </w:rPr>
        <w:t>）基本公共服务设施、便民商业服务设施情况；</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3</w:t>
      </w:r>
      <w:r>
        <w:rPr>
          <w:rFonts w:ascii="Times New Roman" w:hAnsi="Times New Roman"/>
          <w:color w:val="000000"/>
          <w:kern w:val="0"/>
          <w:sz w:val="24"/>
          <w:szCs w:val="24"/>
          <w:lang/>
        </w:rPr>
        <w:t>）道路交通、停车问题。</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居住环境调查</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1</w:t>
      </w:r>
      <w:r>
        <w:rPr>
          <w:rFonts w:ascii="Times New Roman" w:hAnsi="Times New Roman"/>
          <w:color w:val="000000"/>
          <w:kern w:val="0"/>
          <w:sz w:val="24"/>
          <w:szCs w:val="24"/>
          <w:lang/>
        </w:rPr>
        <w:t>）公共活动空间；</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2</w:t>
      </w:r>
      <w:r>
        <w:rPr>
          <w:rFonts w:ascii="Times New Roman" w:hAnsi="Times New Roman"/>
          <w:color w:val="000000"/>
          <w:kern w:val="0"/>
          <w:sz w:val="24"/>
          <w:szCs w:val="24"/>
          <w:lang/>
        </w:rPr>
        <w:t>）环境绿化；</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lastRenderedPageBreak/>
        <w:t>（</w:t>
      </w:r>
      <w:r>
        <w:rPr>
          <w:rFonts w:ascii="Times New Roman" w:hAnsi="Times New Roman"/>
          <w:color w:val="000000"/>
          <w:kern w:val="0"/>
          <w:sz w:val="24"/>
          <w:szCs w:val="24"/>
          <w:lang/>
        </w:rPr>
        <w:t>3</w:t>
      </w:r>
      <w:r>
        <w:rPr>
          <w:rFonts w:ascii="Times New Roman" w:hAnsi="Times New Roman"/>
          <w:color w:val="000000"/>
          <w:kern w:val="0"/>
          <w:sz w:val="24"/>
          <w:szCs w:val="24"/>
          <w:lang/>
        </w:rPr>
        <w:t>）历史文化资源、特色风貌、古树名木。</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管理水平调查</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1</w:t>
      </w:r>
      <w:r>
        <w:rPr>
          <w:rFonts w:ascii="Times New Roman" w:hAnsi="Times New Roman"/>
          <w:color w:val="000000"/>
          <w:kern w:val="0"/>
          <w:sz w:val="24"/>
          <w:szCs w:val="24"/>
          <w:lang/>
        </w:rPr>
        <w:t>）物业管理情况；</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w:t>
      </w:r>
      <w:r>
        <w:rPr>
          <w:rFonts w:ascii="Times New Roman" w:hAnsi="Times New Roman"/>
          <w:color w:val="000000"/>
          <w:kern w:val="0"/>
          <w:sz w:val="24"/>
          <w:szCs w:val="24"/>
          <w:lang/>
        </w:rPr>
        <w:t>2</w:t>
      </w:r>
      <w:r>
        <w:rPr>
          <w:rFonts w:ascii="Times New Roman" w:hAnsi="Times New Roman"/>
          <w:color w:val="000000"/>
          <w:kern w:val="0"/>
          <w:sz w:val="24"/>
          <w:szCs w:val="24"/>
          <w:lang/>
        </w:rPr>
        <w:t>）社区机构、组织情况；</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5.</w:t>
      </w:r>
      <w:r>
        <w:rPr>
          <w:rFonts w:ascii="Times New Roman" w:hAnsi="Times New Roman"/>
          <w:color w:val="000000"/>
          <w:kern w:val="0"/>
          <w:sz w:val="24"/>
          <w:szCs w:val="24"/>
          <w:lang/>
        </w:rPr>
        <w:t>其他需要调查的内容</w:t>
      </w:r>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54" w:name="_Toc849"/>
      <w:bookmarkStart w:id="655" w:name="_Toc4433"/>
      <w:r>
        <w:rPr>
          <w:rFonts w:ascii="Times New Roman" w:eastAsia="楷体_GB2312" w:hAnsi="Times New Roman"/>
          <w:b/>
          <w:color w:val="000000"/>
          <w:kern w:val="44"/>
          <w:sz w:val="24"/>
          <w:szCs w:val="24"/>
          <w:lang/>
        </w:rPr>
        <w:t>（二）需求调查</w:t>
      </w:r>
      <w:bookmarkEnd w:id="654"/>
      <w:bookmarkEnd w:id="655"/>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房屋建筑改造需求；</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市政基础设施、公共服务设施、商业服务设施、交通场站及等改造需求；</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公共空间改造需求；</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环境绿化改造需求；</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5.</w:t>
      </w:r>
      <w:r>
        <w:rPr>
          <w:rFonts w:ascii="Times New Roman" w:hAnsi="Times New Roman"/>
          <w:color w:val="000000"/>
          <w:kern w:val="0"/>
          <w:sz w:val="24"/>
          <w:szCs w:val="24"/>
          <w:lang/>
        </w:rPr>
        <w:t>其他需求。</w:t>
      </w:r>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56" w:name="_Toc24826"/>
      <w:bookmarkStart w:id="657" w:name="_Toc22364"/>
      <w:r>
        <w:rPr>
          <w:rFonts w:ascii="Times New Roman" w:eastAsia="楷体_GB2312" w:hAnsi="Times New Roman"/>
          <w:b/>
          <w:color w:val="000000"/>
          <w:kern w:val="44"/>
          <w:sz w:val="24"/>
          <w:szCs w:val="24"/>
          <w:lang/>
        </w:rPr>
        <w:t>（三）</w:t>
      </w:r>
      <w:bookmarkEnd w:id="656"/>
      <w:r>
        <w:rPr>
          <w:rFonts w:ascii="Times New Roman" w:eastAsia="楷体_GB2312" w:hAnsi="Times New Roman"/>
          <w:b/>
          <w:color w:val="000000"/>
          <w:kern w:val="44"/>
          <w:sz w:val="24"/>
          <w:szCs w:val="24"/>
          <w:lang/>
        </w:rPr>
        <w:t>居民意愿</w:t>
      </w:r>
      <w:bookmarkEnd w:id="657"/>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群众改造意愿、改造过程参与意愿、出资意愿；</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加装电梯意愿；</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改造后引入小区物业管理的意愿；</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其他意愿。</w:t>
      </w:r>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58" w:name="_Toc15317"/>
      <w:r>
        <w:rPr>
          <w:rFonts w:ascii="Times New Roman" w:eastAsia="楷体_GB2312" w:hAnsi="Times New Roman"/>
          <w:b/>
          <w:color w:val="000000"/>
          <w:kern w:val="44"/>
          <w:sz w:val="24"/>
          <w:szCs w:val="24"/>
          <w:lang/>
        </w:rPr>
        <w:t>（四）需统筹考虑的方面</w:t>
      </w:r>
      <w:bookmarkEnd w:id="658"/>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改造项目按照协同改造的原则，与各专项改造相结合情况项目实施单位协调水、电、气、暖、通信等专营单位开展基础设施联动的情况；</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其他需要协调的内容。</w:t>
      </w: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59" w:name="_Toc398"/>
      <w:bookmarkStart w:id="660" w:name="_Toc3302"/>
      <w:r>
        <w:rPr>
          <w:rFonts w:ascii="Times New Roman" w:eastAsia="黑体" w:hAnsi="Times New Roman"/>
          <w:bCs/>
          <w:color w:val="000000"/>
          <w:kern w:val="44"/>
          <w:sz w:val="24"/>
          <w:szCs w:val="24"/>
          <w:lang/>
        </w:rPr>
        <w:t>四、改造内容</w:t>
      </w:r>
      <w:bookmarkEnd w:id="659"/>
    </w:p>
    <w:p w:rsidR="00992456" w:rsidRDefault="00992456" w:rsidP="00992456">
      <w:pPr>
        <w:tabs>
          <w:tab w:val="left" w:pos="312"/>
        </w:tabs>
        <w:spacing w:line="500" w:lineRule="exact"/>
        <w:ind w:firstLineChars="200" w:firstLine="482"/>
        <w:jc w:val="left"/>
        <w:rPr>
          <w:rFonts w:ascii="Times New Roman" w:eastAsia="楷体_GB2312" w:hAnsi="Times New Roman"/>
          <w:b/>
          <w:bCs/>
          <w:color w:val="000000"/>
          <w:kern w:val="0"/>
          <w:sz w:val="24"/>
          <w:szCs w:val="24"/>
          <w:lang/>
        </w:rPr>
      </w:pPr>
      <w:r>
        <w:rPr>
          <w:rFonts w:ascii="Times New Roman" w:eastAsia="楷体_GB2312" w:hAnsi="Times New Roman"/>
          <w:b/>
          <w:bCs/>
          <w:color w:val="000000"/>
          <w:kern w:val="0"/>
          <w:sz w:val="24"/>
          <w:szCs w:val="24"/>
          <w:lang/>
        </w:rPr>
        <w:t>（一）老旧小区</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小区基础设施，包括小区道路、综合管线、环卫设施等内容；</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房屋建筑单体，包括屋面、立面、楼道、建筑节能改造等内容；</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小区公共设施，包括公共空间、绿化、停车、充电设施及场所、管理用房、健身器材、信报箱、智能快递箱、公共宣传栏、围墙、标志标识等内容；</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小区安防和消防，包括小区大门、单元门、监控和消防设施等内容；</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lastRenderedPageBreak/>
        <w:t>5.“</w:t>
      </w:r>
      <w:r>
        <w:rPr>
          <w:rFonts w:ascii="Times New Roman" w:hAnsi="Times New Roman"/>
          <w:color w:val="000000"/>
          <w:kern w:val="0"/>
          <w:sz w:val="24"/>
          <w:szCs w:val="24"/>
          <w:lang/>
        </w:rPr>
        <w:t>适老化</w:t>
      </w:r>
      <w:r>
        <w:rPr>
          <w:rFonts w:ascii="Times New Roman" w:hAnsi="Times New Roman"/>
          <w:color w:val="000000"/>
          <w:kern w:val="0"/>
          <w:sz w:val="24"/>
          <w:szCs w:val="24"/>
          <w:lang/>
        </w:rPr>
        <w:t>”</w:t>
      </w:r>
      <w:r>
        <w:rPr>
          <w:rFonts w:ascii="Times New Roman" w:hAnsi="Times New Roman"/>
          <w:color w:val="000000"/>
          <w:kern w:val="0"/>
          <w:sz w:val="24"/>
          <w:szCs w:val="24"/>
          <w:lang/>
        </w:rPr>
        <w:t>改造，包括无障碍设施、配套养老服务设施、室外空间改造等内容；</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6.</w:t>
      </w:r>
      <w:r>
        <w:rPr>
          <w:rFonts w:ascii="Times New Roman" w:hAnsi="Times New Roman"/>
          <w:color w:val="000000"/>
          <w:kern w:val="0"/>
          <w:sz w:val="24"/>
          <w:szCs w:val="24"/>
          <w:lang/>
        </w:rPr>
        <w:t>加装电梯；</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7.</w:t>
      </w:r>
      <w:r>
        <w:rPr>
          <w:rFonts w:ascii="Times New Roman" w:hAnsi="Times New Roman"/>
          <w:color w:val="000000"/>
          <w:kern w:val="0"/>
          <w:sz w:val="24"/>
          <w:szCs w:val="24"/>
          <w:lang/>
        </w:rPr>
        <w:t>其他设施。</w:t>
      </w:r>
    </w:p>
    <w:p w:rsidR="00992456" w:rsidRDefault="00992456" w:rsidP="00992456">
      <w:pPr>
        <w:tabs>
          <w:tab w:val="left" w:pos="312"/>
        </w:tabs>
        <w:spacing w:line="500" w:lineRule="exact"/>
        <w:ind w:firstLineChars="200" w:firstLine="482"/>
        <w:jc w:val="left"/>
        <w:rPr>
          <w:rFonts w:ascii="Times New Roman" w:eastAsia="楷体_GB2312" w:hAnsi="Times New Roman"/>
          <w:b/>
          <w:bCs/>
          <w:color w:val="000000"/>
          <w:kern w:val="0"/>
          <w:sz w:val="24"/>
          <w:szCs w:val="24"/>
          <w:lang/>
        </w:rPr>
      </w:pPr>
      <w:r>
        <w:rPr>
          <w:rFonts w:ascii="Times New Roman" w:eastAsia="楷体_GB2312" w:hAnsi="Times New Roman"/>
          <w:b/>
          <w:bCs/>
          <w:color w:val="000000"/>
          <w:kern w:val="0"/>
          <w:sz w:val="24"/>
          <w:szCs w:val="24"/>
          <w:lang/>
        </w:rPr>
        <w:t>（二）老旧小区及周边</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公共服务设施，包括社区综合服务站、幼儿园、托儿所、老年服务站、社区卫生服务站、综合超市、快递邮政设施以及其他便民商业网点等公共服务设施的协调规划；</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市政基础设施，包括供水、排水、供电、道路、供气、供热（集中供热地区）、通信等设施，停车及充电设施、无障碍设施、环境卫生设施以及慢性系统等市政基础设施的协调规划；</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公共活动空间与环境，包括公共活动场地、公共绿地等公共空间的协调规划；</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其他需要设施内容。</w:t>
      </w: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61" w:name="_Toc31873"/>
      <w:r>
        <w:rPr>
          <w:rFonts w:ascii="Times New Roman" w:eastAsia="黑体" w:hAnsi="Times New Roman"/>
          <w:bCs/>
          <w:color w:val="000000"/>
          <w:kern w:val="44"/>
          <w:sz w:val="24"/>
          <w:szCs w:val="24"/>
          <w:lang/>
        </w:rPr>
        <w:t>五、方案设计</w:t>
      </w:r>
      <w:bookmarkEnd w:id="661"/>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项目区域位置图（小区及其周边道路、市政管线的关系）；</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改造项目总平面方案图；</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公共服务设施（养老、托育、社区服务等）平面方案图；</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改造综合管线平面方案图；</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5.</w:t>
      </w:r>
      <w:r>
        <w:rPr>
          <w:rFonts w:ascii="Times New Roman" w:hAnsi="Times New Roman"/>
          <w:color w:val="000000"/>
          <w:kern w:val="0"/>
          <w:sz w:val="24"/>
          <w:szCs w:val="24"/>
          <w:lang/>
        </w:rPr>
        <w:t>改造道路、场地、绿化平面方案图；</w:t>
      </w:r>
    </w:p>
    <w:p w:rsidR="00992456" w:rsidRDefault="00992456" w:rsidP="00992456">
      <w:pPr>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6.</w:t>
      </w:r>
      <w:r>
        <w:rPr>
          <w:rFonts w:ascii="Times New Roman" w:hAnsi="Times New Roman"/>
          <w:color w:val="000000"/>
          <w:kern w:val="0"/>
          <w:sz w:val="24"/>
          <w:szCs w:val="24"/>
          <w:lang/>
        </w:rPr>
        <w:t>其他相关内容；</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7.</w:t>
      </w:r>
      <w:r>
        <w:rPr>
          <w:rFonts w:ascii="Times New Roman" w:hAnsi="Times New Roman"/>
          <w:color w:val="000000"/>
          <w:kern w:val="0"/>
          <w:sz w:val="24"/>
          <w:szCs w:val="24"/>
          <w:lang/>
        </w:rPr>
        <w:t>资金估算。</w:t>
      </w: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62" w:name="_Toc23067"/>
      <w:bookmarkEnd w:id="660"/>
      <w:r>
        <w:rPr>
          <w:rFonts w:ascii="Times New Roman" w:eastAsia="黑体" w:hAnsi="Times New Roman"/>
          <w:bCs/>
          <w:color w:val="000000"/>
          <w:kern w:val="44"/>
          <w:sz w:val="24"/>
          <w:szCs w:val="24"/>
          <w:lang/>
        </w:rPr>
        <w:t>六、资金筹措</w:t>
      </w:r>
      <w:bookmarkEnd w:id="662"/>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按照</w:t>
      </w:r>
      <w:r>
        <w:rPr>
          <w:rFonts w:ascii="Times New Roman" w:hAnsi="Times New Roman" w:hint="eastAsia"/>
          <w:color w:val="000000"/>
          <w:kern w:val="0"/>
          <w:sz w:val="24"/>
          <w:szCs w:val="24"/>
          <w:lang/>
        </w:rPr>
        <w:t>“</w:t>
      </w:r>
      <w:r>
        <w:rPr>
          <w:rFonts w:ascii="Times New Roman" w:hAnsi="Times New Roman"/>
          <w:color w:val="000000"/>
          <w:kern w:val="0"/>
          <w:sz w:val="24"/>
          <w:szCs w:val="24"/>
          <w:lang/>
        </w:rPr>
        <w:t>谁受益、谁出资</w:t>
      </w:r>
      <w:r>
        <w:rPr>
          <w:rFonts w:ascii="Times New Roman" w:hAnsi="Times New Roman" w:hint="eastAsia"/>
          <w:color w:val="000000"/>
          <w:kern w:val="0"/>
          <w:sz w:val="24"/>
          <w:szCs w:val="24"/>
          <w:lang/>
        </w:rPr>
        <w:t>”</w:t>
      </w:r>
      <w:r>
        <w:rPr>
          <w:rFonts w:ascii="Times New Roman" w:hAnsi="Times New Roman"/>
          <w:color w:val="000000"/>
          <w:kern w:val="0"/>
          <w:sz w:val="24"/>
          <w:szCs w:val="24"/>
          <w:lang/>
        </w:rPr>
        <w:t>的原则，完善居民合理分担、单位投资、市场运作、财政奖补等多渠道资金筹措机制，本项目结合实际合理确定了改造费用分摊规则，制定了具体资金筹措方案、各类资金来源的保障措施、使用方案以及监管措施，制定了资金风险管理预案。</w:t>
      </w:r>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63" w:name="_Toc22545"/>
      <w:r>
        <w:rPr>
          <w:rFonts w:ascii="Times New Roman" w:eastAsia="楷体_GB2312" w:hAnsi="Times New Roman"/>
          <w:b/>
          <w:color w:val="000000"/>
          <w:kern w:val="44"/>
          <w:sz w:val="24"/>
          <w:szCs w:val="24"/>
          <w:lang/>
        </w:rPr>
        <w:t>（一）资金筹措方案</w:t>
      </w:r>
      <w:bookmarkEnd w:id="663"/>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中央补助资金；</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lastRenderedPageBreak/>
        <w:t>2.</w:t>
      </w:r>
      <w:r>
        <w:rPr>
          <w:rFonts w:ascii="Times New Roman" w:hAnsi="Times New Roman"/>
          <w:color w:val="000000"/>
          <w:kern w:val="0"/>
          <w:sz w:val="24"/>
          <w:szCs w:val="24"/>
          <w:lang/>
        </w:rPr>
        <w:t>省级财政补助资金；</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地方财政补助资金；</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居民自筹资金；</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4.</w:t>
      </w:r>
      <w:r>
        <w:rPr>
          <w:rFonts w:ascii="Times New Roman" w:hAnsi="Times New Roman"/>
          <w:color w:val="000000"/>
          <w:kern w:val="0"/>
          <w:sz w:val="24"/>
          <w:szCs w:val="24"/>
          <w:lang/>
        </w:rPr>
        <w:t>社会资本（专营单位、产权单位、规模化实施运营主体投资等）；</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5.</w:t>
      </w:r>
      <w:r>
        <w:rPr>
          <w:rFonts w:ascii="Times New Roman" w:hAnsi="Times New Roman"/>
          <w:color w:val="000000"/>
          <w:kern w:val="0"/>
          <w:sz w:val="24"/>
          <w:szCs w:val="24"/>
          <w:lang/>
        </w:rPr>
        <w:t>其它资金。</w:t>
      </w:r>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64" w:name="_Toc27469"/>
      <w:r>
        <w:rPr>
          <w:rFonts w:ascii="Times New Roman" w:eastAsia="楷体_GB2312" w:hAnsi="Times New Roman"/>
          <w:b/>
          <w:color w:val="000000"/>
          <w:kern w:val="44"/>
          <w:sz w:val="24"/>
          <w:szCs w:val="24"/>
          <w:lang/>
        </w:rPr>
        <w:t>（二）资金管理方案</w:t>
      </w:r>
      <w:bookmarkEnd w:id="664"/>
    </w:p>
    <w:p w:rsidR="00992456" w:rsidRDefault="00992456" w:rsidP="00992456">
      <w:pPr>
        <w:tabs>
          <w:tab w:val="left" w:pos="312"/>
        </w:tabs>
        <w:spacing w:line="500" w:lineRule="exact"/>
        <w:ind w:firstLineChars="200" w:firstLine="480"/>
        <w:jc w:val="left"/>
        <w:rPr>
          <w:rFonts w:ascii="Times New Roman" w:hAnsi="Times New Roman"/>
          <w:bCs/>
          <w:color w:val="000000"/>
          <w:kern w:val="44"/>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各类资金使用方案以及监管措施；</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资金风险管理预案。</w:t>
      </w: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65" w:name="_Toc1542"/>
      <w:r>
        <w:rPr>
          <w:rFonts w:ascii="Times New Roman" w:eastAsia="黑体" w:hAnsi="Times New Roman"/>
          <w:bCs/>
          <w:color w:val="000000"/>
          <w:kern w:val="44"/>
          <w:sz w:val="24"/>
          <w:szCs w:val="24"/>
          <w:lang/>
        </w:rPr>
        <w:t>七、组织实施</w:t>
      </w:r>
      <w:bookmarkEnd w:id="665"/>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66" w:name="_Toc20224"/>
      <w:r>
        <w:rPr>
          <w:rFonts w:ascii="Times New Roman" w:eastAsia="楷体_GB2312" w:hAnsi="Times New Roman"/>
          <w:b/>
          <w:color w:val="000000"/>
          <w:kern w:val="44"/>
          <w:sz w:val="24"/>
          <w:szCs w:val="24"/>
          <w:lang/>
        </w:rPr>
        <w:t>（一）项目组织</w:t>
      </w:r>
      <w:bookmarkEnd w:id="666"/>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本地区老旧小区改造领导组织架构</w:t>
      </w:r>
      <w:r>
        <w:rPr>
          <w:rFonts w:ascii="Times New Roman" w:hAnsi="Times New Roman" w:hint="eastAsia"/>
          <w:color w:val="000000"/>
          <w:kern w:val="0"/>
          <w:sz w:val="24"/>
          <w:szCs w:val="24"/>
          <w:lang/>
        </w:rPr>
        <w:t>；</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项目实施单位、直接监管单位、改造技术依托单位</w:t>
      </w:r>
      <w:r>
        <w:rPr>
          <w:rFonts w:ascii="Times New Roman" w:hAnsi="Times New Roman" w:hint="eastAsia"/>
          <w:color w:val="000000"/>
          <w:kern w:val="0"/>
          <w:sz w:val="24"/>
          <w:szCs w:val="24"/>
          <w:lang/>
        </w:rPr>
        <w:t>；</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改造项目管理组织架构</w:t>
      </w:r>
      <w:r>
        <w:rPr>
          <w:rFonts w:ascii="Times New Roman" w:hAnsi="Times New Roman" w:hint="eastAsia"/>
          <w:color w:val="000000"/>
          <w:kern w:val="0"/>
          <w:sz w:val="24"/>
          <w:szCs w:val="24"/>
          <w:lang/>
        </w:rPr>
        <w:t>。</w:t>
      </w:r>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67" w:name="_Toc11440"/>
      <w:r>
        <w:rPr>
          <w:rFonts w:ascii="Times New Roman" w:eastAsia="楷体_GB2312" w:hAnsi="Times New Roman"/>
          <w:b/>
          <w:color w:val="000000"/>
          <w:kern w:val="44"/>
          <w:sz w:val="24"/>
          <w:szCs w:val="24"/>
          <w:lang/>
        </w:rPr>
        <w:t>（二）实施计划</w:t>
      </w:r>
      <w:bookmarkEnd w:id="667"/>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项目的实施计划，包括组织计划（合同管理、实施管理、质量安全管理、验收管理等）</w:t>
      </w:r>
      <w:r>
        <w:rPr>
          <w:rFonts w:ascii="Times New Roman" w:hAnsi="Times New Roman" w:hint="eastAsia"/>
          <w:color w:val="000000"/>
          <w:kern w:val="0"/>
          <w:sz w:val="24"/>
          <w:szCs w:val="24"/>
          <w:lang/>
        </w:rPr>
        <w:t>；</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改造项目总控进度计划</w:t>
      </w:r>
      <w:r>
        <w:rPr>
          <w:rFonts w:ascii="Times New Roman" w:hAnsi="Times New Roman" w:hint="eastAsia"/>
          <w:color w:val="000000"/>
          <w:kern w:val="0"/>
          <w:sz w:val="24"/>
          <w:szCs w:val="24"/>
          <w:lang/>
        </w:rPr>
        <w:t>；</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3.</w:t>
      </w:r>
      <w:r>
        <w:rPr>
          <w:rFonts w:ascii="Times New Roman" w:hAnsi="Times New Roman"/>
          <w:color w:val="000000"/>
          <w:kern w:val="0"/>
          <w:sz w:val="24"/>
          <w:szCs w:val="24"/>
          <w:lang/>
        </w:rPr>
        <w:t>改造实施组织保障、制度保障、技术保障资金保障等措施</w:t>
      </w:r>
      <w:r>
        <w:rPr>
          <w:rFonts w:ascii="Times New Roman" w:hAnsi="Times New Roman" w:hint="eastAsia"/>
          <w:color w:val="000000"/>
          <w:kern w:val="0"/>
          <w:sz w:val="24"/>
          <w:szCs w:val="24"/>
          <w:lang/>
        </w:rPr>
        <w:t>。</w:t>
      </w:r>
    </w:p>
    <w:p w:rsidR="00992456" w:rsidRDefault="00992456" w:rsidP="00992456">
      <w:pPr>
        <w:widowControl/>
        <w:tabs>
          <w:tab w:val="left" w:pos="312"/>
        </w:tabs>
        <w:spacing w:line="500" w:lineRule="exact"/>
        <w:ind w:firstLineChars="200" w:firstLine="482"/>
        <w:rPr>
          <w:rFonts w:ascii="Times New Roman" w:eastAsia="楷体_GB2312" w:hAnsi="Times New Roman"/>
          <w:b/>
          <w:color w:val="000000"/>
          <w:kern w:val="44"/>
          <w:sz w:val="24"/>
          <w:szCs w:val="24"/>
          <w:lang/>
        </w:rPr>
      </w:pPr>
      <w:bookmarkStart w:id="668" w:name="_Toc23674"/>
      <w:r>
        <w:rPr>
          <w:rFonts w:ascii="Times New Roman" w:eastAsia="楷体_GB2312" w:hAnsi="Times New Roman"/>
          <w:b/>
          <w:color w:val="000000"/>
          <w:kern w:val="44"/>
          <w:sz w:val="24"/>
          <w:szCs w:val="24"/>
          <w:lang/>
        </w:rPr>
        <w:t>（三）长效管理</w:t>
      </w:r>
      <w:bookmarkEnd w:id="668"/>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1.</w:t>
      </w:r>
      <w:r>
        <w:rPr>
          <w:rFonts w:ascii="Times New Roman" w:hAnsi="Times New Roman"/>
          <w:color w:val="000000"/>
          <w:kern w:val="0"/>
          <w:sz w:val="24"/>
          <w:szCs w:val="24"/>
          <w:lang/>
        </w:rPr>
        <w:t>改造长效管理机制的建立（包括日常管理、维修管理、物业费收取和使用的情况）</w:t>
      </w:r>
      <w:r>
        <w:rPr>
          <w:rFonts w:ascii="Times New Roman" w:hAnsi="Times New Roman" w:hint="eastAsia"/>
          <w:color w:val="000000"/>
          <w:kern w:val="0"/>
          <w:sz w:val="24"/>
          <w:szCs w:val="24"/>
          <w:lang/>
        </w:rPr>
        <w:t>；</w:t>
      </w:r>
    </w:p>
    <w:p w:rsidR="00992456" w:rsidRDefault="00992456" w:rsidP="00992456">
      <w:pPr>
        <w:tabs>
          <w:tab w:val="left" w:pos="312"/>
        </w:tabs>
        <w:spacing w:line="500" w:lineRule="exact"/>
        <w:ind w:firstLineChars="200" w:firstLine="480"/>
        <w:jc w:val="left"/>
        <w:rPr>
          <w:rFonts w:ascii="Times New Roman" w:hAnsi="Times New Roman"/>
          <w:color w:val="000000"/>
          <w:kern w:val="0"/>
          <w:sz w:val="24"/>
          <w:szCs w:val="24"/>
          <w:lang/>
        </w:rPr>
      </w:pPr>
      <w:r>
        <w:rPr>
          <w:rFonts w:ascii="Times New Roman" w:hAnsi="Times New Roman"/>
          <w:color w:val="000000"/>
          <w:kern w:val="0"/>
          <w:sz w:val="24"/>
          <w:szCs w:val="24"/>
          <w:lang/>
        </w:rPr>
        <w:t>2.</w:t>
      </w:r>
      <w:r>
        <w:rPr>
          <w:rFonts w:ascii="Times New Roman" w:hAnsi="Times New Roman"/>
          <w:color w:val="000000"/>
          <w:kern w:val="0"/>
          <w:sz w:val="24"/>
          <w:szCs w:val="24"/>
          <w:lang/>
        </w:rPr>
        <w:t>改造后物业管理模式</w:t>
      </w:r>
      <w:r>
        <w:rPr>
          <w:rFonts w:ascii="Times New Roman" w:hAnsi="Times New Roman" w:hint="eastAsia"/>
          <w:color w:val="000000"/>
          <w:kern w:val="0"/>
          <w:sz w:val="24"/>
          <w:szCs w:val="24"/>
          <w:lang/>
        </w:rPr>
        <w:t>。</w:t>
      </w:r>
    </w:p>
    <w:p w:rsidR="00992456" w:rsidRDefault="00992456" w:rsidP="00992456">
      <w:pPr>
        <w:widowControl/>
        <w:tabs>
          <w:tab w:val="left" w:pos="312"/>
        </w:tabs>
        <w:spacing w:line="500" w:lineRule="exact"/>
        <w:ind w:firstLineChars="200" w:firstLine="480"/>
        <w:rPr>
          <w:rFonts w:ascii="Times New Roman" w:eastAsia="黑体" w:hAnsi="Times New Roman"/>
          <w:bCs/>
          <w:color w:val="000000"/>
          <w:kern w:val="44"/>
          <w:sz w:val="24"/>
          <w:szCs w:val="24"/>
          <w:lang/>
        </w:rPr>
      </w:pPr>
      <w:bookmarkStart w:id="669" w:name="_Toc23167"/>
      <w:r>
        <w:rPr>
          <w:rFonts w:ascii="Times New Roman" w:eastAsia="黑体" w:hAnsi="Times New Roman"/>
          <w:bCs/>
          <w:color w:val="000000"/>
          <w:kern w:val="44"/>
          <w:sz w:val="24"/>
          <w:szCs w:val="24"/>
          <w:lang/>
        </w:rPr>
        <w:t>八、其他（其他需要说明的内容）</w:t>
      </w:r>
      <w:bookmarkEnd w:id="669"/>
    </w:p>
    <w:p w:rsidR="00992456" w:rsidRDefault="00992456" w:rsidP="00992456">
      <w:pPr>
        <w:rPr>
          <w:rFonts w:ascii="仿宋_GB2312" w:eastAsia="仿宋_GB2312"/>
          <w:sz w:val="32"/>
          <w:szCs w:val="32"/>
        </w:rPr>
      </w:pPr>
    </w:p>
    <w:p w:rsidR="00992456" w:rsidRDefault="00992456" w:rsidP="00992456">
      <w:pPr>
        <w:rPr>
          <w:rFonts w:ascii="仿宋_GB2312" w:eastAsia="仿宋_GB2312"/>
          <w:color w:val="FF0000"/>
          <w:sz w:val="32"/>
          <w:szCs w:val="32"/>
        </w:rPr>
      </w:pPr>
    </w:p>
    <w:p w:rsidR="00992456" w:rsidRDefault="00992456" w:rsidP="00992456">
      <w:pPr>
        <w:rPr>
          <w:rFonts w:ascii="仿宋_GB2312" w:eastAsia="仿宋_GB2312"/>
          <w:color w:val="FF0000"/>
          <w:sz w:val="32"/>
          <w:szCs w:val="32"/>
        </w:rPr>
      </w:pPr>
    </w:p>
    <w:p w:rsidR="00A37B09" w:rsidRPr="00992456" w:rsidRDefault="00A37B09">
      <w:bookmarkStart w:id="670" w:name="_GoBack"/>
      <w:bookmarkEnd w:id="670"/>
    </w:p>
    <w:sectPr w:rsidR="00A37B09" w:rsidRPr="00992456" w:rsidSect="009F3F06">
      <w:headerReference w:type="even" r:id="rId20"/>
      <w:headerReference w:type="default" r:id="rId21"/>
      <w:footerReference w:type="even" r:id="rId22"/>
      <w:footerReference w:type="default" r:id="rId23"/>
      <w:headerReference w:type="first" r:id="rId24"/>
      <w:footerReference w:type="first" r:id="rId25"/>
      <w:pgSz w:w="11906" w:h="16838"/>
      <w:pgMar w:top="1701" w:right="1474" w:bottom="147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7B5" w:rsidRDefault="006027B5" w:rsidP="00992456">
      <w:r>
        <w:separator/>
      </w:r>
    </w:p>
  </w:endnote>
  <w:endnote w:type="continuationSeparator" w:id="1">
    <w:p w:rsidR="006027B5" w:rsidRDefault="006027B5" w:rsidP="00992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47" w:rsidRDefault="00A23F47">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F3F06">
    <w:pPr>
      <w:pStyle w:val="a4"/>
      <w:jc w:val="right"/>
      <w:rPr>
        <w:rFonts w:ascii="宋体" w:hAnsi="宋体"/>
        <w:sz w:val="28"/>
        <w:szCs w:val="28"/>
      </w:rPr>
    </w:pPr>
    <w:r w:rsidRPr="009F3F06">
      <w:rPr>
        <w:noProof/>
        <w:sz w:val="28"/>
      </w:rPr>
      <w:pict>
        <v:shapetype id="_x0000_t202" coordsize="21600,21600" o:spt="202" path="m,l,21600r21600,l21600,xe">
          <v:stroke joinstyle="miter"/>
          <v:path gradientshapeok="t" o:connecttype="rect"/>
        </v:shapetype>
        <v:shape id="文本框 9" o:spid="_x0000_s4097" type="#_x0000_t202" style="position:absolute;left:0;text-align:left;margin-left:414.3pt;margin-top:0;width:36.05pt;height:15.55pt;z-index:25166233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rEvQ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" filled="f" stroked="f" strokeweight="2pt">
          <v:textbox style="mso-fit-shape-to-text:t" inset="0,0,0,0">
            <w:txbxContent>
              <w:p w:rsidR="00992456" w:rsidRDefault="009F3F06">
                <w:pPr>
                  <w:pStyle w:val="a4"/>
                  <w:jc w:val="right"/>
                  <w:rPr>
                    <w:sz w:val="20"/>
                    <w:szCs w:val="20"/>
                  </w:rPr>
                </w:pPr>
                <w:r>
                  <w:rPr>
                    <w:rFonts w:ascii="宋体" w:hAnsi="宋体"/>
                    <w:sz w:val="24"/>
                    <w:szCs w:val="24"/>
                  </w:rPr>
                  <w:fldChar w:fldCharType="begin"/>
                </w:r>
                <w:r w:rsidR="00992456">
                  <w:rPr>
                    <w:rFonts w:ascii="宋体" w:hAnsi="宋体"/>
                    <w:sz w:val="24"/>
                    <w:szCs w:val="24"/>
                  </w:rPr>
                  <w:instrText>PAGE   \* MERGEFORMAT</w:instrText>
                </w:r>
                <w:r>
                  <w:rPr>
                    <w:rFonts w:ascii="宋体" w:hAnsi="宋体"/>
                    <w:sz w:val="24"/>
                    <w:szCs w:val="24"/>
                  </w:rPr>
                  <w:fldChar w:fldCharType="separate"/>
                </w:r>
                <w:r w:rsidR="00A23F47" w:rsidRPr="00A23F47">
                  <w:rPr>
                    <w:rFonts w:ascii="宋体" w:hAnsi="宋体"/>
                    <w:noProof/>
                    <w:sz w:val="24"/>
                    <w:szCs w:val="24"/>
                    <w:lang w:val="zh-CN"/>
                  </w:rPr>
                  <w:t>-</w:t>
                </w:r>
                <w:r w:rsidR="00A23F47">
                  <w:rPr>
                    <w:rFonts w:ascii="宋体" w:hAnsi="宋体"/>
                    <w:noProof/>
                    <w:sz w:val="24"/>
                    <w:szCs w:val="24"/>
                  </w:rPr>
                  <w:t xml:space="preserve"> 26 -</w:t>
                </w:r>
                <w:r>
                  <w:rPr>
                    <w:rFonts w:ascii="宋体" w:hAnsi="宋体"/>
                    <w:sz w:val="24"/>
                    <w:szCs w:val="24"/>
                  </w:rPr>
                  <w:fldChar w:fldCharType="end"/>
                </w:r>
              </w:p>
            </w:txbxContent>
          </v:textbox>
          <w10:wrap anchorx="margin"/>
        </v:shape>
      </w:pict>
    </w:r>
  </w:p>
  <w:p w:rsidR="00992456" w:rsidRDefault="00992456">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51" w:rsidRDefault="009F3F06">
    <w:pPr>
      <w:pStyle w:val="a4"/>
      <w:rPr>
        <w:rFonts w:ascii="宋体" w:hAnsi="宋体"/>
        <w:sz w:val="28"/>
        <w:szCs w:val="28"/>
      </w:rPr>
    </w:pPr>
    <w:r>
      <w:rPr>
        <w:rFonts w:ascii="宋体" w:hAnsi="宋体"/>
        <w:sz w:val="28"/>
        <w:szCs w:val="28"/>
      </w:rPr>
      <w:fldChar w:fldCharType="begin"/>
    </w:r>
    <w:r w:rsidR="00953A81">
      <w:rPr>
        <w:rFonts w:ascii="宋体" w:hAnsi="宋体"/>
        <w:sz w:val="28"/>
        <w:szCs w:val="28"/>
      </w:rPr>
      <w:instrText>PAGE   \* MERGEFORMAT</w:instrText>
    </w:r>
    <w:r>
      <w:rPr>
        <w:rFonts w:ascii="宋体" w:hAnsi="宋体"/>
        <w:sz w:val="28"/>
        <w:szCs w:val="28"/>
      </w:rPr>
      <w:fldChar w:fldCharType="separate"/>
    </w:r>
    <w:r w:rsidR="00953A81" w:rsidRPr="00D840FA">
      <w:rPr>
        <w:rFonts w:ascii="宋体" w:hAnsi="宋体"/>
        <w:noProof/>
        <w:sz w:val="28"/>
        <w:szCs w:val="28"/>
        <w:lang w:val="zh-CN"/>
      </w:rPr>
      <w:t>-</w:t>
    </w:r>
    <w:r w:rsidR="00953A81" w:rsidRPr="00D840FA">
      <w:rPr>
        <w:rFonts w:ascii="宋体" w:hAnsi="宋体"/>
        <w:noProof/>
        <w:sz w:val="28"/>
        <w:szCs w:val="28"/>
      </w:rPr>
      <w:t xml:space="preserve"> 34 -</w:t>
    </w:r>
    <w:r>
      <w:rPr>
        <w:rFonts w:ascii="宋体" w:hAnsi="宋体"/>
        <w:sz w:val="28"/>
        <w:szCs w:val="28"/>
      </w:rPr>
      <w:fldChar w:fldCharType="end"/>
    </w:r>
  </w:p>
  <w:p w:rsidR="00AC2251" w:rsidRDefault="006027B5">
    <w:pPr>
      <w:pStyle w:val="a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51" w:rsidRDefault="009F3F06">
    <w:pPr>
      <w:pStyle w:val="a4"/>
      <w:jc w:val="right"/>
      <w:rPr>
        <w:rFonts w:ascii="宋体" w:hAnsi="宋体"/>
        <w:sz w:val="28"/>
        <w:szCs w:val="28"/>
      </w:rPr>
    </w:pPr>
    <w:r>
      <w:rPr>
        <w:rFonts w:ascii="宋体" w:hAnsi="宋体"/>
        <w:sz w:val="28"/>
        <w:szCs w:val="28"/>
      </w:rPr>
      <w:fldChar w:fldCharType="begin"/>
    </w:r>
    <w:r w:rsidR="00953A81">
      <w:rPr>
        <w:rFonts w:ascii="宋体" w:hAnsi="宋体"/>
        <w:sz w:val="28"/>
        <w:szCs w:val="28"/>
      </w:rPr>
      <w:instrText>PAGE   \* MERGEFORMAT</w:instrText>
    </w:r>
    <w:r>
      <w:rPr>
        <w:rFonts w:ascii="宋体" w:hAnsi="宋体"/>
        <w:sz w:val="28"/>
        <w:szCs w:val="28"/>
      </w:rPr>
      <w:fldChar w:fldCharType="separate"/>
    </w:r>
    <w:r w:rsidR="00A23F47" w:rsidRPr="00A23F47">
      <w:rPr>
        <w:rFonts w:ascii="宋体" w:hAnsi="宋体"/>
        <w:noProof/>
        <w:sz w:val="28"/>
        <w:szCs w:val="28"/>
        <w:lang w:val="zh-CN"/>
      </w:rPr>
      <w:t>-</w:t>
    </w:r>
    <w:r w:rsidR="00A23F47">
      <w:rPr>
        <w:rFonts w:ascii="宋体" w:hAnsi="宋体"/>
        <w:noProof/>
        <w:sz w:val="28"/>
        <w:szCs w:val="28"/>
      </w:rPr>
      <w:t xml:space="preserve"> 34 -</w:t>
    </w:r>
    <w:r>
      <w:rPr>
        <w:rFonts w:ascii="宋体" w:hAnsi="宋体"/>
        <w:sz w:val="28"/>
        <w:szCs w:val="28"/>
      </w:rPr>
      <w:fldChar w:fldCharType="end"/>
    </w:r>
  </w:p>
  <w:p w:rsidR="00AC2251" w:rsidRDefault="006027B5">
    <w:pPr>
      <w:pStyle w:val="a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51" w:rsidRDefault="006027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47" w:rsidRDefault="00A23F4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47" w:rsidRDefault="00A23F4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9245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F3F06">
    <w:pPr>
      <w:pStyle w:val="a4"/>
    </w:pPr>
    <w:r>
      <w:rPr>
        <w:noProof/>
      </w:rPr>
      <w:pict>
        <v:shapetype id="_x0000_t202" coordsize="21600,21600" o:spt="202" path="m,l,21600r21600,l21600,xe">
          <v:stroke joinstyle="miter"/>
          <v:path gradientshapeok="t" o:connecttype="rect"/>
        </v:shapetype>
        <v:shape id="文本框 13" o:spid="_x0000_s4101"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" filled="f" stroked="f">
          <v:path arrowok="t"/>
          <v:textbox style="mso-fit-shape-to-text:t" inset="0,0,0,0">
            <w:txbxContent>
              <w:p w:rsidR="00992456" w:rsidRDefault="009F3F06">
                <w:pPr>
                  <w:pStyle w:val="a4"/>
                </w:pPr>
                <w:r>
                  <w:rPr>
                    <w:rFonts w:hint="eastAsia"/>
                  </w:rPr>
                  <w:fldChar w:fldCharType="begin"/>
                </w:r>
                <w:r w:rsidR="00992456">
                  <w:rPr>
                    <w:rFonts w:hint="eastAsia"/>
                  </w:rPr>
                  <w:instrText xml:space="preserve"> PAGE  \* MERGEFORMAT </w:instrText>
                </w:r>
                <w:r>
                  <w:rPr>
                    <w:rFonts w:hint="eastAsia"/>
                  </w:rPr>
                  <w:fldChar w:fldCharType="separate"/>
                </w:r>
                <w:r w:rsidR="00992456">
                  <w:t>- 7 -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92456">
    <w:pPr>
      <w:pStyle w:val="a4"/>
      <w:rPr>
        <w:rFonts w:ascii="宋体" w:hAnsi="宋体" w:cs="宋体"/>
        <w:color w:val="000000"/>
        <w:sz w:val="28"/>
        <w:szCs w:val="28"/>
      </w:rPr>
    </w:pPr>
    <w:r>
      <w:rPr>
        <w:rFonts w:ascii="宋体" w:hAnsi="宋体" w:cs="宋体" w:hint="eastAsia"/>
        <w:color w:val="000000"/>
        <w:sz w:val="28"/>
        <w:szCs w:val="28"/>
      </w:rPr>
      <w:t>-2-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F3F06">
    <w:pPr>
      <w:pStyle w:val="a4"/>
      <w:jc w:val="right"/>
      <w:rPr>
        <w:rFonts w:ascii="宋体"/>
        <w:sz w:val="28"/>
        <w:szCs w:val="28"/>
      </w:rPr>
    </w:pPr>
    <w:r w:rsidRPr="009F3F06">
      <w:rPr>
        <w:noProof/>
      </w:rPr>
      <w:pict>
        <v:shapetype id="_x0000_t202" coordsize="21600,21600" o:spt="202" path="m,l,21600r21600,l21600,xe">
          <v:stroke joinstyle="miter"/>
          <v:path gradientshapeok="t" o:connecttype="rect"/>
        </v:shapetype>
        <v:shape id="文本框 12" o:spid="_x0000_s4100" type="#_x0000_t202" style="position:absolute;left:0;text-align:left;margin-left:-21.1pt;margin-top:0;width:35.05pt;height:18.15pt;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" filled="f" stroked="f" strokeweight=".5pt">
          <v:path arrowok="t"/>
          <v:textbox style="mso-fit-shape-to-text:t" inset="0,0,0,0">
            <w:txbxContent>
              <w:p w:rsidR="00992456" w:rsidRDefault="009F3F06">
                <w:pPr>
                  <w:pStyle w:val="a4"/>
                  <w:jc w:val="right"/>
                </w:pPr>
                <w:r>
                  <w:rPr>
                    <w:rFonts w:ascii="宋体" w:hAnsi="宋体"/>
                    <w:sz w:val="28"/>
                    <w:szCs w:val="28"/>
                  </w:rPr>
                  <w:fldChar w:fldCharType="begin"/>
                </w:r>
                <w:r w:rsidR="00992456">
                  <w:rPr>
                    <w:rFonts w:ascii="宋体" w:hAnsi="宋体"/>
                    <w:sz w:val="28"/>
                    <w:szCs w:val="28"/>
                  </w:rPr>
                  <w:instrText>PAGE   \* MERGEFORMAT</w:instrText>
                </w:r>
                <w:r>
                  <w:rPr>
                    <w:rFonts w:ascii="宋体" w:hAnsi="宋体"/>
                    <w:sz w:val="28"/>
                    <w:szCs w:val="28"/>
                  </w:rPr>
                  <w:fldChar w:fldCharType="separate"/>
                </w:r>
                <w:r w:rsidR="00A23F47" w:rsidRPr="00A23F47">
                  <w:rPr>
                    <w:rFonts w:ascii="宋体" w:hAnsi="Times New Roman"/>
                    <w:noProof/>
                    <w:sz w:val="28"/>
                    <w:szCs w:val="28"/>
                    <w:lang w:val="zh-CN"/>
                  </w:rPr>
                  <w:t>-</w:t>
                </w:r>
                <w:r w:rsidR="00A23F47">
                  <w:rPr>
                    <w:rFonts w:ascii="宋体" w:hAnsi="宋体"/>
                    <w:noProof/>
                    <w:sz w:val="28"/>
                    <w:szCs w:val="28"/>
                  </w:rPr>
                  <w:t xml:space="preserve"> 4 -</w:t>
                </w:r>
                <w:r>
                  <w:rPr>
                    <w:rFonts w:ascii="宋体" w:hAnsi="宋体"/>
                    <w:sz w:val="28"/>
                    <w:szCs w:val="2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F3F06">
    <w:pPr>
      <w:pStyle w:val="a4"/>
      <w:jc w:val="right"/>
      <w:rPr>
        <w:rFonts w:ascii="宋体"/>
        <w:sz w:val="28"/>
        <w:szCs w:val="28"/>
      </w:rPr>
    </w:pPr>
    <w:r w:rsidRPr="009F3F06">
      <w:rPr>
        <w:noProof/>
      </w:rPr>
      <w:pict>
        <v:shapetype id="_x0000_t202" coordsize="21600,21600" o:spt="202" path="m,l,21600r21600,l21600,xe">
          <v:stroke joinstyle="miter"/>
          <v:path gradientshapeok="t" o:connecttype="rect"/>
        </v:shapetype>
        <v:shape id="文本框 11" o:spid="_x0000_s4099" type="#_x0000_t202" style="position:absolute;left:0;text-align:left;margin-left:196.8pt;margin-top:0;width:2in;height:2in;z-index:25166131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" filled="f" stroked="f" strokeweight=".5pt">
          <v:path arrowok="t"/>
          <v:textbox style="mso-fit-shape-to-text:t" inset="0,0,0,0">
            <w:txbxContent>
              <w:p w:rsidR="00992456" w:rsidRDefault="009F3F06">
                <w:pPr>
                  <w:pStyle w:val="a4"/>
                  <w:jc w:val="right"/>
                </w:pPr>
                <w:r>
                  <w:rPr>
                    <w:rFonts w:ascii="宋体" w:hAnsi="宋体"/>
                    <w:sz w:val="28"/>
                    <w:szCs w:val="28"/>
                  </w:rPr>
                  <w:fldChar w:fldCharType="begin"/>
                </w:r>
                <w:r w:rsidR="00992456">
                  <w:rPr>
                    <w:rFonts w:ascii="宋体" w:hAnsi="宋体"/>
                    <w:sz w:val="28"/>
                    <w:szCs w:val="28"/>
                  </w:rPr>
                  <w:instrText>PAGE   \* MERGEFORMAT</w:instrText>
                </w:r>
                <w:r>
                  <w:rPr>
                    <w:rFonts w:ascii="宋体" w:hAnsi="宋体"/>
                    <w:sz w:val="28"/>
                    <w:szCs w:val="28"/>
                  </w:rPr>
                  <w:fldChar w:fldCharType="separate"/>
                </w:r>
                <w:r w:rsidR="00992456">
                  <w:rPr>
                    <w:rFonts w:ascii="宋体"/>
                    <w:sz w:val="28"/>
                    <w:szCs w:val="28"/>
                    <w:lang w:val="zh-CN"/>
                  </w:rPr>
                  <w:t>-</w:t>
                </w:r>
                <w:r w:rsidR="00992456">
                  <w:rPr>
                    <w:rFonts w:ascii="宋体" w:hAnsi="宋体"/>
                    <w:sz w:val="28"/>
                    <w:szCs w:val="28"/>
                  </w:rPr>
                  <w:t xml:space="preserve"> 1 -</w:t>
                </w:r>
                <w:r>
                  <w:rPr>
                    <w:rFonts w:ascii="宋体" w:hAnsi="宋体"/>
                    <w:sz w:val="28"/>
                    <w:szCs w:val="28"/>
                  </w:rPr>
                  <w:fldChar w:fldCharType="end"/>
                </w:r>
              </w:p>
            </w:txbxContent>
          </v:textbox>
          <w10:wrap anchorx="margin"/>
        </v:shape>
      </w:pict>
    </w:r>
  </w:p>
  <w:p w:rsidR="00992456" w:rsidRDefault="00992456">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F3F06">
    <w:pPr>
      <w:pStyle w:val="a4"/>
      <w:rPr>
        <w:rFonts w:ascii="宋体" w:hAnsi="宋体"/>
        <w:sz w:val="28"/>
        <w:szCs w:val="28"/>
      </w:rPr>
    </w:pPr>
    <w:r w:rsidRPr="009F3F06">
      <w:rPr>
        <w:noProof/>
        <w:sz w:val="28"/>
      </w:rPr>
      <w:pict>
        <v:shapetype id="_x0000_t202" coordsize="21600,21600" o:spt="202" path="m,l,21600r21600,l21600,xe">
          <v:stroke joinstyle="miter"/>
          <v:path gradientshapeok="t" o:connecttype="rect"/>
        </v:shapetype>
        <v:shape id="文本框 10" o:spid="_x0000_s4098" type="#_x0000_t202" style="position:absolute;margin-left:-7.1pt;margin-top:0;width:42.05pt;height:18.15pt;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" filled="f" stroked="f" strokeweight="2pt">
          <v:textbox style="mso-fit-shape-to-text:t" inset="0,0,0,0">
            <w:txbxContent>
              <w:p w:rsidR="00992456" w:rsidRDefault="009F3F06">
                <w:pPr>
                  <w:pStyle w:val="a4"/>
                </w:pPr>
                <w:r>
                  <w:rPr>
                    <w:rFonts w:ascii="宋体" w:hAnsi="宋体"/>
                    <w:sz w:val="28"/>
                    <w:szCs w:val="28"/>
                  </w:rPr>
                  <w:fldChar w:fldCharType="begin"/>
                </w:r>
                <w:r w:rsidR="00992456">
                  <w:rPr>
                    <w:rFonts w:ascii="宋体" w:hAnsi="宋体"/>
                    <w:sz w:val="28"/>
                    <w:szCs w:val="28"/>
                  </w:rPr>
                  <w:instrText>PAGE   \* MERGEFORMAT</w:instrText>
                </w:r>
                <w:r>
                  <w:rPr>
                    <w:rFonts w:ascii="宋体" w:hAnsi="宋体"/>
                    <w:sz w:val="28"/>
                    <w:szCs w:val="28"/>
                  </w:rPr>
                  <w:fldChar w:fldCharType="separate"/>
                </w:r>
                <w:r w:rsidR="00992456" w:rsidRPr="00D840FA">
                  <w:rPr>
                    <w:rFonts w:ascii="宋体" w:hAnsi="宋体"/>
                    <w:noProof/>
                    <w:sz w:val="28"/>
                    <w:szCs w:val="28"/>
                    <w:lang w:val="zh-CN"/>
                  </w:rPr>
                  <w:t>-</w:t>
                </w:r>
                <w:r w:rsidR="00992456" w:rsidRPr="00D840FA">
                  <w:rPr>
                    <w:rFonts w:ascii="宋体" w:hAnsi="宋体"/>
                    <w:noProof/>
                    <w:sz w:val="28"/>
                    <w:szCs w:val="28"/>
                  </w:rPr>
                  <w:t xml:space="preserve"> 26 -</w:t>
                </w:r>
                <w:r>
                  <w:rPr>
                    <w:rFonts w:ascii="宋体" w:hAnsi="宋体"/>
                    <w:sz w:val="28"/>
                    <w:szCs w:val="28"/>
                  </w:rPr>
                  <w:fldChar w:fldCharType="end"/>
                </w:r>
              </w:p>
            </w:txbxContent>
          </v:textbox>
          <w10:wrap anchorx="margin"/>
        </v:shape>
      </w:pict>
    </w:r>
  </w:p>
  <w:p w:rsidR="00992456" w:rsidRDefault="009924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7B5" w:rsidRDefault="006027B5" w:rsidP="00992456">
      <w:r>
        <w:separator/>
      </w:r>
    </w:p>
  </w:footnote>
  <w:footnote w:type="continuationSeparator" w:id="1">
    <w:p w:rsidR="006027B5" w:rsidRDefault="006027B5" w:rsidP="00992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47" w:rsidRDefault="00A23F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47" w:rsidRDefault="00A23F4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47" w:rsidRDefault="00A23F4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6" w:rsidRDefault="00992456">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51" w:rsidRDefault="006027B5">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51" w:rsidRDefault="006027B5">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51" w:rsidRDefault="006027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29A"/>
    <w:rsid w:val="006027B5"/>
    <w:rsid w:val="0093718E"/>
    <w:rsid w:val="00953A81"/>
    <w:rsid w:val="00992456"/>
    <w:rsid w:val="009F3F06"/>
    <w:rsid w:val="00A23F47"/>
    <w:rsid w:val="00A37B09"/>
    <w:rsid w:val="00EE2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ode" w:qFormat="1"/>
    <w:lsdException w:name="HTML Definition" w:qFormat="1"/>
    <w:lsdException w:name="HTML Samp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56"/>
    <w:pPr>
      <w:widowControl w:val="0"/>
      <w:jc w:val="both"/>
    </w:pPr>
    <w:rPr>
      <w:rFonts w:ascii="Calibri" w:eastAsia="宋体" w:hAnsi="Calibri" w:cs="Times New Roman"/>
    </w:rPr>
  </w:style>
  <w:style w:type="paragraph" w:styleId="1">
    <w:name w:val="heading 1"/>
    <w:basedOn w:val="a"/>
    <w:next w:val="a"/>
    <w:link w:val="1Char"/>
    <w:uiPriority w:val="99"/>
    <w:qFormat/>
    <w:rsid w:val="00992456"/>
    <w:pPr>
      <w:keepNext/>
      <w:keepLines/>
      <w:spacing w:before="340" w:after="330" w:line="578" w:lineRule="auto"/>
      <w:outlineLvl w:val="0"/>
    </w:pPr>
    <w:rPr>
      <w:b/>
      <w:kern w:val="44"/>
      <w:sz w:val="44"/>
      <w:szCs w:val="20"/>
      <w:lang w:val="zh-CN"/>
    </w:rPr>
  </w:style>
  <w:style w:type="paragraph" w:styleId="2">
    <w:name w:val="heading 2"/>
    <w:basedOn w:val="a"/>
    <w:next w:val="a"/>
    <w:link w:val="2Char"/>
    <w:uiPriority w:val="99"/>
    <w:qFormat/>
    <w:rsid w:val="00992456"/>
    <w:pPr>
      <w:keepNext/>
      <w:keepLines/>
      <w:spacing w:before="260" w:after="260" w:line="412" w:lineRule="auto"/>
      <w:jc w:val="left"/>
      <w:outlineLvl w:val="1"/>
    </w:pPr>
    <w:rPr>
      <w:rFonts w:ascii="Arial" w:hAnsi="Arial"/>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924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992456"/>
    <w:rPr>
      <w:sz w:val="18"/>
      <w:szCs w:val="18"/>
    </w:rPr>
  </w:style>
  <w:style w:type="paragraph" w:styleId="a4">
    <w:name w:val="footer"/>
    <w:basedOn w:val="a"/>
    <w:link w:val="Char0"/>
    <w:uiPriority w:val="99"/>
    <w:unhideWhenUsed/>
    <w:qFormat/>
    <w:rsid w:val="009924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992456"/>
    <w:rPr>
      <w:sz w:val="18"/>
      <w:szCs w:val="18"/>
    </w:rPr>
  </w:style>
  <w:style w:type="character" w:customStyle="1" w:styleId="1Char">
    <w:name w:val="标题 1 Char"/>
    <w:basedOn w:val="a0"/>
    <w:link w:val="1"/>
    <w:uiPriority w:val="99"/>
    <w:qFormat/>
    <w:rsid w:val="00992456"/>
    <w:rPr>
      <w:rFonts w:ascii="Calibri" w:eastAsia="宋体" w:hAnsi="Calibri" w:cs="Times New Roman"/>
      <w:b/>
      <w:kern w:val="44"/>
      <w:sz w:val="44"/>
      <w:szCs w:val="20"/>
      <w:lang w:val="zh-CN"/>
    </w:rPr>
  </w:style>
  <w:style w:type="character" w:customStyle="1" w:styleId="2Char">
    <w:name w:val="标题 2 Char"/>
    <w:basedOn w:val="a0"/>
    <w:link w:val="2"/>
    <w:uiPriority w:val="99"/>
    <w:qFormat/>
    <w:rsid w:val="00992456"/>
    <w:rPr>
      <w:rFonts w:ascii="Arial" w:eastAsia="宋体" w:hAnsi="Arial" w:cs="Times New Roman"/>
      <w:b/>
      <w:bCs/>
      <w:kern w:val="0"/>
      <w:sz w:val="32"/>
      <w:szCs w:val="32"/>
      <w:lang w:val="zh-CN"/>
    </w:rPr>
  </w:style>
  <w:style w:type="character" w:customStyle="1" w:styleId="txtcolor">
    <w:name w:val="txt_color"/>
    <w:qFormat/>
    <w:rsid w:val="00992456"/>
    <w:rPr>
      <w:color w:val="C0C0C0"/>
    </w:rPr>
  </w:style>
  <w:style w:type="character" w:customStyle="1" w:styleId="txt-color">
    <w:name w:val="txt-color"/>
    <w:qFormat/>
    <w:rsid w:val="00992456"/>
    <w:rPr>
      <w:color w:val="C0C0C0"/>
      <w:sz w:val="18"/>
      <w:szCs w:val="18"/>
    </w:rPr>
  </w:style>
  <w:style w:type="character" w:customStyle="1" w:styleId="first-child">
    <w:name w:val="first-child"/>
    <w:qFormat/>
    <w:rsid w:val="00992456"/>
  </w:style>
  <w:style w:type="character" w:customStyle="1" w:styleId="layui-this">
    <w:name w:val="layui-this"/>
    <w:qFormat/>
    <w:rsid w:val="00992456"/>
    <w:rPr>
      <w:bdr w:val="single" w:sz="6" w:space="0" w:color="EEEEEE"/>
      <w:shd w:val="clear" w:color="auto" w:fill="FFFFFF"/>
    </w:rPr>
  </w:style>
  <w:style w:type="character" w:customStyle="1" w:styleId="Char1">
    <w:name w:val="批注框文本 Char"/>
    <w:link w:val="a5"/>
    <w:uiPriority w:val="99"/>
    <w:qFormat/>
    <w:rsid w:val="00992456"/>
    <w:rPr>
      <w:sz w:val="18"/>
      <w:szCs w:val="18"/>
    </w:rPr>
  </w:style>
  <w:style w:type="character" w:styleId="HTML">
    <w:name w:val="HTML Definition"/>
    <w:uiPriority w:val="99"/>
    <w:unhideWhenUsed/>
    <w:qFormat/>
    <w:rsid w:val="00992456"/>
    <w:rPr>
      <w:i/>
    </w:rPr>
  </w:style>
  <w:style w:type="character" w:styleId="a6">
    <w:name w:val="Strong"/>
    <w:uiPriority w:val="22"/>
    <w:qFormat/>
    <w:rsid w:val="00992456"/>
    <w:rPr>
      <w:b/>
      <w:bCs/>
    </w:rPr>
  </w:style>
  <w:style w:type="character" w:styleId="HTML0">
    <w:name w:val="HTML Code"/>
    <w:uiPriority w:val="99"/>
    <w:unhideWhenUsed/>
    <w:qFormat/>
    <w:rsid w:val="00992456"/>
    <w:rPr>
      <w:rFonts w:ascii="monospace" w:eastAsia="monospace" w:hAnsi="monospace" w:cs="monospace" w:hint="default"/>
      <w:sz w:val="21"/>
      <w:szCs w:val="21"/>
    </w:rPr>
  </w:style>
  <w:style w:type="character" w:styleId="a7">
    <w:name w:val="FollowedHyperlink"/>
    <w:uiPriority w:val="99"/>
    <w:unhideWhenUsed/>
    <w:rsid w:val="00992456"/>
    <w:rPr>
      <w:color w:val="333333"/>
      <w:u w:val="none"/>
    </w:rPr>
  </w:style>
  <w:style w:type="character" w:styleId="HTML1">
    <w:name w:val="HTML Sample"/>
    <w:uiPriority w:val="99"/>
    <w:unhideWhenUsed/>
    <w:qFormat/>
    <w:rsid w:val="00992456"/>
    <w:rPr>
      <w:rFonts w:ascii="monospace" w:eastAsia="monospace" w:hAnsi="monospace" w:cs="monospace" w:hint="default"/>
      <w:sz w:val="21"/>
      <w:szCs w:val="21"/>
    </w:rPr>
  </w:style>
  <w:style w:type="character" w:styleId="HTML2">
    <w:name w:val="HTML Acronym"/>
    <w:uiPriority w:val="99"/>
    <w:unhideWhenUsed/>
    <w:qFormat/>
    <w:rsid w:val="00992456"/>
  </w:style>
  <w:style w:type="character" w:styleId="a8">
    <w:name w:val="Hyperlink"/>
    <w:uiPriority w:val="99"/>
    <w:qFormat/>
    <w:rsid w:val="00992456"/>
    <w:rPr>
      <w:rFonts w:cs="Times New Roman"/>
      <w:color w:val="0563C1"/>
      <w:u w:val="single"/>
    </w:rPr>
  </w:style>
  <w:style w:type="character" w:styleId="HTML3">
    <w:name w:val="HTML Keyboard"/>
    <w:uiPriority w:val="99"/>
    <w:unhideWhenUsed/>
    <w:rsid w:val="00992456"/>
    <w:rPr>
      <w:rFonts w:ascii="monospace" w:eastAsia="monospace" w:hAnsi="monospace" w:cs="monospace"/>
      <w:sz w:val="21"/>
      <w:szCs w:val="21"/>
    </w:rPr>
  </w:style>
  <w:style w:type="character" w:customStyle="1" w:styleId="hover19">
    <w:name w:val="hover19"/>
    <w:qFormat/>
    <w:rsid w:val="00992456"/>
    <w:rPr>
      <w:color w:val="FF0000"/>
    </w:rPr>
  </w:style>
  <w:style w:type="character" w:customStyle="1" w:styleId="hover18">
    <w:name w:val="hover18"/>
    <w:qFormat/>
    <w:rsid w:val="00992456"/>
    <w:rPr>
      <w:color w:val="FF0000"/>
    </w:rPr>
  </w:style>
  <w:style w:type="paragraph" w:styleId="a5">
    <w:name w:val="Balloon Text"/>
    <w:basedOn w:val="a"/>
    <w:link w:val="Char1"/>
    <w:uiPriority w:val="99"/>
    <w:unhideWhenUsed/>
    <w:qFormat/>
    <w:rsid w:val="00992456"/>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992456"/>
    <w:rPr>
      <w:rFonts w:ascii="Calibri" w:eastAsia="宋体" w:hAnsi="Calibri" w:cs="Times New Roman"/>
      <w:sz w:val="18"/>
      <w:szCs w:val="18"/>
    </w:rPr>
  </w:style>
  <w:style w:type="paragraph" w:styleId="a9">
    <w:name w:val="Normal (Web)"/>
    <w:basedOn w:val="a"/>
    <w:uiPriority w:val="99"/>
    <w:qFormat/>
    <w:rsid w:val="00992456"/>
    <w:pPr>
      <w:widowControl/>
      <w:spacing w:before="100" w:beforeAutospacing="1" w:after="100" w:afterAutospacing="1"/>
      <w:jc w:val="left"/>
    </w:pPr>
    <w:rPr>
      <w:rFonts w:ascii="宋体" w:hAnsi="宋体"/>
      <w:kern w:val="0"/>
      <w:sz w:val="24"/>
      <w:szCs w:val="24"/>
    </w:rPr>
  </w:style>
  <w:style w:type="paragraph" w:styleId="aa">
    <w:name w:val="List Paragraph"/>
    <w:basedOn w:val="a"/>
    <w:uiPriority w:val="34"/>
    <w:qFormat/>
    <w:rsid w:val="00992456"/>
    <w:pPr>
      <w:ind w:firstLineChars="200" w:firstLine="420"/>
    </w:pPr>
  </w:style>
  <w:style w:type="paragraph" w:styleId="20">
    <w:name w:val="toc 2"/>
    <w:basedOn w:val="a"/>
    <w:next w:val="a"/>
    <w:uiPriority w:val="99"/>
    <w:qFormat/>
    <w:rsid w:val="00992456"/>
    <w:pPr>
      <w:jc w:val="left"/>
    </w:pPr>
    <w:rPr>
      <w:rFonts w:ascii="Times New Roman" w:hAnsi="Times New Roman"/>
      <w:sz w:val="24"/>
      <w:szCs w:val="24"/>
    </w:rPr>
  </w:style>
  <w:style w:type="paragraph" w:customStyle="1" w:styleId="WPSOffice2">
    <w:name w:val="WPSOffice手动目录 2"/>
    <w:qFormat/>
    <w:rsid w:val="00992456"/>
    <w:pPr>
      <w:ind w:leftChars="200" w:left="200"/>
    </w:pPr>
    <w:rPr>
      <w:rFonts w:ascii="Calibri" w:eastAsia="宋体" w:hAnsi="Calibri" w:cs="Times New Roman"/>
      <w:kern w:val="0"/>
      <w:sz w:val="20"/>
      <w:szCs w:val="20"/>
    </w:rPr>
  </w:style>
  <w:style w:type="paragraph" w:styleId="10">
    <w:name w:val="toc 1"/>
    <w:basedOn w:val="a"/>
    <w:next w:val="a"/>
    <w:uiPriority w:val="99"/>
    <w:qFormat/>
    <w:rsid w:val="00992456"/>
    <w:pPr>
      <w:tabs>
        <w:tab w:val="right" w:leader="dot" w:pos="8296"/>
      </w:tabs>
      <w:spacing w:line="400" w:lineRule="exact"/>
      <w:jc w:val="left"/>
    </w:pPr>
    <w:rPr>
      <w:rFonts w:ascii="Times New Roman" w:hAnsi="Times New Roman"/>
      <w:sz w:val="24"/>
      <w:szCs w:val="24"/>
    </w:rPr>
  </w:style>
  <w:style w:type="paragraph" w:customStyle="1" w:styleId="Char2">
    <w:name w:val="Char"/>
    <w:basedOn w:val="a"/>
    <w:qFormat/>
    <w:rsid w:val="00992456"/>
    <w:rPr>
      <w:rFonts w:ascii="Times New Roman" w:hAnsi="Times New Roman"/>
      <w:szCs w:val="24"/>
    </w:rPr>
  </w:style>
  <w:style w:type="paragraph" w:customStyle="1" w:styleId="WPSOffice1">
    <w:name w:val="WPSOffice手动目录 1"/>
    <w:qFormat/>
    <w:rsid w:val="00992456"/>
    <w:rPr>
      <w:rFonts w:ascii="Calibri" w:eastAsia="宋体" w:hAnsi="Calibri" w:cs="Times New Roman"/>
      <w:kern w:val="0"/>
      <w:sz w:val="20"/>
      <w:szCs w:val="20"/>
    </w:rPr>
  </w:style>
  <w:style w:type="paragraph" w:customStyle="1" w:styleId="KT1">
    <w:name w:val="KT正文1"/>
    <w:basedOn w:val="a"/>
    <w:uiPriority w:val="99"/>
    <w:qFormat/>
    <w:rsid w:val="00992456"/>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ode" w:qFormat="1"/>
    <w:lsdException w:name="HTML Definition" w:qFormat="1"/>
    <w:lsdException w:name="HTML Samp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56"/>
    <w:pPr>
      <w:widowControl w:val="0"/>
      <w:jc w:val="both"/>
    </w:pPr>
    <w:rPr>
      <w:rFonts w:ascii="Calibri" w:eastAsia="宋体" w:hAnsi="Calibri" w:cs="Times New Roman"/>
    </w:rPr>
  </w:style>
  <w:style w:type="paragraph" w:styleId="1">
    <w:name w:val="heading 1"/>
    <w:basedOn w:val="a"/>
    <w:next w:val="a"/>
    <w:link w:val="1Char"/>
    <w:uiPriority w:val="99"/>
    <w:qFormat/>
    <w:rsid w:val="00992456"/>
    <w:pPr>
      <w:keepNext/>
      <w:keepLines/>
      <w:spacing w:before="340" w:after="330" w:line="578" w:lineRule="auto"/>
      <w:outlineLvl w:val="0"/>
    </w:pPr>
    <w:rPr>
      <w:b/>
      <w:kern w:val="44"/>
      <w:sz w:val="44"/>
      <w:szCs w:val="20"/>
      <w:lang w:val="zh-CN" w:eastAsia="x-none"/>
    </w:rPr>
  </w:style>
  <w:style w:type="paragraph" w:styleId="2">
    <w:name w:val="heading 2"/>
    <w:basedOn w:val="a"/>
    <w:next w:val="a"/>
    <w:link w:val="2Char"/>
    <w:uiPriority w:val="99"/>
    <w:qFormat/>
    <w:rsid w:val="00992456"/>
    <w:pPr>
      <w:keepNext/>
      <w:keepLines/>
      <w:spacing w:before="260" w:after="260" w:line="412" w:lineRule="auto"/>
      <w:jc w:val="left"/>
      <w:outlineLvl w:val="1"/>
    </w:pPr>
    <w:rPr>
      <w:rFonts w:ascii="Arial" w:hAnsi="Arial"/>
      <w:b/>
      <w:bCs/>
      <w:kern w:val="0"/>
      <w:sz w:val="32"/>
      <w:szCs w:val="32"/>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924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992456"/>
    <w:rPr>
      <w:sz w:val="18"/>
      <w:szCs w:val="18"/>
    </w:rPr>
  </w:style>
  <w:style w:type="paragraph" w:styleId="a4">
    <w:name w:val="footer"/>
    <w:basedOn w:val="a"/>
    <w:link w:val="Char0"/>
    <w:uiPriority w:val="99"/>
    <w:unhideWhenUsed/>
    <w:qFormat/>
    <w:rsid w:val="009924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992456"/>
    <w:rPr>
      <w:sz w:val="18"/>
      <w:szCs w:val="18"/>
    </w:rPr>
  </w:style>
  <w:style w:type="character" w:customStyle="1" w:styleId="1Char">
    <w:name w:val="标题 1 Char"/>
    <w:basedOn w:val="a0"/>
    <w:link w:val="1"/>
    <w:uiPriority w:val="99"/>
    <w:qFormat/>
    <w:rsid w:val="00992456"/>
    <w:rPr>
      <w:rFonts w:ascii="Calibri" w:eastAsia="宋体" w:hAnsi="Calibri" w:cs="Times New Roman"/>
      <w:b/>
      <w:kern w:val="44"/>
      <w:sz w:val="44"/>
      <w:szCs w:val="20"/>
      <w:lang w:val="zh-CN" w:eastAsia="x-none"/>
    </w:rPr>
  </w:style>
  <w:style w:type="character" w:customStyle="1" w:styleId="2Char">
    <w:name w:val="标题 2 Char"/>
    <w:basedOn w:val="a0"/>
    <w:link w:val="2"/>
    <w:uiPriority w:val="99"/>
    <w:qFormat/>
    <w:rsid w:val="00992456"/>
    <w:rPr>
      <w:rFonts w:ascii="Arial" w:eastAsia="宋体" w:hAnsi="Arial" w:cs="Times New Roman"/>
      <w:b/>
      <w:bCs/>
      <w:kern w:val="0"/>
      <w:sz w:val="32"/>
      <w:szCs w:val="32"/>
      <w:lang w:val="zh-CN" w:eastAsia="x-none"/>
    </w:rPr>
  </w:style>
  <w:style w:type="character" w:customStyle="1" w:styleId="txtcolor">
    <w:name w:val="txt_color"/>
    <w:qFormat/>
    <w:rsid w:val="00992456"/>
    <w:rPr>
      <w:color w:val="C0C0C0"/>
    </w:rPr>
  </w:style>
  <w:style w:type="character" w:customStyle="1" w:styleId="txt-color">
    <w:name w:val="txt-color"/>
    <w:qFormat/>
    <w:rsid w:val="00992456"/>
    <w:rPr>
      <w:color w:val="C0C0C0"/>
      <w:sz w:val="18"/>
      <w:szCs w:val="18"/>
    </w:rPr>
  </w:style>
  <w:style w:type="character" w:customStyle="1" w:styleId="first-child">
    <w:name w:val="first-child"/>
    <w:qFormat/>
    <w:rsid w:val="00992456"/>
  </w:style>
  <w:style w:type="character" w:customStyle="1" w:styleId="layui-this">
    <w:name w:val="layui-this"/>
    <w:qFormat/>
    <w:rsid w:val="00992456"/>
    <w:rPr>
      <w:bdr w:val="single" w:sz="6" w:space="0" w:color="EEEEEE"/>
      <w:shd w:val="clear" w:color="auto" w:fill="FFFFFF"/>
    </w:rPr>
  </w:style>
  <w:style w:type="character" w:customStyle="1" w:styleId="Char1">
    <w:name w:val="批注框文本 Char"/>
    <w:link w:val="a5"/>
    <w:uiPriority w:val="99"/>
    <w:qFormat/>
    <w:rsid w:val="00992456"/>
    <w:rPr>
      <w:sz w:val="18"/>
      <w:szCs w:val="18"/>
    </w:rPr>
  </w:style>
  <w:style w:type="character" w:styleId="HTML">
    <w:name w:val="HTML Definition"/>
    <w:uiPriority w:val="99"/>
    <w:unhideWhenUsed/>
    <w:qFormat/>
    <w:rsid w:val="00992456"/>
    <w:rPr>
      <w:i/>
    </w:rPr>
  </w:style>
  <w:style w:type="character" w:styleId="a6">
    <w:name w:val="Strong"/>
    <w:uiPriority w:val="22"/>
    <w:qFormat/>
    <w:rsid w:val="00992456"/>
    <w:rPr>
      <w:b/>
      <w:bCs/>
    </w:rPr>
  </w:style>
  <w:style w:type="character" w:styleId="HTML0">
    <w:name w:val="HTML Code"/>
    <w:uiPriority w:val="99"/>
    <w:unhideWhenUsed/>
    <w:qFormat/>
    <w:rsid w:val="00992456"/>
    <w:rPr>
      <w:rFonts w:ascii="monospace" w:eastAsia="monospace" w:hAnsi="monospace" w:cs="monospace" w:hint="default"/>
      <w:sz w:val="21"/>
      <w:szCs w:val="21"/>
    </w:rPr>
  </w:style>
  <w:style w:type="character" w:styleId="a7">
    <w:name w:val="FollowedHyperlink"/>
    <w:uiPriority w:val="99"/>
    <w:unhideWhenUsed/>
    <w:rsid w:val="00992456"/>
    <w:rPr>
      <w:color w:val="333333"/>
      <w:u w:val="none"/>
    </w:rPr>
  </w:style>
  <w:style w:type="character" w:styleId="HTML1">
    <w:name w:val="HTML Sample"/>
    <w:uiPriority w:val="99"/>
    <w:unhideWhenUsed/>
    <w:qFormat/>
    <w:rsid w:val="00992456"/>
    <w:rPr>
      <w:rFonts w:ascii="monospace" w:eastAsia="monospace" w:hAnsi="monospace" w:cs="monospace" w:hint="default"/>
      <w:sz w:val="21"/>
      <w:szCs w:val="21"/>
    </w:rPr>
  </w:style>
  <w:style w:type="character" w:styleId="HTML2">
    <w:name w:val="HTML Acronym"/>
    <w:uiPriority w:val="99"/>
    <w:unhideWhenUsed/>
    <w:qFormat/>
    <w:rsid w:val="00992456"/>
  </w:style>
  <w:style w:type="character" w:styleId="a8">
    <w:name w:val="Hyperlink"/>
    <w:uiPriority w:val="99"/>
    <w:qFormat/>
    <w:rsid w:val="00992456"/>
    <w:rPr>
      <w:rFonts w:cs="Times New Roman"/>
      <w:color w:val="0563C1"/>
      <w:u w:val="single"/>
    </w:rPr>
  </w:style>
  <w:style w:type="character" w:styleId="HTML3">
    <w:name w:val="HTML Keyboard"/>
    <w:uiPriority w:val="99"/>
    <w:unhideWhenUsed/>
    <w:rsid w:val="00992456"/>
    <w:rPr>
      <w:rFonts w:ascii="monospace" w:eastAsia="monospace" w:hAnsi="monospace" w:cs="monospace"/>
      <w:sz w:val="21"/>
      <w:szCs w:val="21"/>
    </w:rPr>
  </w:style>
  <w:style w:type="character" w:customStyle="1" w:styleId="hover19">
    <w:name w:val="hover19"/>
    <w:qFormat/>
    <w:rsid w:val="00992456"/>
    <w:rPr>
      <w:color w:val="FF0000"/>
    </w:rPr>
  </w:style>
  <w:style w:type="character" w:customStyle="1" w:styleId="hover18">
    <w:name w:val="hover18"/>
    <w:qFormat/>
    <w:rsid w:val="00992456"/>
    <w:rPr>
      <w:color w:val="FF0000"/>
    </w:rPr>
  </w:style>
  <w:style w:type="paragraph" w:styleId="a5">
    <w:name w:val="Balloon Text"/>
    <w:basedOn w:val="a"/>
    <w:link w:val="Char1"/>
    <w:uiPriority w:val="99"/>
    <w:unhideWhenUsed/>
    <w:qFormat/>
    <w:rsid w:val="00992456"/>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992456"/>
    <w:rPr>
      <w:rFonts w:ascii="Calibri" w:eastAsia="宋体" w:hAnsi="Calibri" w:cs="Times New Roman"/>
      <w:sz w:val="18"/>
      <w:szCs w:val="18"/>
    </w:rPr>
  </w:style>
  <w:style w:type="paragraph" w:styleId="a9">
    <w:name w:val="Normal (Web)"/>
    <w:basedOn w:val="a"/>
    <w:uiPriority w:val="99"/>
    <w:qFormat/>
    <w:rsid w:val="00992456"/>
    <w:pPr>
      <w:widowControl/>
      <w:spacing w:before="100" w:beforeAutospacing="1" w:after="100" w:afterAutospacing="1"/>
      <w:jc w:val="left"/>
    </w:pPr>
    <w:rPr>
      <w:rFonts w:ascii="宋体" w:hAnsi="宋体"/>
      <w:kern w:val="0"/>
      <w:sz w:val="24"/>
      <w:szCs w:val="24"/>
    </w:rPr>
  </w:style>
  <w:style w:type="paragraph" w:styleId="aa">
    <w:name w:val="List Paragraph"/>
    <w:basedOn w:val="a"/>
    <w:uiPriority w:val="34"/>
    <w:qFormat/>
    <w:rsid w:val="00992456"/>
    <w:pPr>
      <w:ind w:firstLineChars="200" w:firstLine="420"/>
    </w:pPr>
  </w:style>
  <w:style w:type="paragraph" w:styleId="20">
    <w:name w:val="toc 2"/>
    <w:basedOn w:val="a"/>
    <w:next w:val="a"/>
    <w:uiPriority w:val="99"/>
    <w:qFormat/>
    <w:rsid w:val="00992456"/>
    <w:pPr>
      <w:jc w:val="left"/>
    </w:pPr>
    <w:rPr>
      <w:rFonts w:ascii="Times New Roman" w:hAnsi="Times New Roman"/>
      <w:sz w:val="24"/>
      <w:szCs w:val="24"/>
    </w:rPr>
  </w:style>
  <w:style w:type="paragraph" w:customStyle="1" w:styleId="WPSOffice2">
    <w:name w:val="WPSOffice手动目录 2"/>
    <w:qFormat/>
    <w:rsid w:val="00992456"/>
    <w:pPr>
      <w:ind w:leftChars="200" w:left="200"/>
    </w:pPr>
    <w:rPr>
      <w:rFonts w:ascii="Calibri" w:eastAsia="宋体" w:hAnsi="Calibri" w:cs="Times New Roman"/>
      <w:kern w:val="0"/>
      <w:sz w:val="20"/>
      <w:szCs w:val="20"/>
    </w:rPr>
  </w:style>
  <w:style w:type="paragraph" w:styleId="10">
    <w:name w:val="toc 1"/>
    <w:basedOn w:val="a"/>
    <w:next w:val="a"/>
    <w:uiPriority w:val="99"/>
    <w:qFormat/>
    <w:rsid w:val="00992456"/>
    <w:pPr>
      <w:tabs>
        <w:tab w:val="right" w:leader="dot" w:pos="8296"/>
      </w:tabs>
      <w:spacing w:line="400" w:lineRule="exact"/>
      <w:jc w:val="left"/>
    </w:pPr>
    <w:rPr>
      <w:rFonts w:ascii="Times New Roman" w:hAnsi="Times New Roman"/>
      <w:sz w:val="24"/>
      <w:szCs w:val="24"/>
    </w:rPr>
  </w:style>
  <w:style w:type="paragraph" w:customStyle="1" w:styleId="Char2">
    <w:name w:val="Char"/>
    <w:basedOn w:val="a"/>
    <w:qFormat/>
    <w:rsid w:val="00992456"/>
    <w:rPr>
      <w:rFonts w:ascii="Times New Roman" w:hAnsi="Times New Roman"/>
      <w:szCs w:val="24"/>
    </w:rPr>
  </w:style>
  <w:style w:type="paragraph" w:customStyle="1" w:styleId="WPSOffice1">
    <w:name w:val="WPSOffice手动目录 1"/>
    <w:qFormat/>
    <w:rsid w:val="00992456"/>
    <w:rPr>
      <w:rFonts w:ascii="Calibri" w:eastAsia="宋体" w:hAnsi="Calibri" w:cs="Times New Roman"/>
      <w:kern w:val="0"/>
      <w:sz w:val="20"/>
      <w:szCs w:val="20"/>
    </w:rPr>
  </w:style>
  <w:style w:type="paragraph" w:customStyle="1" w:styleId="KT1">
    <w:name w:val="KT正文1"/>
    <w:basedOn w:val="a"/>
    <w:uiPriority w:val="99"/>
    <w:qFormat/>
    <w:rsid w:val="00992456"/>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2.xml"/><Relationship Id="rId28" Type="http://schemas.microsoft.com/office/2007/relationships/stylesWithEffects" Target="stylesWithEffects.xml"/><Relationship Id="rId10" Type="http://schemas.openxmlformats.org/officeDocument/2006/relationships/header" Target="header3.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2832</Words>
  <Characters>16149</Characters>
  <Application>Microsoft Office Word</Application>
  <DocSecurity>0</DocSecurity>
  <Lines>134</Lines>
  <Paragraphs>37</Paragraphs>
  <ScaleCrop>false</ScaleCrop>
  <Company>HP Inc.</Company>
  <LinksUpToDate>false</LinksUpToDate>
  <CharactersWithSpaces>18944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徐林溪</dc:creator>
  <cp:lastModifiedBy>刘志军</cp:lastModifiedBy>
  <cp:revision>2</cp:revision>
  <dcterms:created xsi:type="dcterms:W3CDTF">2021-02-18T01:08:00Z</dcterms:created>
  <dcterms:modified xsi:type="dcterms:W3CDTF">2021-02-18T01:08:00Z</dcterms:modified>
</cp:coreProperties>
</file>