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D99" w:rsidRPr="000C381A" w:rsidRDefault="004C351B">
      <w:pPr>
        <w:jc w:val="left"/>
        <w:outlineLvl w:val="0"/>
        <w:rPr>
          <w:rFonts w:ascii="黑体" w:eastAsia="黑体" w:hAnsi="黑体" w:cs="方正小标宋_GBK"/>
          <w:sz w:val="32"/>
          <w:szCs w:val="32"/>
        </w:rPr>
      </w:pPr>
      <w:bookmarkStart w:id="0" w:name="_Toc699"/>
      <w:r w:rsidRPr="000C381A">
        <w:rPr>
          <w:rFonts w:ascii="黑体" w:eastAsia="黑体" w:hAnsi="黑体" w:cs="方正小标宋_GBK" w:hint="eastAsia"/>
          <w:sz w:val="32"/>
          <w:szCs w:val="32"/>
        </w:rPr>
        <w:t>附件2</w:t>
      </w:r>
    </w:p>
    <w:p w:rsidR="00246D99" w:rsidRDefault="004C351B">
      <w:pPr>
        <w:jc w:val="center"/>
        <w:outlineLvl w:val="0"/>
        <w:rPr>
          <w:rFonts w:ascii="华文中宋" w:eastAsia="华文中宋" w:hAnsi="华文中宋" w:cs="方正小标宋_GBK"/>
          <w:sz w:val="32"/>
          <w:szCs w:val="32"/>
        </w:rPr>
      </w:pPr>
      <w:r>
        <w:rPr>
          <w:rFonts w:ascii="华文中宋" w:eastAsia="华文中宋" w:hAnsi="华文中宋" w:cs="方正小标宋_GBK" w:hint="eastAsia"/>
          <w:sz w:val="32"/>
          <w:szCs w:val="32"/>
        </w:rPr>
        <w:t>建设工程项目规模认定</w:t>
      </w:r>
      <w:r w:rsidR="008F49E5">
        <w:rPr>
          <w:rFonts w:ascii="华文中宋" w:eastAsia="华文中宋" w:hAnsi="华文中宋" w:cs="方正小标宋_GBK" w:hint="eastAsia"/>
          <w:sz w:val="32"/>
          <w:szCs w:val="32"/>
        </w:rPr>
        <w:t>参考</w:t>
      </w:r>
      <w:r>
        <w:rPr>
          <w:rFonts w:ascii="华文中宋" w:eastAsia="华文中宋" w:hAnsi="华文中宋" w:cs="方正小标宋_GBK" w:hint="eastAsia"/>
          <w:sz w:val="32"/>
          <w:szCs w:val="32"/>
        </w:rPr>
        <w:t>标准</w:t>
      </w:r>
    </w:p>
    <w:p w:rsidR="00246D99" w:rsidRDefault="004C351B">
      <w:pPr>
        <w:jc w:val="center"/>
        <w:outlineLvl w:val="0"/>
        <w:rPr>
          <w:rFonts w:ascii="黑体" w:eastAsia="黑体" w:hAnsi="黑体" w:cs="方正黑体_GBK"/>
          <w:sz w:val="28"/>
          <w:szCs w:val="28"/>
        </w:rPr>
      </w:pPr>
      <w:r>
        <w:rPr>
          <w:rFonts w:ascii="黑体" w:eastAsia="黑体" w:hAnsi="黑体" w:cs="方正黑体_GBK" w:hint="eastAsia"/>
          <w:sz w:val="28"/>
          <w:szCs w:val="28"/>
        </w:rPr>
        <w:t>一、建筑工程专业</w:t>
      </w:r>
      <w:bookmarkEnd w:id="0"/>
    </w:p>
    <w:tbl>
      <w:tblPr>
        <w:tblW w:w="10204" w:type="dxa"/>
        <w:jc w:val="center"/>
        <w:tblInd w:w="66" w:type="dxa"/>
        <w:tblLayout w:type="fixed"/>
        <w:tblCellMar>
          <w:top w:w="113" w:type="dxa"/>
          <w:left w:w="57" w:type="dxa"/>
          <w:bottom w:w="57" w:type="dxa"/>
          <w:right w:w="57" w:type="dxa"/>
        </w:tblCellMar>
        <w:tblLook w:val="04A0"/>
      </w:tblPr>
      <w:tblGrid>
        <w:gridCol w:w="567"/>
        <w:gridCol w:w="850"/>
        <w:gridCol w:w="850"/>
        <w:gridCol w:w="6803"/>
        <w:gridCol w:w="1134"/>
      </w:tblGrid>
      <w:tr w:rsidR="00246D99">
        <w:trPr>
          <w:trHeight w:val="658"/>
          <w:tblHeade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themeColor="text1"/>
                <w:kern w:val="0"/>
                <w:sz w:val="20"/>
                <w:szCs w:val="20"/>
              </w:rPr>
              <w:t>序号</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themeColor="text1"/>
                <w:kern w:val="0"/>
                <w:sz w:val="20"/>
                <w:szCs w:val="20"/>
              </w:rPr>
            </w:pPr>
            <w:r>
              <w:rPr>
                <w:rFonts w:ascii="方正黑体_GBK" w:eastAsia="方正黑体_GBK" w:hAnsi="方正黑体_GBK" w:cs="方正黑体_GBK" w:hint="eastAsia"/>
                <w:color w:val="000000" w:themeColor="text1"/>
                <w:kern w:val="0"/>
                <w:sz w:val="20"/>
                <w:szCs w:val="20"/>
              </w:rPr>
              <w:t>项目</w:t>
            </w:r>
          </w:p>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themeColor="text1"/>
                <w:kern w:val="0"/>
                <w:sz w:val="20"/>
                <w:szCs w:val="20"/>
              </w:rPr>
              <w:t>类型</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themeColor="text1"/>
                <w:kern w:val="0"/>
                <w:sz w:val="20"/>
                <w:szCs w:val="20"/>
              </w:rPr>
            </w:pPr>
            <w:r>
              <w:rPr>
                <w:rFonts w:ascii="方正黑体_GBK" w:eastAsia="方正黑体_GBK" w:hAnsi="方正黑体_GBK" w:cs="方正黑体_GBK" w:hint="eastAsia"/>
                <w:color w:val="000000" w:themeColor="text1"/>
                <w:kern w:val="0"/>
                <w:sz w:val="20"/>
                <w:szCs w:val="20"/>
              </w:rPr>
              <w:t>项目</w:t>
            </w:r>
          </w:p>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themeColor="text1"/>
                <w:kern w:val="0"/>
                <w:sz w:val="20"/>
                <w:szCs w:val="20"/>
              </w:rPr>
              <w:t>规模</w:t>
            </w:r>
          </w:p>
        </w:tc>
        <w:tc>
          <w:tcPr>
            <w:tcW w:w="6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rsidP="00982246">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themeColor="text1"/>
                <w:kern w:val="0"/>
                <w:sz w:val="20"/>
                <w:szCs w:val="20"/>
              </w:rPr>
              <w:t>参考标准</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themeColor="text1"/>
                <w:kern w:val="0"/>
                <w:sz w:val="20"/>
                <w:szCs w:val="20"/>
              </w:rPr>
              <w:t>备注</w:t>
            </w:r>
          </w:p>
        </w:tc>
      </w:tr>
      <w:tr w:rsidR="00246D99">
        <w:trPr>
          <w:trHeight w:val="3130"/>
          <w:jc w:val="center"/>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80" w:lineRule="exact"/>
              <w:jc w:val="center"/>
              <w:textAlignment w:val="center"/>
              <w:rPr>
                <w:rFonts w:asciiTheme="minorEastAsia" w:hAnsiTheme="minorEastAsia" w:cstheme="minorEastAsia"/>
                <w:color w:val="000000" w:themeColor="text1"/>
                <w:sz w:val="20"/>
                <w:szCs w:val="20"/>
              </w:rPr>
            </w:pPr>
            <w:r>
              <w:rPr>
                <w:rFonts w:asciiTheme="minorEastAsia" w:hAnsiTheme="minorEastAsia" w:cstheme="minorEastAsia" w:hint="eastAsia"/>
                <w:color w:val="000000" w:themeColor="text1"/>
                <w:kern w:val="0"/>
                <w:sz w:val="20"/>
                <w:szCs w:val="20"/>
              </w:rPr>
              <w:t>1</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300" w:lineRule="exact"/>
              <w:jc w:val="center"/>
              <w:textAlignment w:val="center"/>
              <w:rPr>
                <w:rFonts w:asciiTheme="minorEastAsia" w:hAnsiTheme="minorEastAsia" w:cstheme="minorEastAsia"/>
                <w:color w:val="000000" w:themeColor="text1"/>
                <w:sz w:val="20"/>
                <w:szCs w:val="20"/>
              </w:rPr>
            </w:pPr>
            <w:r>
              <w:rPr>
                <w:rFonts w:asciiTheme="minorEastAsia" w:hAnsiTheme="minorEastAsia" w:cstheme="minorEastAsia" w:hint="eastAsia"/>
                <w:color w:val="000000" w:themeColor="text1"/>
                <w:kern w:val="0"/>
                <w:sz w:val="20"/>
                <w:szCs w:val="20"/>
              </w:rPr>
              <w:t>一般公共建筑</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90" w:lineRule="exact"/>
              <w:jc w:val="center"/>
              <w:textAlignment w:val="center"/>
              <w:rPr>
                <w:rFonts w:asciiTheme="minorEastAsia" w:hAnsiTheme="minorEastAsia" w:cstheme="minorEastAsia"/>
                <w:color w:val="000000" w:themeColor="text1"/>
                <w:kern w:val="0"/>
                <w:sz w:val="20"/>
                <w:szCs w:val="20"/>
              </w:rPr>
            </w:pPr>
            <w:r>
              <w:rPr>
                <w:rFonts w:asciiTheme="minorEastAsia" w:hAnsiTheme="minorEastAsia" w:cstheme="minorEastAsia" w:hint="eastAsia"/>
                <w:color w:val="000000" w:themeColor="text1"/>
                <w:kern w:val="0"/>
                <w:sz w:val="20"/>
                <w:szCs w:val="20"/>
              </w:rPr>
              <w:t>大型</w:t>
            </w:r>
          </w:p>
        </w:tc>
        <w:tc>
          <w:tcPr>
            <w:tcW w:w="6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90" w:lineRule="exact"/>
              <w:textAlignment w:val="center"/>
              <w:rPr>
                <w:rFonts w:asciiTheme="minorEastAsia" w:hAnsiTheme="minorEastAsia" w:cstheme="minorEastAsia"/>
                <w:color w:val="000000" w:themeColor="text1"/>
                <w:kern w:val="0"/>
                <w:sz w:val="20"/>
                <w:szCs w:val="20"/>
              </w:rPr>
            </w:pPr>
            <w:r>
              <w:rPr>
                <w:rFonts w:asciiTheme="minorEastAsia" w:hAnsiTheme="minorEastAsia" w:cstheme="minorEastAsia" w:hint="eastAsia"/>
                <w:color w:val="000000" w:themeColor="text1"/>
                <w:kern w:val="0"/>
                <w:sz w:val="20"/>
                <w:szCs w:val="20"/>
              </w:rPr>
              <w:t>符合下列条件之一 ：</w:t>
            </w:r>
            <w:r>
              <w:rPr>
                <w:rFonts w:asciiTheme="minorEastAsia" w:hAnsiTheme="minorEastAsia" w:cstheme="minorEastAsia" w:hint="eastAsia"/>
                <w:color w:val="000000" w:themeColor="text1"/>
                <w:kern w:val="0"/>
                <w:sz w:val="20"/>
                <w:szCs w:val="20"/>
              </w:rPr>
              <w:br/>
              <w:t>（1）地上25层以上的建筑；</w:t>
            </w:r>
            <w:r>
              <w:rPr>
                <w:rFonts w:asciiTheme="minorEastAsia" w:hAnsiTheme="minorEastAsia" w:cstheme="minorEastAsia" w:hint="eastAsia"/>
                <w:color w:val="000000" w:themeColor="text1"/>
                <w:kern w:val="0"/>
                <w:sz w:val="20"/>
                <w:szCs w:val="20"/>
              </w:rPr>
              <w:br/>
              <w:t>（2</w:t>
            </w:r>
            <w:r>
              <w:rPr>
                <w:rFonts w:asciiTheme="minorEastAsia" w:hAnsiTheme="minorEastAsia" w:cstheme="minorEastAsia" w:hint="eastAsia"/>
                <w:color w:val="000000" w:themeColor="text1"/>
                <w:spacing w:val="9"/>
                <w:kern w:val="0"/>
                <w:sz w:val="20"/>
                <w:szCs w:val="20"/>
              </w:rPr>
              <w:t>）</w:t>
            </w:r>
            <w:r>
              <w:rPr>
                <w:rFonts w:asciiTheme="minorEastAsia" w:hAnsiTheme="minorEastAsia" w:cstheme="minorEastAsia" w:hint="eastAsia"/>
                <w:color w:val="000000" w:themeColor="text1"/>
                <w:kern w:val="0"/>
                <w:sz w:val="20"/>
                <w:szCs w:val="20"/>
              </w:rPr>
              <w:t>高度100m以上的构筑物或建筑物；</w:t>
            </w:r>
            <w:r>
              <w:rPr>
                <w:rFonts w:asciiTheme="minorEastAsia" w:hAnsiTheme="minorEastAsia" w:cstheme="minorEastAsia" w:hint="eastAsia"/>
                <w:color w:val="000000" w:themeColor="text1"/>
                <w:kern w:val="0"/>
                <w:sz w:val="20"/>
                <w:szCs w:val="20"/>
              </w:rPr>
              <w:br/>
              <w:t>（3）建筑面积3万m</w:t>
            </w:r>
            <w:r>
              <w:rPr>
                <w:rFonts w:asciiTheme="minorEastAsia" w:hAnsiTheme="minorEastAsia" w:cstheme="minorEastAsia" w:hint="eastAsia"/>
                <w:color w:val="000000" w:themeColor="text1"/>
                <w:kern w:val="0"/>
                <w:sz w:val="20"/>
                <w:szCs w:val="20"/>
                <w:vertAlign w:val="superscript"/>
              </w:rPr>
              <w:t>2</w:t>
            </w:r>
            <w:r>
              <w:rPr>
                <w:rFonts w:asciiTheme="minorEastAsia" w:hAnsiTheme="minorEastAsia" w:cstheme="minorEastAsia" w:hint="eastAsia"/>
                <w:color w:val="000000" w:themeColor="text1"/>
                <w:kern w:val="0"/>
                <w:sz w:val="20"/>
                <w:szCs w:val="20"/>
              </w:rPr>
              <w:t>以上的单体建筑；</w:t>
            </w:r>
            <w:r>
              <w:rPr>
                <w:rFonts w:asciiTheme="minorEastAsia" w:hAnsiTheme="minorEastAsia" w:cstheme="minorEastAsia" w:hint="eastAsia"/>
                <w:color w:val="000000" w:themeColor="text1"/>
                <w:kern w:val="0"/>
                <w:sz w:val="20"/>
                <w:szCs w:val="20"/>
              </w:rPr>
              <w:br/>
              <w:t>（4）钢筋混凝土结构单跨30m以上的建筑工程；</w:t>
            </w:r>
            <w:r>
              <w:rPr>
                <w:rFonts w:asciiTheme="minorEastAsia" w:hAnsiTheme="minorEastAsia" w:cstheme="minorEastAsia" w:hint="eastAsia"/>
                <w:color w:val="000000" w:themeColor="text1"/>
                <w:kern w:val="0"/>
                <w:sz w:val="20"/>
                <w:szCs w:val="20"/>
              </w:rPr>
              <w:br/>
              <w:t>（5）</w:t>
            </w:r>
            <w:r>
              <w:rPr>
                <w:rFonts w:asciiTheme="minorEastAsia" w:hAnsiTheme="minorEastAsia" w:cstheme="minorEastAsia" w:hint="eastAsia"/>
                <w:color w:val="000000" w:themeColor="text1"/>
                <w:spacing w:val="-5"/>
                <w:kern w:val="0"/>
                <w:sz w:val="20"/>
                <w:szCs w:val="20"/>
              </w:rPr>
              <w:t>钢结构单跨36m以上的建筑工程(不</w:t>
            </w:r>
            <w:r>
              <w:rPr>
                <w:rFonts w:asciiTheme="minorEastAsia" w:hAnsiTheme="minorEastAsia" w:cstheme="minorEastAsia" w:hint="eastAsia"/>
                <w:color w:val="000000" w:themeColor="text1"/>
                <w:kern w:val="0"/>
                <w:sz w:val="20"/>
                <w:szCs w:val="20"/>
              </w:rPr>
              <w:t>含网壳、网架结构工程）；</w:t>
            </w:r>
            <w:r>
              <w:rPr>
                <w:rFonts w:asciiTheme="minorEastAsia" w:hAnsiTheme="minorEastAsia" w:cstheme="minorEastAsia" w:hint="eastAsia"/>
                <w:color w:val="000000" w:themeColor="text1"/>
                <w:kern w:val="0"/>
                <w:sz w:val="20"/>
                <w:szCs w:val="20"/>
              </w:rPr>
              <w:br/>
              <w:t>（6）</w:t>
            </w:r>
            <w:r>
              <w:rPr>
                <w:rFonts w:asciiTheme="minorEastAsia" w:hAnsiTheme="minorEastAsia" w:cstheme="minorEastAsia" w:hint="eastAsia"/>
                <w:color w:val="000000" w:themeColor="text1"/>
                <w:spacing w:val="-3"/>
                <w:kern w:val="0"/>
                <w:sz w:val="20"/>
                <w:szCs w:val="20"/>
              </w:rPr>
              <w:t>单项建筑造价1亿元以上的建筑工</w:t>
            </w:r>
            <w:r>
              <w:rPr>
                <w:rFonts w:asciiTheme="minorEastAsia" w:hAnsiTheme="minorEastAsia" w:cstheme="minorEastAsia" w:hint="eastAsia"/>
                <w:color w:val="000000" w:themeColor="text1"/>
                <w:kern w:val="0"/>
                <w:sz w:val="20"/>
                <w:szCs w:val="20"/>
              </w:rPr>
              <w:t xml:space="preserve">程；        </w:t>
            </w:r>
            <w:r>
              <w:rPr>
                <w:rFonts w:asciiTheme="minorEastAsia" w:hAnsiTheme="minorEastAsia" w:cstheme="minorEastAsia" w:hint="eastAsia"/>
                <w:color w:val="000000" w:themeColor="text1"/>
                <w:kern w:val="0"/>
                <w:sz w:val="20"/>
                <w:szCs w:val="20"/>
              </w:rPr>
              <w:br/>
              <w:t>（7）单体钢结构工程钢结构重量5000T以上的钢结构工程；</w:t>
            </w:r>
            <w:r>
              <w:rPr>
                <w:rFonts w:asciiTheme="minorEastAsia" w:hAnsiTheme="minorEastAsia" w:cstheme="minorEastAsia" w:hint="eastAsia"/>
                <w:color w:val="000000" w:themeColor="text1"/>
                <w:kern w:val="0"/>
                <w:sz w:val="20"/>
                <w:szCs w:val="20"/>
              </w:rPr>
              <w:br/>
              <w:t>（8）网壳、网架结构短边边跨跨度70m以上，且网壳、网架结构重量300T以上，且网壳、网架结构建筑面积5000m</w:t>
            </w:r>
            <w:r>
              <w:rPr>
                <w:rFonts w:asciiTheme="minorEastAsia" w:hAnsiTheme="minorEastAsia" w:cstheme="minorEastAsia" w:hint="eastAsia"/>
                <w:color w:val="000000" w:themeColor="text1"/>
                <w:kern w:val="0"/>
                <w:sz w:val="20"/>
                <w:szCs w:val="20"/>
                <w:vertAlign w:val="superscript"/>
              </w:rPr>
              <w:t>2</w:t>
            </w:r>
            <w:r>
              <w:rPr>
                <w:rFonts w:asciiTheme="minorEastAsia" w:hAnsiTheme="minorEastAsia" w:cstheme="minorEastAsia" w:hint="eastAsia"/>
                <w:color w:val="000000" w:themeColor="text1"/>
                <w:kern w:val="0"/>
                <w:sz w:val="20"/>
                <w:szCs w:val="20"/>
              </w:rPr>
              <w:t>以上的网壳、网架工程。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rPr>
                <w:rFonts w:asciiTheme="minorEastAsia" w:hAnsiTheme="minorEastAsia" w:cstheme="minorEastAsia"/>
                <w:color w:val="000000" w:themeColor="text1"/>
                <w:sz w:val="20"/>
                <w:szCs w:val="20"/>
              </w:rPr>
            </w:pPr>
          </w:p>
        </w:tc>
      </w:tr>
      <w:tr w:rsidR="00246D99">
        <w:trPr>
          <w:trHeight w:val="90"/>
          <w:jc w:val="center"/>
        </w:trPr>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246D99">
            <w:pPr>
              <w:widowControl/>
              <w:spacing w:line="280" w:lineRule="exact"/>
              <w:jc w:val="center"/>
              <w:textAlignment w:val="center"/>
              <w:rPr>
                <w:rFonts w:asciiTheme="minorEastAsia" w:hAnsiTheme="minorEastAsia" w:cstheme="minorEastAsia"/>
                <w:color w:val="000000" w:themeColor="text1"/>
                <w:kern w:val="0"/>
                <w:sz w:val="20"/>
                <w:szCs w:val="20"/>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246D99">
            <w:pPr>
              <w:widowControl/>
              <w:spacing w:line="300" w:lineRule="exact"/>
              <w:jc w:val="center"/>
              <w:textAlignment w:val="center"/>
              <w:rPr>
                <w:rFonts w:asciiTheme="minorEastAsia" w:hAnsiTheme="minorEastAsia" w:cstheme="minorEastAsia"/>
                <w:color w:val="000000" w:themeColor="text1"/>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90" w:lineRule="exact"/>
              <w:jc w:val="center"/>
              <w:textAlignment w:val="center"/>
              <w:rPr>
                <w:rFonts w:asciiTheme="minorEastAsia" w:hAnsiTheme="minorEastAsia" w:cstheme="minorEastAsia"/>
                <w:color w:val="000000" w:themeColor="text1"/>
                <w:kern w:val="0"/>
                <w:sz w:val="20"/>
                <w:szCs w:val="20"/>
              </w:rPr>
            </w:pPr>
            <w:r>
              <w:rPr>
                <w:rFonts w:asciiTheme="minorEastAsia" w:hAnsiTheme="minorEastAsia" w:cstheme="minorEastAsia" w:hint="eastAsia"/>
                <w:color w:val="000000" w:themeColor="text1"/>
                <w:kern w:val="0"/>
                <w:sz w:val="20"/>
                <w:szCs w:val="20"/>
              </w:rPr>
              <w:t>中型</w:t>
            </w:r>
          </w:p>
        </w:tc>
        <w:tc>
          <w:tcPr>
            <w:tcW w:w="6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90" w:lineRule="exact"/>
              <w:textAlignment w:val="center"/>
              <w:rPr>
                <w:rFonts w:asciiTheme="minorEastAsia" w:hAnsiTheme="minorEastAsia" w:cstheme="minorEastAsia"/>
                <w:color w:val="000000" w:themeColor="text1"/>
                <w:kern w:val="0"/>
                <w:sz w:val="20"/>
                <w:szCs w:val="20"/>
              </w:rPr>
            </w:pPr>
            <w:r>
              <w:rPr>
                <w:rFonts w:asciiTheme="minorEastAsia" w:hAnsiTheme="minorEastAsia" w:cstheme="minorEastAsia" w:hint="eastAsia"/>
                <w:color w:val="000000" w:themeColor="text1"/>
                <w:kern w:val="0"/>
                <w:sz w:val="20"/>
                <w:szCs w:val="20"/>
              </w:rPr>
              <w:t>符合下列条件之一 ：</w:t>
            </w:r>
            <w:r>
              <w:rPr>
                <w:rFonts w:asciiTheme="minorEastAsia" w:hAnsiTheme="minorEastAsia" w:cstheme="minorEastAsia" w:hint="eastAsia"/>
                <w:color w:val="000000" w:themeColor="text1"/>
                <w:kern w:val="0"/>
                <w:sz w:val="20"/>
                <w:szCs w:val="20"/>
              </w:rPr>
              <w:br/>
              <w:t>（1）地上12层以上，25层以下的建筑工程；</w:t>
            </w:r>
            <w:r>
              <w:rPr>
                <w:rFonts w:asciiTheme="minorEastAsia" w:hAnsiTheme="minorEastAsia" w:cstheme="minorEastAsia" w:hint="eastAsia"/>
                <w:color w:val="000000" w:themeColor="text1"/>
                <w:kern w:val="0"/>
                <w:sz w:val="20"/>
                <w:szCs w:val="20"/>
              </w:rPr>
              <w:br/>
              <w:t>（2）高度50m以上，100m以下的构筑物或建筑物；</w:t>
            </w:r>
            <w:r>
              <w:rPr>
                <w:rFonts w:asciiTheme="minorEastAsia" w:hAnsiTheme="minorEastAsia" w:cstheme="minorEastAsia" w:hint="eastAsia"/>
                <w:color w:val="000000" w:themeColor="text1"/>
                <w:kern w:val="0"/>
                <w:sz w:val="20"/>
                <w:szCs w:val="20"/>
              </w:rPr>
              <w:br/>
              <w:t>（3）</w:t>
            </w:r>
            <w:r>
              <w:rPr>
                <w:rFonts w:asciiTheme="minorEastAsia" w:hAnsiTheme="minorEastAsia" w:cstheme="minorEastAsia" w:hint="eastAsia"/>
                <w:color w:val="000000" w:themeColor="text1"/>
                <w:spacing w:val="-3"/>
                <w:kern w:val="0"/>
                <w:sz w:val="20"/>
                <w:szCs w:val="20"/>
              </w:rPr>
              <w:t>建筑面积1万m</w:t>
            </w:r>
            <w:r>
              <w:rPr>
                <w:rFonts w:asciiTheme="minorEastAsia" w:hAnsiTheme="minorEastAsia" w:cstheme="minorEastAsia" w:hint="eastAsia"/>
                <w:color w:val="000000" w:themeColor="text1"/>
                <w:spacing w:val="-3"/>
                <w:kern w:val="0"/>
                <w:sz w:val="20"/>
                <w:szCs w:val="20"/>
                <w:vertAlign w:val="superscript"/>
              </w:rPr>
              <w:t>2</w:t>
            </w:r>
            <w:r>
              <w:rPr>
                <w:rFonts w:asciiTheme="minorEastAsia" w:hAnsiTheme="minorEastAsia" w:cstheme="minorEastAsia" w:hint="eastAsia"/>
                <w:color w:val="000000" w:themeColor="text1"/>
                <w:spacing w:val="-3"/>
                <w:kern w:val="0"/>
                <w:sz w:val="20"/>
                <w:szCs w:val="20"/>
              </w:rPr>
              <w:t>以上，3万m</w:t>
            </w:r>
            <w:r>
              <w:rPr>
                <w:rFonts w:asciiTheme="minorEastAsia" w:hAnsiTheme="minorEastAsia" w:cstheme="minorEastAsia" w:hint="eastAsia"/>
                <w:color w:val="000000" w:themeColor="text1"/>
                <w:spacing w:val="-3"/>
                <w:kern w:val="0"/>
                <w:sz w:val="20"/>
                <w:szCs w:val="20"/>
                <w:vertAlign w:val="superscript"/>
              </w:rPr>
              <w:t>2</w:t>
            </w:r>
            <w:r>
              <w:rPr>
                <w:rFonts w:asciiTheme="minorEastAsia" w:hAnsiTheme="minorEastAsia" w:cstheme="minorEastAsia" w:hint="eastAsia"/>
                <w:color w:val="000000" w:themeColor="text1"/>
                <w:spacing w:val="-3"/>
                <w:kern w:val="0"/>
                <w:sz w:val="20"/>
                <w:szCs w:val="20"/>
              </w:rPr>
              <w:t>以下</w:t>
            </w:r>
            <w:r>
              <w:rPr>
                <w:rFonts w:asciiTheme="minorEastAsia" w:hAnsiTheme="minorEastAsia" w:cstheme="minorEastAsia" w:hint="eastAsia"/>
                <w:color w:val="000000" w:themeColor="text1"/>
                <w:kern w:val="0"/>
                <w:sz w:val="20"/>
                <w:szCs w:val="20"/>
              </w:rPr>
              <w:t>的单体建筑；</w:t>
            </w:r>
            <w:r>
              <w:rPr>
                <w:rFonts w:asciiTheme="minorEastAsia" w:hAnsiTheme="minorEastAsia" w:cstheme="minorEastAsia" w:hint="eastAsia"/>
                <w:color w:val="000000" w:themeColor="text1"/>
                <w:kern w:val="0"/>
                <w:sz w:val="20"/>
                <w:szCs w:val="20"/>
              </w:rPr>
              <w:br/>
              <w:t>（4）</w:t>
            </w:r>
            <w:r>
              <w:rPr>
                <w:rFonts w:asciiTheme="minorEastAsia" w:hAnsiTheme="minorEastAsia" w:cstheme="minorEastAsia" w:hint="eastAsia"/>
                <w:color w:val="000000" w:themeColor="text1"/>
                <w:spacing w:val="-4"/>
                <w:kern w:val="0"/>
                <w:sz w:val="20"/>
                <w:szCs w:val="20"/>
              </w:rPr>
              <w:t>钢筋混凝土结构单跨21m以上，30m</w:t>
            </w:r>
            <w:r>
              <w:rPr>
                <w:rFonts w:asciiTheme="minorEastAsia" w:hAnsiTheme="minorEastAsia" w:cstheme="minorEastAsia" w:hint="eastAsia"/>
                <w:color w:val="000000" w:themeColor="text1"/>
                <w:kern w:val="0"/>
                <w:sz w:val="20"/>
                <w:szCs w:val="20"/>
              </w:rPr>
              <w:t>以下的建筑工程；</w:t>
            </w:r>
            <w:r>
              <w:rPr>
                <w:rFonts w:asciiTheme="minorEastAsia" w:hAnsiTheme="minorEastAsia" w:cstheme="minorEastAsia" w:hint="eastAsia"/>
                <w:color w:val="000000" w:themeColor="text1"/>
                <w:kern w:val="0"/>
                <w:sz w:val="20"/>
                <w:szCs w:val="20"/>
              </w:rPr>
              <w:br/>
              <w:t>（5）钢结构单跨24m以上，36m以下的建筑工程；</w:t>
            </w:r>
            <w:r>
              <w:rPr>
                <w:rFonts w:asciiTheme="minorEastAsia" w:hAnsiTheme="minorEastAsia" w:cstheme="minorEastAsia" w:hint="eastAsia"/>
                <w:color w:val="000000" w:themeColor="text1"/>
                <w:kern w:val="0"/>
                <w:sz w:val="20"/>
                <w:szCs w:val="20"/>
              </w:rPr>
              <w:br/>
              <w:t xml:space="preserve">（6）单项建筑造价3000万元以上，1亿元以下的建筑工程；       </w:t>
            </w:r>
            <w:r>
              <w:rPr>
                <w:rFonts w:asciiTheme="minorEastAsia" w:hAnsiTheme="minorEastAsia" w:cstheme="minorEastAsia" w:hint="eastAsia"/>
                <w:color w:val="000000" w:themeColor="text1"/>
                <w:kern w:val="0"/>
                <w:sz w:val="20"/>
                <w:szCs w:val="20"/>
              </w:rPr>
              <w:br/>
              <w:t>（7）单体钢结构工程钢结构重量2000T以上，5000T以下的钢结构工程；</w:t>
            </w:r>
            <w:r>
              <w:rPr>
                <w:rFonts w:asciiTheme="minorEastAsia" w:hAnsiTheme="minorEastAsia" w:cstheme="minorEastAsia" w:hint="eastAsia"/>
                <w:color w:val="000000" w:themeColor="text1"/>
                <w:kern w:val="0"/>
                <w:sz w:val="20"/>
                <w:szCs w:val="20"/>
              </w:rPr>
              <w:br/>
              <w:t>（8）网壳、网架结构短边边跨跨度30m以上，70m以下，且网壳、网架结构重量100T以上，且网壳、网架结构建筑面积1000</w:t>
            </w:r>
            <w:r>
              <w:rPr>
                <w:rFonts w:asciiTheme="minorEastAsia" w:hAnsiTheme="minorEastAsia" w:cstheme="minorEastAsia" w:hint="eastAsia"/>
                <w:color w:val="000000" w:themeColor="text1"/>
                <w:spacing w:val="-3"/>
                <w:kern w:val="0"/>
                <w:sz w:val="20"/>
                <w:szCs w:val="20"/>
              </w:rPr>
              <w:t xml:space="preserve"> m</w:t>
            </w:r>
            <w:r>
              <w:rPr>
                <w:rFonts w:asciiTheme="minorEastAsia" w:hAnsiTheme="minorEastAsia" w:cstheme="minorEastAsia" w:hint="eastAsia"/>
                <w:color w:val="000000" w:themeColor="text1"/>
                <w:spacing w:val="-3"/>
                <w:kern w:val="0"/>
                <w:sz w:val="20"/>
                <w:szCs w:val="20"/>
                <w:vertAlign w:val="superscript"/>
              </w:rPr>
              <w:t>2</w:t>
            </w:r>
            <w:r>
              <w:rPr>
                <w:rFonts w:asciiTheme="minorEastAsia" w:hAnsiTheme="minorEastAsia" w:cstheme="minorEastAsia" w:hint="eastAsia"/>
                <w:color w:val="000000" w:themeColor="text1"/>
                <w:kern w:val="0"/>
                <w:sz w:val="20"/>
                <w:szCs w:val="20"/>
              </w:rPr>
              <w:t>以上的网壳、网架工程。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rPr>
                <w:rFonts w:asciiTheme="minorEastAsia" w:hAnsiTheme="minorEastAsia" w:cstheme="minorEastAsia"/>
                <w:color w:val="000000" w:themeColor="text1"/>
                <w:sz w:val="20"/>
                <w:szCs w:val="20"/>
              </w:rPr>
            </w:pPr>
          </w:p>
        </w:tc>
      </w:tr>
      <w:tr w:rsidR="00246D99">
        <w:trPr>
          <w:trHeight w:val="3545"/>
          <w:jc w:val="center"/>
        </w:trPr>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246D99">
            <w:pPr>
              <w:widowControl/>
              <w:spacing w:line="280" w:lineRule="exact"/>
              <w:jc w:val="center"/>
              <w:textAlignment w:val="center"/>
              <w:rPr>
                <w:rFonts w:asciiTheme="minorEastAsia" w:hAnsiTheme="minorEastAsia" w:cstheme="minorEastAsia"/>
                <w:color w:val="000000" w:themeColor="text1"/>
                <w:kern w:val="0"/>
                <w:sz w:val="20"/>
                <w:szCs w:val="20"/>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246D99">
            <w:pPr>
              <w:widowControl/>
              <w:spacing w:line="300" w:lineRule="exact"/>
              <w:jc w:val="center"/>
              <w:textAlignment w:val="center"/>
              <w:rPr>
                <w:rFonts w:asciiTheme="minorEastAsia" w:hAnsiTheme="minorEastAsia" w:cstheme="minorEastAsia"/>
                <w:color w:val="000000" w:themeColor="text1"/>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80" w:lineRule="exact"/>
              <w:jc w:val="center"/>
              <w:textAlignment w:val="center"/>
              <w:rPr>
                <w:rFonts w:asciiTheme="minorEastAsia" w:hAnsiTheme="minorEastAsia" w:cstheme="minorEastAsia"/>
                <w:color w:val="000000" w:themeColor="text1"/>
                <w:kern w:val="0"/>
                <w:sz w:val="20"/>
                <w:szCs w:val="20"/>
              </w:rPr>
            </w:pPr>
            <w:r>
              <w:rPr>
                <w:rFonts w:asciiTheme="minorEastAsia" w:hAnsiTheme="minorEastAsia" w:cstheme="minorEastAsia" w:hint="eastAsia"/>
                <w:color w:val="000000" w:themeColor="text1"/>
                <w:kern w:val="0"/>
                <w:sz w:val="20"/>
                <w:szCs w:val="20"/>
              </w:rPr>
              <w:t>小型</w:t>
            </w:r>
          </w:p>
        </w:tc>
        <w:tc>
          <w:tcPr>
            <w:tcW w:w="6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90" w:lineRule="exact"/>
              <w:textAlignment w:val="center"/>
              <w:rPr>
                <w:rFonts w:asciiTheme="minorEastAsia" w:hAnsiTheme="minorEastAsia" w:cstheme="minorEastAsia"/>
                <w:color w:val="000000" w:themeColor="text1"/>
                <w:kern w:val="0"/>
                <w:sz w:val="20"/>
                <w:szCs w:val="20"/>
              </w:rPr>
            </w:pPr>
            <w:r>
              <w:rPr>
                <w:rFonts w:asciiTheme="minorEastAsia" w:hAnsiTheme="minorEastAsia" w:cstheme="minorEastAsia" w:hint="eastAsia"/>
                <w:color w:val="000000" w:themeColor="text1"/>
                <w:kern w:val="0"/>
                <w:sz w:val="20"/>
                <w:szCs w:val="20"/>
              </w:rPr>
              <w:t>符合下列条件之一 ：</w:t>
            </w:r>
            <w:r>
              <w:rPr>
                <w:rStyle w:val="font51"/>
                <w:rFonts w:asciiTheme="minorEastAsia" w:eastAsiaTheme="minorEastAsia" w:hAnsiTheme="minorEastAsia" w:cstheme="minorEastAsia" w:hint="default"/>
                <w:color w:val="000000" w:themeColor="text1"/>
              </w:rPr>
              <w:br/>
              <w:t>（1）地上4层以上，12层以下的建筑工程；</w:t>
            </w:r>
            <w:r>
              <w:rPr>
                <w:rStyle w:val="font51"/>
                <w:rFonts w:asciiTheme="minorEastAsia" w:eastAsiaTheme="minorEastAsia" w:hAnsiTheme="minorEastAsia" w:cstheme="minorEastAsia" w:hint="default"/>
                <w:color w:val="000000" w:themeColor="text1"/>
              </w:rPr>
              <w:br/>
              <w:t>（2）高度10m以上，50m以下的构筑物或建筑物；</w:t>
            </w:r>
            <w:r>
              <w:rPr>
                <w:rStyle w:val="font51"/>
                <w:rFonts w:asciiTheme="minorEastAsia" w:eastAsiaTheme="minorEastAsia" w:hAnsiTheme="minorEastAsia" w:cstheme="minorEastAsia" w:hint="default"/>
                <w:color w:val="000000" w:themeColor="text1"/>
              </w:rPr>
              <w:br/>
              <w:t>（3）建筑面积1000m</w:t>
            </w:r>
            <w:r>
              <w:rPr>
                <w:rStyle w:val="font111"/>
                <w:rFonts w:asciiTheme="minorEastAsia" w:eastAsiaTheme="minorEastAsia" w:hAnsiTheme="minorEastAsia" w:cstheme="minorEastAsia" w:hint="default"/>
                <w:color w:val="000000" w:themeColor="text1"/>
              </w:rPr>
              <w:t>2</w:t>
            </w:r>
            <w:r>
              <w:rPr>
                <w:rStyle w:val="font51"/>
                <w:rFonts w:asciiTheme="minorEastAsia" w:eastAsiaTheme="minorEastAsia" w:hAnsiTheme="minorEastAsia" w:cstheme="minorEastAsia" w:hint="default"/>
                <w:color w:val="000000" w:themeColor="text1"/>
              </w:rPr>
              <w:t>以上，1万m</w:t>
            </w:r>
            <w:r>
              <w:rPr>
                <w:rStyle w:val="font111"/>
                <w:rFonts w:asciiTheme="minorEastAsia" w:eastAsiaTheme="minorEastAsia" w:hAnsiTheme="minorEastAsia" w:cstheme="minorEastAsia" w:hint="default"/>
                <w:color w:val="000000" w:themeColor="text1"/>
              </w:rPr>
              <w:t>2</w:t>
            </w:r>
            <w:r>
              <w:rPr>
                <w:rStyle w:val="font51"/>
                <w:rFonts w:asciiTheme="minorEastAsia" w:eastAsiaTheme="minorEastAsia" w:hAnsiTheme="minorEastAsia" w:cstheme="minorEastAsia" w:hint="default"/>
                <w:color w:val="000000" w:themeColor="text1"/>
              </w:rPr>
              <w:t>以下的单体建筑；</w:t>
            </w:r>
            <w:r>
              <w:rPr>
                <w:rStyle w:val="font51"/>
                <w:rFonts w:asciiTheme="minorEastAsia" w:eastAsiaTheme="minorEastAsia" w:hAnsiTheme="minorEastAsia" w:cstheme="minorEastAsia" w:hint="default"/>
                <w:color w:val="000000" w:themeColor="text1"/>
              </w:rPr>
              <w:br/>
              <w:t>（4）</w:t>
            </w:r>
            <w:r>
              <w:rPr>
                <w:rStyle w:val="font51"/>
                <w:rFonts w:asciiTheme="minorEastAsia" w:eastAsiaTheme="minorEastAsia" w:hAnsiTheme="minorEastAsia" w:cstheme="minorEastAsia" w:hint="default"/>
                <w:color w:val="000000" w:themeColor="text1"/>
                <w:spacing w:val="3"/>
              </w:rPr>
              <w:t>钢筋混凝土结构单跨18m以上、21m</w:t>
            </w:r>
            <w:r>
              <w:rPr>
                <w:rStyle w:val="font51"/>
                <w:rFonts w:asciiTheme="minorEastAsia" w:eastAsiaTheme="minorEastAsia" w:hAnsiTheme="minorEastAsia" w:cstheme="minorEastAsia" w:hint="default"/>
                <w:color w:val="000000" w:themeColor="text1"/>
              </w:rPr>
              <w:t>以下的建筑工程；</w:t>
            </w:r>
            <w:r>
              <w:rPr>
                <w:rStyle w:val="font51"/>
                <w:rFonts w:asciiTheme="minorEastAsia" w:eastAsiaTheme="minorEastAsia" w:hAnsiTheme="minorEastAsia" w:cstheme="minorEastAsia" w:hint="default"/>
                <w:color w:val="000000" w:themeColor="text1"/>
              </w:rPr>
              <w:br/>
              <w:t>（5）钢结构单跨21m以上，24m以下的建筑工程；</w:t>
            </w:r>
            <w:r>
              <w:rPr>
                <w:rStyle w:val="font51"/>
                <w:rFonts w:asciiTheme="minorEastAsia" w:eastAsiaTheme="minorEastAsia" w:hAnsiTheme="minorEastAsia" w:cstheme="minorEastAsia" w:hint="default"/>
                <w:color w:val="000000" w:themeColor="text1"/>
              </w:rPr>
              <w:br/>
              <w:t>（6）</w:t>
            </w:r>
            <w:r>
              <w:rPr>
                <w:rStyle w:val="font51"/>
                <w:rFonts w:asciiTheme="minorEastAsia" w:eastAsiaTheme="minorEastAsia" w:hAnsiTheme="minorEastAsia" w:cstheme="minorEastAsia" w:hint="default"/>
                <w:color w:val="000000" w:themeColor="text1"/>
                <w:spacing w:val="3"/>
              </w:rPr>
              <w:t>单项建筑造价200万元以上3000万</w:t>
            </w:r>
            <w:r>
              <w:rPr>
                <w:rStyle w:val="font51"/>
                <w:rFonts w:asciiTheme="minorEastAsia" w:eastAsiaTheme="minorEastAsia" w:hAnsiTheme="minorEastAsia" w:cstheme="minorEastAsia" w:hint="default"/>
                <w:color w:val="000000" w:themeColor="text1"/>
              </w:rPr>
              <w:t xml:space="preserve">元以下的建筑工程；    </w:t>
            </w:r>
            <w:r>
              <w:rPr>
                <w:rStyle w:val="font51"/>
                <w:rFonts w:asciiTheme="minorEastAsia" w:eastAsiaTheme="minorEastAsia" w:hAnsiTheme="minorEastAsia" w:cstheme="minorEastAsia" w:hint="default"/>
                <w:color w:val="000000" w:themeColor="text1"/>
              </w:rPr>
              <w:br/>
              <w:t>（7）钢结构重量200T以上，2000T以下，且钢结构建筑面积2000m</w:t>
            </w:r>
            <w:r>
              <w:rPr>
                <w:rStyle w:val="font111"/>
                <w:rFonts w:asciiTheme="minorEastAsia" w:eastAsiaTheme="minorEastAsia" w:hAnsiTheme="minorEastAsia" w:cstheme="minorEastAsia" w:hint="default"/>
                <w:color w:val="000000" w:themeColor="text1"/>
              </w:rPr>
              <w:t>2</w:t>
            </w:r>
            <w:r>
              <w:rPr>
                <w:rStyle w:val="font51"/>
                <w:rFonts w:asciiTheme="minorEastAsia" w:eastAsiaTheme="minorEastAsia" w:hAnsiTheme="minorEastAsia" w:cstheme="minorEastAsia" w:hint="default"/>
                <w:color w:val="000000" w:themeColor="text1"/>
              </w:rPr>
              <w:t>以上的钢结构工程；</w:t>
            </w:r>
            <w:r>
              <w:rPr>
                <w:rStyle w:val="font51"/>
                <w:rFonts w:asciiTheme="minorEastAsia" w:eastAsiaTheme="minorEastAsia" w:hAnsiTheme="minorEastAsia" w:cstheme="minorEastAsia" w:hint="default"/>
                <w:color w:val="000000" w:themeColor="text1"/>
              </w:rPr>
              <w:br/>
              <w:t>（8）</w:t>
            </w:r>
            <w:r>
              <w:rPr>
                <w:rStyle w:val="font51"/>
                <w:rFonts w:asciiTheme="minorEastAsia" w:eastAsiaTheme="minorEastAsia" w:hAnsiTheme="minorEastAsia" w:cstheme="minorEastAsia" w:hint="default"/>
                <w:color w:val="000000" w:themeColor="text1"/>
                <w:spacing w:val="3"/>
              </w:rPr>
              <w:t>网壳、网架结构重量20T以上100T</w:t>
            </w:r>
            <w:r>
              <w:rPr>
                <w:rStyle w:val="font51"/>
                <w:rFonts w:asciiTheme="minorEastAsia" w:eastAsiaTheme="minorEastAsia" w:hAnsiTheme="minorEastAsia" w:cstheme="minorEastAsia" w:hint="default"/>
                <w:color w:val="000000" w:themeColor="text1"/>
              </w:rPr>
              <w:t>以下，且网壳、网架结构建筑面积200m</w:t>
            </w:r>
            <w:r>
              <w:rPr>
                <w:rStyle w:val="font111"/>
                <w:rFonts w:asciiTheme="minorEastAsia" w:eastAsiaTheme="minorEastAsia" w:hAnsiTheme="minorEastAsia" w:cstheme="minorEastAsia" w:hint="default"/>
                <w:color w:val="000000" w:themeColor="text1"/>
              </w:rPr>
              <w:t>2</w:t>
            </w:r>
            <w:r>
              <w:rPr>
                <w:rStyle w:val="font51"/>
                <w:rFonts w:asciiTheme="minorEastAsia" w:eastAsiaTheme="minorEastAsia" w:hAnsiTheme="minorEastAsia" w:cstheme="minorEastAsia" w:hint="default"/>
                <w:color w:val="000000" w:themeColor="text1"/>
              </w:rPr>
              <w:t>以上的网壳，网架工程。</w:t>
            </w:r>
            <w:bookmarkStart w:id="1" w:name="_GoBack"/>
            <w:bookmarkEnd w:id="1"/>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rPr>
                <w:rFonts w:asciiTheme="minorEastAsia" w:hAnsiTheme="minorEastAsia" w:cstheme="minorEastAsia"/>
                <w:color w:val="000000" w:themeColor="text1"/>
                <w:sz w:val="20"/>
                <w:szCs w:val="20"/>
              </w:rPr>
            </w:pPr>
          </w:p>
        </w:tc>
      </w:tr>
      <w:tr w:rsidR="00246D99">
        <w:trPr>
          <w:trHeight w:val="2895"/>
          <w:jc w:val="center"/>
        </w:trPr>
        <w:tc>
          <w:tcPr>
            <w:tcW w:w="567" w:type="dxa"/>
            <w:vMerge w:val="restart"/>
            <w:tcBorders>
              <w:top w:val="single" w:sz="4" w:space="0" w:color="000000"/>
              <w:left w:val="single" w:sz="4" w:space="0" w:color="000000"/>
              <w:right w:val="single" w:sz="4" w:space="0" w:color="000000"/>
            </w:tcBorders>
            <w:shd w:val="clear" w:color="auto" w:fill="auto"/>
            <w:vAlign w:val="center"/>
          </w:tcPr>
          <w:p w:rsidR="00246D99" w:rsidRDefault="004C351B">
            <w:pPr>
              <w:widowControl/>
              <w:spacing w:line="280" w:lineRule="exact"/>
              <w:jc w:val="center"/>
              <w:textAlignment w:val="center"/>
              <w:rPr>
                <w:rFonts w:asciiTheme="minorEastAsia" w:hAnsiTheme="minorEastAsia" w:cstheme="minorEastAsia"/>
                <w:color w:val="000000" w:themeColor="text1"/>
                <w:kern w:val="0"/>
                <w:sz w:val="20"/>
                <w:szCs w:val="20"/>
              </w:rPr>
            </w:pPr>
            <w:r>
              <w:rPr>
                <w:rFonts w:asciiTheme="minorEastAsia" w:hAnsiTheme="minorEastAsia" w:cstheme="minorEastAsia" w:hint="eastAsia"/>
                <w:color w:val="000000" w:themeColor="text1"/>
                <w:kern w:val="0"/>
                <w:sz w:val="20"/>
                <w:szCs w:val="20"/>
              </w:rPr>
              <w:lastRenderedPageBreak/>
              <w:t>2</w:t>
            </w:r>
          </w:p>
          <w:p w:rsidR="00246D99" w:rsidRDefault="00246D99">
            <w:pPr>
              <w:widowControl/>
              <w:spacing w:line="280" w:lineRule="exact"/>
              <w:jc w:val="center"/>
              <w:textAlignment w:val="center"/>
              <w:rPr>
                <w:rFonts w:asciiTheme="minorEastAsia" w:hAnsiTheme="minorEastAsia" w:cstheme="minorEastAsia"/>
                <w:color w:val="000000" w:themeColor="text1"/>
                <w:kern w:val="0"/>
                <w:sz w:val="20"/>
                <w:szCs w:val="20"/>
              </w:rPr>
            </w:pPr>
          </w:p>
        </w:tc>
        <w:tc>
          <w:tcPr>
            <w:tcW w:w="850" w:type="dxa"/>
            <w:vMerge w:val="restart"/>
            <w:tcBorders>
              <w:top w:val="single" w:sz="4" w:space="0" w:color="000000"/>
              <w:left w:val="single" w:sz="4" w:space="0" w:color="000000"/>
              <w:right w:val="single" w:sz="4" w:space="0" w:color="000000"/>
            </w:tcBorders>
            <w:shd w:val="clear" w:color="auto" w:fill="auto"/>
            <w:vAlign w:val="center"/>
          </w:tcPr>
          <w:p w:rsidR="00246D99" w:rsidRDefault="004C351B">
            <w:pPr>
              <w:widowControl/>
              <w:spacing w:line="300" w:lineRule="exact"/>
              <w:jc w:val="center"/>
              <w:textAlignment w:val="center"/>
              <w:rPr>
                <w:rFonts w:asciiTheme="minorEastAsia" w:hAnsiTheme="minorEastAsia" w:cstheme="minorEastAsia"/>
                <w:color w:val="000000" w:themeColor="text1"/>
                <w:kern w:val="0"/>
                <w:sz w:val="20"/>
                <w:szCs w:val="20"/>
              </w:rPr>
            </w:pPr>
            <w:r>
              <w:rPr>
                <w:rFonts w:asciiTheme="minorEastAsia" w:hAnsiTheme="minorEastAsia" w:cstheme="minorEastAsia" w:hint="eastAsia"/>
                <w:color w:val="000000" w:themeColor="text1"/>
                <w:kern w:val="0"/>
                <w:sz w:val="20"/>
                <w:szCs w:val="20"/>
              </w:rPr>
              <w:t>住宅</w:t>
            </w:r>
            <w:r>
              <w:rPr>
                <w:rFonts w:asciiTheme="minorEastAsia" w:hAnsiTheme="minorEastAsia" w:cstheme="minorEastAsia" w:hint="eastAsia"/>
                <w:color w:val="000000" w:themeColor="text1"/>
                <w:kern w:val="0"/>
                <w:sz w:val="20"/>
                <w:szCs w:val="20"/>
              </w:rPr>
              <w:br/>
              <w:t>宿舍</w:t>
            </w:r>
          </w:p>
          <w:p w:rsidR="00246D99" w:rsidRDefault="00246D99" w:rsidP="00A35B59">
            <w:pPr>
              <w:widowControl/>
              <w:spacing w:line="300" w:lineRule="exact"/>
              <w:textAlignment w:val="center"/>
              <w:rPr>
                <w:rFonts w:asciiTheme="minorEastAsia" w:hAnsiTheme="minorEastAsia" w:cstheme="minorEastAsia"/>
                <w:color w:val="000000" w:themeColor="text1"/>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80" w:lineRule="exact"/>
              <w:jc w:val="center"/>
              <w:textAlignment w:val="center"/>
              <w:rPr>
                <w:rFonts w:asciiTheme="minorEastAsia" w:hAnsiTheme="minorEastAsia" w:cstheme="minorEastAsia"/>
                <w:color w:val="000000" w:themeColor="text1"/>
                <w:kern w:val="0"/>
                <w:sz w:val="20"/>
                <w:szCs w:val="20"/>
              </w:rPr>
            </w:pPr>
            <w:r>
              <w:rPr>
                <w:rFonts w:asciiTheme="minorEastAsia" w:hAnsiTheme="minorEastAsia" w:cstheme="minorEastAsia" w:hint="eastAsia"/>
                <w:color w:val="000000" w:themeColor="text1"/>
                <w:kern w:val="0"/>
                <w:sz w:val="20"/>
                <w:szCs w:val="20"/>
              </w:rPr>
              <w:t>大型</w:t>
            </w:r>
          </w:p>
          <w:p w:rsidR="00246D99" w:rsidRDefault="00246D99">
            <w:pPr>
              <w:widowControl/>
              <w:spacing w:line="280" w:lineRule="exact"/>
              <w:jc w:val="center"/>
              <w:textAlignment w:val="center"/>
              <w:rPr>
                <w:rFonts w:asciiTheme="minorEastAsia" w:hAnsiTheme="minorEastAsia" w:cstheme="minorEastAsia"/>
                <w:color w:val="000000" w:themeColor="text1"/>
                <w:kern w:val="0"/>
                <w:sz w:val="20"/>
                <w:szCs w:val="20"/>
              </w:rPr>
            </w:pPr>
          </w:p>
        </w:tc>
        <w:tc>
          <w:tcPr>
            <w:tcW w:w="6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80" w:lineRule="exact"/>
              <w:textAlignment w:val="center"/>
              <w:rPr>
                <w:rStyle w:val="font51"/>
                <w:rFonts w:asciiTheme="minorEastAsia" w:eastAsiaTheme="minorEastAsia" w:hAnsiTheme="minorEastAsia" w:cstheme="minorEastAsia" w:hint="default"/>
                <w:color w:val="000000" w:themeColor="text1"/>
                <w:spacing w:val="3"/>
              </w:rPr>
            </w:pPr>
            <w:r>
              <w:rPr>
                <w:rFonts w:asciiTheme="minorEastAsia" w:hAnsiTheme="minorEastAsia" w:cstheme="minorEastAsia" w:hint="eastAsia"/>
                <w:color w:val="000000" w:themeColor="text1"/>
                <w:kern w:val="0"/>
                <w:sz w:val="20"/>
                <w:szCs w:val="20"/>
              </w:rPr>
              <w:t>符合下列条件之一 ：</w:t>
            </w:r>
            <w:r>
              <w:rPr>
                <w:rStyle w:val="font51"/>
                <w:rFonts w:asciiTheme="minorEastAsia" w:eastAsiaTheme="minorEastAsia" w:hAnsiTheme="minorEastAsia" w:cstheme="minorEastAsia" w:hint="default"/>
                <w:color w:val="000000" w:themeColor="text1"/>
              </w:rPr>
              <w:br/>
            </w:r>
            <w:r>
              <w:rPr>
                <w:rStyle w:val="font51"/>
                <w:rFonts w:asciiTheme="minorEastAsia" w:hAnsiTheme="minorEastAsia" w:cstheme="minorEastAsia" w:hint="default"/>
                <w:color w:val="000000" w:themeColor="text1"/>
              </w:rPr>
              <w:t>（</w:t>
            </w:r>
            <w:r>
              <w:rPr>
                <w:rStyle w:val="font51"/>
                <w:rFonts w:asciiTheme="minorEastAsia" w:eastAsiaTheme="minorEastAsia" w:hAnsiTheme="minorEastAsia" w:cstheme="minorEastAsia" w:hint="default"/>
                <w:color w:val="000000" w:themeColor="text1"/>
              </w:rPr>
              <w:t>1</w:t>
            </w:r>
            <w:r>
              <w:rPr>
                <w:rStyle w:val="font51"/>
                <w:rFonts w:asciiTheme="minorEastAsia" w:hAnsiTheme="minorEastAsia" w:cstheme="minorEastAsia" w:hint="default"/>
                <w:color w:val="000000" w:themeColor="text1"/>
              </w:rPr>
              <w:t>）</w:t>
            </w:r>
            <w:r>
              <w:rPr>
                <w:rStyle w:val="font51"/>
                <w:rFonts w:asciiTheme="minorEastAsia" w:eastAsiaTheme="minorEastAsia" w:hAnsiTheme="minorEastAsia" w:cstheme="minorEastAsia" w:hint="default"/>
                <w:color w:val="000000" w:themeColor="text1"/>
              </w:rPr>
              <w:t>地上25层以上的住宅建筑；</w:t>
            </w:r>
            <w:r>
              <w:rPr>
                <w:rStyle w:val="font51"/>
                <w:rFonts w:asciiTheme="minorEastAsia" w:eastAsiaTheme="minorEastAsia" w:hAnsiTheme="minorEastAsia" w:cstheme="minorEastAsia" w:hint="default"/>
                <w:color w:val="000000" w:themeColor="text1"/>
              </w:rPr>
              <w:br/>
            </w:r>
            <w:r>
              <w:rPr>
                <w:rStyle w:val="font51"/>
                <w:rFonts w:asciiTheme="minorEastAsia" w:eastAsiaTheme="minorEastAsia" w:hAnsiTheme="minorEastAsia" w:cstheme="minorEastAsia" w:hint="default"/>
                <w:color w:val="000000" w:themeColor="text1"/>
                <w:spacing w:val="-10"/>
              </w:rPr>
              <w:t>（2）建筑面积3万m</w:t>
            </w:r>
            <w:r>
              <w:rPr>
                <w:rStyle w:val="font111"/>
                <w:rFonts w:asciiTheme="minorEastAsia" w:eastAsiaTheme="minorEastAsia" w:hAnsiTheme="minorEastAsia" w:cstheme="minorEastAsia" w:hint="default"/>
                <w:color w:val="000000" w:themeColor="text1"/>
                <w:spacing w:val="-10"/>
              </w:rPr>
              <w:t>2</w:t>
            </w:r>
            <w:r>
              <w:rPr>
                <w:rStyle w:val="font51"/>
                <w:rFonts w:asciiTheme="minorEastAsia" w:eastAsiaTheme="minorEastAsia" w:hAnsiTheme="minorEastAsia" w:cstheme="minorEastAsia" w:hint="default"/>
                <w:color w:val="000000" w:themeColor="text1"/>
                <w:spacing w:val="-10"/>
              </w:rPr>
              <w:t>以上的单体住宅建筑；</w:t>
            </w:r>
            <w:r>
              <w:rPr>
                <w:rStyle w:val="font51"/>
                <w:rFonts w:asciiTheme="minorEastAsia" w:eastAsiaTheme="minorEastAsia" w:hAnsiTheme="minorEastAsia" w:cstheme="minorEastAsia" w:hint="default"/>
                <w:color w:val="000000" w:themeColor="text1"/>
                <w:spacing w:val="-10"/>
              </w:rPr>
              <w:br/>
              <w:t>（3）单项建筑造价1亿元以上的住宅建筑；</w:t>
            </w:r>
            <w:r>
              <w:rPr>
                <w:rStyle w:val="font51"/>
                <w:rFonts w:asciiTheme="minorEastAsia" w:eastAsiaTheme="minorEastAsia" w:hAnsiTheme="minorEastAsia" w:cstheme="minorEastAsia" w:hint="default"/>
                <w:color w:val="000000" w:themeColor="text1"/>
              </w:rPr>
              <w:br/>
              <w:t>（4）建筑面积30万m</w:t>
            </w:r>
            <w:r>
              <w:rPr>
                <w:rStyle w:val="font111"/>
                <w:rFonts w:asciiTheme="minorEastAsia" w:eastAsiaTheme="minorEastAsia" w:hAnsiTheme="minorEastAsia" w:cstheme="minorEastAsia" w:hint="default"/>
                <w:color w:val="000000" w:themeColor="text1"/>
              </w:rPr>
              <w:t>2</w:t>
            </w:r>
            <w:r>
              <w:rPr>
                <w:rStyle w:val="font51"/>
                <w:rFonts w:asciiTheme="minorEastAsia" w:eastAsiaTheme="minorEastAsia" w:hAnsiTheme="minorEastAsia" w:cstheme="minorEastAsia" w:hint="default"/>
                <w:color w:val="000000" w:themeColor="text1"/>
              </w:rPr>
              <w:t>以上的住宅小区或建筑群体工程；</w:t>
            </w:r>
            <w:r>
              <w:rPr>
                <w:rStyle w:val="font51"/>
                <w:rFonts w:asciiTheme="minorEastAsia" w:eastAsiaTheme="minorEastAsia" w:hAnsiTheme="minorEastAsia" w:cstheme="minorEastAsia" w:hint="default"/>
                <w:color w:val="000000" w:themeColor="text1"/>
              </w:rPr>
              <w:br/>
              <w:t>（5）单体钢结构工程钢结构重量5000T以上的钢结构工程。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rPr>
                <w:rFonts w:asciiTheme="minorEastAsia" w:hAnsiTheme="minorEastAsia" w:cstheme="minorEastAsia"/>
                <w:color w:val="000000" w:themeColor="text1"/>
                <w:sz w:val="20"/>
                <w:szCs w:val="20"/>
              </w:rPr>
            </w:pPr>
          </w:p>
        </w:tc>
      </w:tr>
      <w:tr w:rsidR="00246D99">
        <w:trPr>
          <w:trHeight w:val="3545"/>
          <w:jc w:val="center"/>
        </w:trPr>
        <w:tc>
          <w:tcPr>
            <w:tcW w:w="567" w:type="dxa"/>
            <w:vMerge/>
            <w:tcBorders>
              <w:left w:val="single" w:sz="4" w:space="0" w:color="000000"/>
              <w:right w:val="single" w:sz="4" w:space="0" w:color="000000"/>
            </w:tcBorders>
            <w:shd w:val="clear" w:color="auto" w:fill="auto"/>
            <w:vAlign w:val="center"/>
          </w:tcPr>
          <w:p w:rsidR="00246D99" w:rsidRDefault="00246D99">
            <w:pPr>
              <w:widowControl/>
              <w:spacing w:line="280" w:lineRule="exact"/>
              <w:jc w:val="center"/>
              <w:textAlignment w:val="center"/>
              <w:rPr>
                <w:rFonts w:asciiTheme="minorEastAsia" w:hAnsiTheme="minorEastAsia" w:cstheme="minorEastAsia"/>
                <w:color w:val="000000" w:themeColor="text1"/>
                <w:kern w:val="0"/>
                <w:sz w:val="20"/>
                <w:szCs w:val="20"/>
              </w:rPr>
            </w:pPr>
          </w:p>
        </w:tc>
        <w:tc>
          <w:tcPr>
            <w:tcW w:w="850" w:type="dxa"/>
            <w:vMerge/>
            <w:tcBorders>
              <w:left w:val="single" w:sz="4" w:space="0" w:color="000000"/>
              <w:right w:val="single" w:sz="4" w:space="0" w:color="000000"/>
            </w:tcBorders>
            <w:shd w:val="clear" w:color="auto" w:fill="auto"/>
            <w:vAlign w:val="center"/>
          </w:tcPr>
          <w:p w:rsidR="00246D99" w:rsidRDefault="00246D99">
            <w:pPr>
              <w:widowControl/>
              <w:spacing w:line="300" w:lineRule="exact"/>
              <w:jc w:val="center"/>
              <w:textAlignment w:val="center"/>
              <w:rPr>
                <w:rFonts w:asciiTheme="minorEastAsia" w:hAnsiTheme="minorEastAsia" w:cstheme="minorEastAsia"/>
                <w:color w:val="000000" w:themeColor="text1"/>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80" w:lineRule="exact"/>
              <w:jc w:val="center"/>
              <w:textAlignment w:val="center"/>
              <w:rPr>
                <w:rFonts w:asciiTheme="minorEastAsia" w:hAnsiTheme="minorEastAsia" w:cstheme="minorEastAsia"/>
                <w:color w:val="000000" w:themeColor="text1"/>
                <w:kern w:val="0"/>
                <w:sz w:val="20"/>
                <w:szCs w:val="20"/>
              </w:rPr>
            </w:pPr>
            <w:r>
              <w:rPr>
                <w:rFonts w:asciiTheme="minorEastAsia" w:hAnsiTheme="minorEastAsia" w:cstheme="minorEastAsia" w:hint="eastAsia"/>
                <w:color w:val="000000" w:themeColor="text1"/>
                <w:kern w:val="0"/>
                <w:sz w:val="20"/>
                <w:szCs w:val="20"/>
              </w:rPr>
              <w:t>中型</w:t>
            </w:r>
          </w:p>
        </w:tc>
        <w:tc>
          <w:tcPr>
            <w:tcW w:w="6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80" w:lineRule="exact"/>
              <w:textAlignment w:val="center"/>
              <w:rPr>
                <w:rStyle w:val="font51"/>
                <w:rFonts w:asciiTheme="minorEastAsia" w:eastAsiaTheme="minorEastAsia" w:hAnsiTheme="minorEastAsia" w:cstheme="minorEastAsia" w:hint="default"/>
                <w:color w:val="000000" w:themeColor="text1"/>
                <w:spacing w:val="3"/>
              </w:rPr>
            </w:pPr>
            <w:r>
              <w:rPr>
                <w:rFonts w:asciiTheme="minorEastAsia" w:hAnsiTheme="minorEastAsia" w:cstheme="minorEastAsia" w:hint="eastAsia"/>
                <w:color w:val="000000" w:themeColor="text1"/>
                <w:kern w:val="0"/>
                <w:sz w:val="20"/>
                <w:szCs w:val="20"/>
              </w:rPr>
              <w:t>符合下列条件之一 ：</w:t>
            </w:r>
            <w:r>
              <w:rPr>
                <w:rStyle w:val="font131"/>
                <w:rFonts w:asciiTheme="minorEastAsia" w:eastAsiaTheme="minorEastAsia" w:hAnsiTheme="minorEastAsia" w:cstheme="minorEastAsia" w:hint="default"/>
                <w:color w:val="000000" w:themeColor="text1"/>
              </w:rPr>
              <w:br/>
              <w:t>（1）地上12层以上、25层以下的住宅建筑；</w:t>
            </w:r>
            <w:r>
              <w:rPr>
                <w:rStyle w:val="font131"/>
                <w:rFonts w:asciiTheme="minorEastAsia" w:eastAsiaTheme="minorEastAsia" w:hAnsiTheme="minorEastAsia" w:cstheme="minorEastAsia" w:hint="default"/>
                <w:color w:val="000000" w:themeColor="text1"/>
              </w:rPr>
              <w:br/>
              <w:t>（2）建筑面积1万m</w:t>
            </w:r>
            <w:r>
              <w:rPr>
                <w:rStyle w:val="font141"/>
                <w:rFonts w:asciiTheme="minorEastAsia" w:eastAsiaTheme="minorEastAsia" w:hAnsiTheme="minorEastAsia" w:cstheme="minorEastAsia" w:hint="default"/>
                <w:color w:val="000000" w:themeColor="text1"/>
              </w:rPr>
              <w:t>2</w:t>
            </w:r>
            <w:r>
              <w:rPr>
                <w:rStyle w:val="font131"/>
                <w:rFonts w:asciiTheme="minorEastAsia" w:eastAsiaTheme="minorEastAsia" w:hAnsiTheme="minorEastAsia" w:cstheme="minorEastAsia" w:hint="default"/>
                <w:color w:val="000000" w:themeColor="text1"/>
              </w:rPr>
              <w:t>以上、3万m</w:t>
            </w:r>
            <w:r>
              <w:rPr>
                <w:rStyle w:val="font141"/>
                <w:rFonts w:asciiTheme="minorEastAsia" w:eastAsiaTheme="minorEastAsia" w:hAnsiTheme="minorEastAsia" w:cstheme="minorEastAsia" w:hint="default"/>
                <w:color w:val="000000" w:themeColor="text1"/>
              </w:rPr>
              <w:t>2</w:t>
            </w:r>
            <w:r>
              <w:rPr>
                <w:rStyle w:val="font131"/>
                <w:rFonts w:asciiTheme="minorEastAsia" w:eastAsiaTheme="minorEastAsia" w:hAnsiTheme="minorEastAsia" w:cstheme="minorEastAsia" w:hint="default"/>
                <w:color w:val="000000" w:themeColor="text1"/>
              </w:rPr>
              <w:t>以下的单体住宅建筑；</w:t>
            </w:r>
            <w:r>
              <w:rPr>
                <w:rStyle w:val="font131"/>
                <w:rFonts w:asciiTheme="minorEastAsia" w:eastAsiaTheme="minorEastAsia" w:hAnsiTheme="minorEastAsia" w:cstheme="minorEastAsia" w:hint="default"/>
                <w:color w:val="000000" w:themeColor="text1"/>
              </w:rPr>
              <w:br/>
              <w:t>（3）单项建筑造价3000万元以上、1亿元以下的住宅建筑；</w:t>
            </w:r>
            <w:r>
              <w:rPr>
                <w:rStyle w:val="font131"/>
                <w:rFonts w:asciiTheme="minorEastAsia" w:eastAsiaTheme="minorEastAsia" w:hAnsiTheme="minorEastAsia" w:cstheme="minorEastAsia" w:hint="default"/>
                <w:color w:val="000000" w:themeColor="text1"/>
              </w:rPr>
              <w:br/>
              <w:t>（4）建筑面积20万m</w:t>
            </w:r>
            <w:r>
              <w:rPr>
                <w:rStyle w:val="font141"/>
                <w:rFonts w:asciiTheme="minorEastAsia" w:eastAsiaTheme="minorEastAsia" w:hAnsiTheme="minorEastAsia" w:cstheme="minorEastAsia" w:hint="default"/>
                <w:color w:val="000000" w:themeColor="text1"/>
              </w:rPr>
              <w:t>2</w:t>
            </w:r>
            <w:r>
              <w:rPr>
                <w:rStyle w:val="font141"/>
                <w:rFonts w:asciiTheme="minorEastAsia" w:eastAsiaTheme="minorEastAsia" w:hAnsiTheme="minorEastAsia" w:cstheme="minorEastAsia" w:hint="default"/>
                <w:color w:val="000000" w:themeColor="text1"/>
                <w:vertAlign w:val="baseline"/>
              </w:rPr>
              <w:t>以上、30万</w:t>
            </w:r>
            <w:r>
              <w:rPr>
                <w:rStyle w:val="font131"/>
                <w:rFonts w:asciiTheme="minorEastAsia" w:eastAsiaTheme="minorEastAsia" w:hAnsiTheme="minorEastAsia" w:cstheme="minorEastAsia" w:hint="default"/>
                <w:color w:val="000000" w:themeColor="text1"/>
              </w:rPr>
              <w:t>m</w:t>
            </w:r>
            <w:r>
              <w:rPr>
                <w:rStyle w:val="font141"/>
                <w:rFonts w:asciiTheme="minorEastAsia" w:eastAsiaTheme="minorEastAsia" w:hAnsiTheme="minorEastAsia" w:cstheme="minorEastAsia" w:hint="default"/>
                <w:color w:val="000000" w:themeColor="text1"/>
              </w:rPr>
              <w:t>2</w:t>
            </w:r>
            <w:r>
              <w:rPr>
                <w:rStyle w:val="font141"/>
                <w:rFonts w:asciiTheme="minorEastAsia" w:eastAsiaTheme="minorEastAsia" w:hAnsiTheme="minorEastAsia" w:cstheme="minorEastAsia" w:hint="default"/>
                <w:color w:val="000000" w:themeColor="text1"/>
                <w:vertAlign w:val="baseline"/>
              </w:rPr>
              <w:t>以下的住宅小区或建筑群体工程；</w:t>
            </w:r>
            <w:r>
              <w:rPr>
                <w:rStyle w:val="font141"/>
                <w:rFonts w:asciiTheme="minorEastAsia" w:eastAsiaTheme="minorEastAsia" w:hAnsiTheme="minorEastAsia" w:cstheme="minorEastAsia" w:hint="default"/>
                <w:color w:val="000000" w:themeColor="text1"/>
                <w:vertAlign w:val="baseline"/>
              </w:rPr>
              <w:br/>
            </w:r>
            <w:r>
              <w:rPr>
                <w:rStyle w:val="font151"/>
                <w:rFonts w:asciiTheme="minorEastAsia" w:eastAsiaTheme="minorEastAsia" w:hAnsiTheme="minorEastAsia" w:cstheme="minorEastAsia" w:hint="default"/>
                <w:color w:val="000000" w:themeColor="text1"/>
                <w:sz w:val="20"/>
                <w:szCs w:val="20"/>
                <w:vertAlign w:val="baseline"/>
              </w:rPr>
              <w:t>（5）单体钢结构工程钢结构重量2000T以上、5000T以下的钢结构工程。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rPr>
                <w:rFonts w:asciiTheme="minorEastAsia" w:hAnsiTheme="minorEastAsia" w:cstheme="minorEastAsia"/>
                <w:color w:val="000000" w:themeColor="text1"/>
                <w:sz w:val="20"/>
                <w:szCs w:val="20"/>
              </w:rPr>
            </w:pPr>
          </w:p>
        </w:tc>
      </w:tr>
      <w:tr w:rsidR="00246D99">
        <w:trPr>
          <w:trHeight w:val="3545"/>
          <w:jc w:val="center"/>
        </w:trPr>
        <w:tc>
          <w:tcPr>
            <w:tcW w:w="567" w:type="dxa"/>
            <w:vMerge/>
            <w:tcBorders>
              <w:left w:val="single" w:sz="4" w:space="0" w:color="000000"/>
              <w:bottom w:val="single" w:sz="4" w:space="0" w:color="000000"/>
              <w:right w:val="single" w:sz="4" w:space="0" w:color="000000"/>
            </w:tcBorders>
            <w:shd w:val="clear" w:color="auto" w:fill="auto"/>
            <w:vAlign w:val="center"/>
          </w:tcPr>
          <w:p w:rsidR="00246D99" w:rsidRDefault="00246D99">
            <w:pPr>
              <w:widowControl/>
              <w:spacing w:line="280" w:lineRule="exact"/>
              <w:jc w:val="center"/>
              <w:textAlignment w:val="center"/>
              <w:rPr>
                <w:rFonts w:asciiTheme="minorEastAsia" w:hAnsiTheme="minorEastAsia" w:cstheme="minorEastAsia"/>
                <w:color w:val="000000" w:themeColor="text1"/>
                <w:kern w:val="0"/>
                <w:sz w:val="20"/>
                <w:szCs w:val="20"/>
              </w:rPr>
            </w:pPr>
          </w:p>
        </w:tc>
        <w:tc>
          <w:tcPr>
            <w:tcW w:w="850" w:type="dxa"/>
            <w:vMerge/>
            <w:tcBorders>
              <w:left w:val="single" w:sz="4" w:space="0" w:color="000000"/>
              <w:bottom w:val="single" w:sz="4" w:space="0" w:color="000000"/>
              <w:right w:val="single" w:sz="4" w:space="0" w:color="000000"/>
            </w:tcBorders>
            <w:shd w:val="clear" w:color="auto" w:fill="auto"/>
            <w:vAlign w:val="center"/>
          </w:tcPr>
          <w:p w:rsidR="00246D99" w:rsidRDefault="00246D99">
            <w:pPr>
              <w:widowControl/>
              <w:spacing w:line="300" w:lineRule="exact"/>
              <w:jc w:val="center"/>
              <w:textAlignment w:val="center"/>
              <w:rPr>
                <w:rFonts w:asciiTheme="minorEastAsia" w:hAnsiTheme="minorEastAsia" w:cstheme="minorEastAsia"/>
                <w:color w:val="000000" w:themeColor="text1"/>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80" w:lineRule="exact"/>
              <w:jc w:val="center"/>
              <w:textAlignment w:val="center"/>
              <w:rPr>
                <w:rFonts w:asciiTheme="minorEastAsia" w:hAnsiTheme="minorEastAsia" w:cstheme="minorEastAsia"/>
                <w:color w:val="000000" w:themeColor="text1"/>
                <w:kern w:val="0"/>
                <w:sz w:val="20"/>
                <w:szCs w:val="20"/>
              </w:rPr>
            </w:pPr>
            <w:r>
              <w:rPr>
                <w:rFonts w:asciiTheme="minorEastAsia" w:hAnsiTheme="minorEastAsia" w:cstheme="minorEastAsia" w:hint="eastAsia"/>
                <w:color w:val="000000" w:themeColor="text1"/>
                <w:kern w:val="0"/>
                <w:sz w:val="20"/>
                <w:szCs w:val="20"/>
              </w:rPr>
              <w:t>小型</w:t>
            </w:r>
          </w:p>
        </w:tc>
        <w:tc>
          <w:tcPr>
            <w:tcW w:w="6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5B59" w:rsidRPr="00A35B59" w:rsidRDefault="004C351B" w:rsidP="00A35B59">
            <w:pPr>
              <w:widowControl/>
              <w:spacing w:line="280" w:lineRule="exact"/>
              <w:textAlignment w:val="center"/>
              <w:rPr>
                <w:rStyle w:val="font51"/>
                <w:rFonts w:asciiTheme="minorEastAsia" w:eastAsiaTheme="minorEastAsia" w:hAnsiTheme="minorEastAsia" w:cstheme="minorEastAsia" w:hint="default"/>
                <w:color w:val="000000" w:themeColor="text1"/>
              </w:rPr>
            </w:pPr>
            <w:r>
              <w:rPr>
                <w:rFonts w:asciiTheme="minorEastAsia" w:hAnsiTheme="minorEastAsia" w:cstheme="minorEastAsia" w:hint="eastAsia"/>
                <w:color w:val="000000" w:themeColor="text1"/>
                <w:kern w:val="0"/>
                <w:sz w:val="20"/>
                <w:szCs w:val="20"/>
              </w:rPr>
              <w:t>符合下列条件之一 ：</w:t>
            </w:r>
            <w:r>
              <w:rPr>
                <w:rStyle w:val="font51"/>
                <w:rFonts w:asciiTheme="minorEastAsia" w:eastAsiaTheme="minorEastAsia" w:hAnsiTheme="minorEastAsia" w:cstheme="minorEastAsia" w:hint="default"/>
                <w:color w:val="000000" w:themeColor="text1"/>
              </w:rPr>
              <w:br/>
              <w:t>（1）地上4层以上12层以下的住宅建筑；</w:t>
            </w:r>
            <w:r>
              <w:rPr>
                <w:rStyle w:val="font51"/>
                <w:rFonts w:asciiTheme="minorEastAsia" w:eastAsiaTheme="minorEastAsia" w:hAnsiTheme="minorEastAsia" w:cstheme="minorEastAsia" w:hint="default"/>
                <w:color w:val="000000" w:themeColor="text1"/>
              </w:rPr>
              <w:br/>
              <w:t>（2）建筑面积1000m</w:t>
            </w:r>
            <w:r>
              <w:rPr>
                <w:rStyle w:val="font111"/>
                <w:rFonts w:asciiTheme="minorEastAsia" w:eastAsiaTheme="minorEastAsia" w:hAnsiTheme="minorEastAsia" w:cstheme="minorEastAsia" w:hint="default"/>
                <w:color w:val="000000" w:themeColor="text1"/>
              </w:rPr>
              <w:t>2</w:t>
            </w:r>
            <w:r>
              <w:rPr>
                <w:rStyle w:val="font51"/>
                <w:rFonts w:asciiTheme="minorEastAsia" w:eastAsiaTheme="minorEastAsia" w:hAnsiTheme="minorEastAsia" w:cstheme="minorEastAsia" w:hint="default"/>
                <w:color w:val="000000" w:themeColor="text1"/>
              </w:rPr>
              <w:t>以上，1万m</w:t>
            </w:r>
            <w:r>
              <w:rPr>
                <w:rStyle w:val="font111"/>
                <w:rFonts w:asciiTheme="minorEastAsia" w:eastAsiaTheme="minorEastAsia" w:hAnsiTheme="minorEastAsia" w:cstheme="minorEastAsia" w:hint="default"/>
                <w:color w:val="000000" w:themeColor="text1"/>
              </w:rPr>
              <w:t>2</w:t>
            </w:r>
            <w:r>
              <w:rPr>
                <w:rStyle w:val="font51"/>
                <w:rFonts w:asciiTheme="minorEastAsia" w:eastAsiaTheme="minorEastAsia" w:hAnsiTheme="minorEastAsia" w:cstheme="minorEastAsia" w:hint="default"/>
                <w:color w:val="000000" w:themeColor="text1"/>
              </w:rPr>
              <w:t>以下的单体住宅建筑；</w:t>
            </w:r>
            <w:r>
              <w:rPr>
                <w:rStyle w:val="font51"/>
                <w:rFonts w:asciiTheme="minorEastAsia" w:eastAsiaTheme="minorEastAsia" w:hAnsiTheme="minorEastAsia" w:cstheme="minorEastAsia" w:hint="default"/>
                <w:color w:val="000000" w:themeColor="text1"/>
              </w:rPr>
              <w:br/>
              <w:t>（3）单项建筑造价200万元以上，3000万元以下的住宅建筑；</w:t>
            </w:r>
            <w:r>
              <w:rPr>
                <w:rStyle w:val="font51"/>
                <w:rFonts w:asciiTheme="minorEastAsia" w:eastAsiaTheme="minorEastAsia" w:hAnsiTheme="minorEastAsia" w:cstheme="minorEastAsia" w:hint="default"/>
                <w:color w:val="000000" w:themeColor="text1"/>
              </w:rPr>
              <w:br/>
              <w:t>（4）建筑面积10万m</w:t>
            </w:r>
            <w:r>
              <w:rPr>
                <w:rStyle w:val="font111"/>
                <w:rFonts w:asciiTheme="minorEastAsia" w:eastAsiaTheme="minorEastAsia" w:hAnsiTheme="minorEastAsia" w:cstheme="minorEastAsia" w:hint="default"/>
                <w:color w:val="000000" w:themeColor="text1"/>
              </w:rPr>
              <w:t>2</w:t>
            </w:r>
            <w:r>
              <w:rPr>
                <w:rStyle w:val="font51"/>
                <w:rFonts w:asciiTheme="minorEastAsia" w:eastAsiaTheme="minorEastAsia" w:hAnsiTheme="minorEastAsia" w:cstheme="minorEastAsia" w:hint="default"/>
                <w:color w:val="000000" w:themeColor="text1"/>
              </w:rPr>
              <w:t>以上，20万m</w:t>
            </w:r>
            <w:r>
              <w:rPr>
                <w:rStyle w:val="font111"/>
                <w:rFonts w:asciiTheme="minorEastAsia" w:eastAsiaTheme="minorEastAsia" w:hAnsiTheme="minorEastAsia" w:cstheme="minorEastAsia" w:hint="default"/>
                <w:color w:val="000000" w:themeColor="text1"/>
              </w:rPr>
              <w:t>2</w:t>
            </w:r>
            <w:r>
              <w:rPr>
                <w:rStyle w:val="font51"/>
                <w:rFonts w:asciiTheme="minorEastAsia" w:eastAsiaTheme="minorEastAsia" w:hAnsiTheme="minorEastAsia" w:cstheme="minorEastAsia" w:hint="default"/>
                <w:color w:val="000000" w:themeColor="text1"/>
              </w:rPr>
              <w:t>以下的住宅小区或建筑群体工程；</w:t>
            </w:r>
            <w:r>
              <w:rPr>
                <w:rStyle w:val="font51"/>
                <w:rFonts w:asciiTheme="minorEastAsia" w:eastAsiaTheme="minorEastAsia" w:hAnsiTheme="minorEastAsia" w:cstheme="minorEastAsia" w:hint="default"/>
                <w:color w:val="000000" w:themeColor="text1"/>
              </w:rPr>
              <w:br/>
              <w:t>（5）</w:t>
            </w:r>
            <w:r>
              <w:rPr>
                <w:rStyle w:val="font51"/>
                <w:rFonts w:asciiTheme="minorEastAsia" w:eastAsiaTheme="minorEastAsia" w:hAnsiTheme="minorEastAsia" w:cstheme="minorEastAsia" w:hint="default"/>
                <w:color w:val="000000" w:themeColor="text1"/>
                <w:spacing w:val="-2"/>
              </w:rPr>
              <w:t>钢结构重量200T以上2000T以下，</w:t>
            </w:r>
            <w:r>
              <w:rPr>
                <w:rStyle w:val="font51"/>
                <w:rFonts w:asciiTheme="minorEastAsia" w:eastAsiaTheme="minorEastAsia" w:hAnsiTheme="minorEastAsia" w:cstheme="minorEastAsia" w:hint="default"/>
                <w:color w:val="000000" w:themeColor="text1"/>
              </w:rPr>
              <w:t>且钢结构建筑面积2000m</w:t>
            </w:r>
            <w:r>
              <w:rPr>
                <w:rStyle w:val="font111"/>
                <w:rFonts w:asciiTheme="minorEastAsia" w:eastAsiaTheme="minorEastAsia" w:hAnsiTheme="minorEastAsia" w:cstheme="minorEastAsia" w:hint="default"/>
                <w:color w:val="000000" w:themeColor="text1"/>
              </w:rPr>
              <w:t>2</w:t>
            </w:r>
            <w:r>
              <w:rPr>
                <w:rStyle w:val="font51"/>
                <w:rFonts w:asciiTheme="minorEastAsia" w:eastAsiaTheme="minorEastAsia" w:hAnsiTheme="minorEastAsia" w:cstheme="minorEastAsia" w:hint="default"/>
                <w:color w:val="000000" w:themeColor="text1"/>
              </w:rPr>
              <w:t>以上的钢结构工程。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rPr>
                <w:rFonts w:asciiTheme="minorEastAsia" w:hAnsiTheme="minorEastAsia" w:cstheme="minorEastAsia"/>
                <w:color w:val="000000" w:themeColor="text1"/>
                <w:sz w:val="20"/>
                <w:szCs w:val="20"/>
              </w:rPr>
            </w:pPr>
          </w:p>
        </w:tc>
      </w:tr>
    </w:tbl>
    <w:p w:rsidR="00246D99" w:rsidRDefault="004C351B">
      <w:pPr>
        <w:spacing w:line="220" w:lineRule="exact"/>
        <w:rPr>
          <w:rFonts w:ascii="方正楷体_GBK" w:eastAsia="方正楷体_GBK" w:hAnsi="方正楷体_GBK" w:cs="方正楷体_GBK"/>
          <w:sz w:val="20"/>
          <w:szCs w:val="20"/>
        </w:rPr>
      </w:pPr>
      <w:r>
        <w:rPr>
          <w:rFonts w:ascii="方正楷体_GBK" w:eastAsia="方正楷体_GBK" w:hAnsi="方正楷体_GBK" w:cs="方正楷体_GBK" w:hint="eastAsia"/>
          <w:sz w:val="20"/>
          <w:szCs w:val="20"/>
        </w:rPr>
        <w:br w:type="page"/>
      </w:r>
    </w:p>
    <w:p w:rsidR="00246D99" w:rsidRDefault="004C351B">
      <w:pPr>
        <w:jc w:val="center"/>
        <w:outlineLvl w:val="0"/>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lastRenderedPageBreak/>
        <w:t>二、建筑学专业</w:t>
      </w:r>
    </w:p>
    <w:tbl>
      <w:tblPr>
        <w:tblW w:w="10204" w:type="dxa"/>
        <w:jc w:val="center"/>
        <w:tblInd w:w="66" w:type="dxa"/>
        <w:tblLayout w:type="fixed"/>
        <w:tblCellMar>
          <w:top w:w="113" w:type="dxa"/>
          <w:left w:w="57" w:type="dxa"/>
          <w:bottom w:w="57" w:type="dxa"/>
          <w:right w:w="57" w:type="dxa"/>
        </w:tblCellMar>
        <w:tblLook w:val="04A0"/>
      </w:tblPr>
      <w:tblGrid>
        <w:gridCol w:w="567"/>
        <w:gridCol w:w="850"/>
        <w:gridCol w:w="850"/>
        <w:gridCol w:w="6803"/>
        <w:gridCol w:w="1134"/>
      </w:tblGrid>
      <w:tr w:rsidR="00246D99">
        <w:trPr>
          <w:trHeight w:val="567"/>
          <w:tblHeade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themeColor="text1"/>
                <w:kern w:val="0"/>
                <w:sz w:val="20"/>
                <w:szCs w:val="20"/>
              </w:rPr>
              <w:t>序号</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themeColor="text1"/>
                <w:kern w:val="0"/>
                <w:sz w:val="20"/>
                <w:szCs w:val="20"/>
              </w:rPr>
            </w:pPr>
            <w:r>
              <w:rPr>
                <w:rFonts w:ascii="方正黑体_GBK" w:eastAsia="方正黑体_GBK" w:hAnsi="方正黑体_GBK" w:cs="方正黑体_GBK" w:hint="eastAsia"/>
                <w:color w:val="000000" w:themeColor="text1"/>
                <w:kern w:val="0"/>
                <w:sz w:val="20"/>
                <w:szCs w:val="20"/>
              </w:rPr>
              <w:t>项目</w:t>
            </w:r>
          </w:p>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themeColor="text1"/>
                <w:kern w:val="0"/>
                <w:sz w:val="20"/>
                <w:szCs w:val="20"/>
              </w:rPr>
              <w:t>类型</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themeColor="text1"/>
                <w:kern w:val="0"/>
                <w:sz w:val="20"/>
                <w:szCs w:val="20"/>
              </w:rPr>
            </w:pPr>
            <w:r>
              <w:rPr>
                <w:rFonts w:ascii="方正黑体_GBK" w:eastAsia="方正黑体_GBK" w:hAnsi="方正黑体_GBK" w:cs="方正黑体_GBK" w:hint="eastAsia"/>
                <w:color w:val="000000" w:themeColor="text1"/>
                <w:kern w:val="0"/>
                <w:sz w:val="20"/>
                <w:szCs w:val="20"/>
              </w:rPr>
              <w:t>项目</w:t>
            </w:r>
          </w:p>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themeColor="text1"/>
                <w:kern w:val="0"/>
                <w:sz w:val="20"/>
                <w:szCs w:val="20"/>
              </w:rPr>
              <w:t>规模</w:t>
            </w:r>
          </w:p>
        </w:tc>
        <w:tc>
          <w:tcPr>
            <w:tcW w:w="6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themeColor="text1"/>
                <w:kern w:val="0"/>
                <w:sz w:val="20"/>
                <w:szCs w:val="20"/>
              </w:rPr>
              <w:t>参考标准</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themeColor="text1"/>
                <w:kern w:val="0"/>
                <w:sz w:val="20"/>
                <w:szCs w:val="20"/>
              </w:rPr>
              <w:t>备注</w:t>
            </w:r>
          </w:p>
        </w:tc>
      </w:tr>
      <w:tr w:rsidR="00246D99">
        <w:trPr>
          <w:trHeight w:val="1888"/>
          <w:jc w:val="center"/>
        </w:trPr>
        <w:tc>
          <w:tcPr>
            <w:tcW w:w="567" w:type="dxa"/>
            <w:vMerge w:val="restart"/>
            <w:tcBorders>
              <w:top w:val="single" w:sz="4" w:space="0" w:color="000000"/>
              <w:left w:val="single" w:sz="4" w:space="0" w:color="000000"/>
              <w:right w:val="single" w:sz="4" w:space="0" w:color="000000"/>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themeColor="text1"/>
                <w:sz w:val="20"/>
                <w:szCs w:val="20"/>
              </w:rPr>
            </w:pPr>
            <w:r>
              <w:rPr>
                <w:rFonts w:asciiTheme="minorEastAsia" w:hAnsiTheme="minorEastAsia" w:cstheme="minorEastAsia" w:hint="eastAsia"/>
                <w:kern w:val="0"/>
                <w:sz w:val="20"/>
                <w:szCs w:val="20"/>
              </w:rPr>
              <w:t>1</w:t>
            </w:r>
          </w:p>
        </w:tc>
        <w:tc>
          <w:tcPr>
            <w:tcW w:w="850" w:type="dxa"/>
            <w:vMerge w:val="restart"/>
            <w:tcBorders>
              <w:top w:val="single" w:sz="4" w:space="0" w:color="000000"/>
              <w:left w:val="single" w:sz="4" w:space="0" w:color="000000"/>
              <w:right w:val="single" w:sz="4" w:space="0" w:color="000000"/>
            </w:tcBorders>
            <w:shd w:val="clear" w:color="auto" w:fill="auto"/>
            <w:vAlign w:val="center"/>
          </w:tcPr>
          <w:p w:rsidR="00246D99" w:rsidRDefault="004C351B">
            <w:pPr>
              <w:widowControl/>
              <w:spacing w:line="300" w:lineRule="exact"/>
              <w:jc w:val="center"/>
              <w:textAlignment w:val="center"/>
              <w:rPr>
                <w:rFonts w:asciiTheme="minorEastAsia" w:hAnsiTheme="minorEastAsia" w:cstheme="minorEastAsia"/>
                <w:color w:val="000000" w:themeColor="text1"/>
                <w:sz w:val="20"/>
                <w:szCs w:val="20"/>
              </w:rPr>
            </w:pPr>
            <w:r>
              <w:rPr>
                <w:rFonts w:asciiTheme="minorEastAsia" w:hAnsiTheme="minorEastAsia" w:cstheme="minorEastAsia" w:hint="eastAsia"/>
                <w:kern w:val="0"/>
                <w:sz w:val="20"/>
                <w:szCs w:val="20"/>
              </w:rPr>
              <w:t>一般公共建筑</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80" w:lineRule="exact"/>
              <w:jc w:val="center"/>
              <w:textAlignment w:val="center"/>
              <w:rPr>
                <w:rFonts w:asciiTheme="minorEastAsia" w:hAnsiTheme="minorEastAsia" w:cstheme="minorEastAsia"/>
                <w:color w:val="000000" w:themeColor="text1"/>
                <w:kern w:val="0"/>
                <w:sz w:val="20"/>
                <w:szCs w:val="20"/>
              </w:rPr>
            </w:pPr>
            <w:r>
              <w:rPr>
                <w:rFonts w:asciiTheme="minorEastAsia" w:hAnsiTheme="minorEastAsia" w:cstheme="minorEastAsia" w:hint="eastAsia"/>
                <w:kern w:val="0"/>
                <w:sz w:val="20"/>
                <w:szCs w:val="20"/>
              </w:rPr>
              <w:t>大型</w:t>
            </w:r>
          </w:p>
        </w:tc>
        <w:tc>
          <w:tcPr>
            <w:tcW w:w="6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90" w:lineRule="exact"/>
              <w:textAlignment w:val="center"/>
              <w:rPr>
                <w:rFonts w:asciiTheme="minorEastAsia" w:hAnsiTheme="minorEastAsia" w:cstheme="minorEastAsia"/>
                <w:color w:val="000000" w:themeColor="text1"/>
                <w:kern w:val="0"/>
                <w:sz w:val="20"/>
                <w:szCs w:val="20"/>
              </w:rPr>
            </w:pPr>
            <w:r>
              <w:rPr>
                <w:rFonts w:asciiTheme="minorEastAsia" w:hAnsiTheme="minorEastAsia" w:cstheme="minorEastAsia" w:hint="eastAsia"/>
                <w:kern w:val="0"/>
                <w:sz w:val="20"/>
                <w:szCs w:val="20"/>
              </w:rPr>
              <w:t>符合下列条件之一 ：</w:t>
            </w:r>
            <w:r>
              <w:rPr>
                <w:rStyle w:val="font41"/>
                <w:rFonts w:asciiTheme="minorEastAsia" w:eastAsiaTheme="minorEastAsia" w:hAnsiTheme="minorEastAsia" w:cstheme="minorEastAsia" w:hint="default"/>
                <w:color w:val="auto"/>
                <w:sz w:val="20"/>
                <w:szCs w:val="20"/>
              </w:rPr>
              <w:br/>
              <w:t>（1）地上25层以上的建筑；</w:t>
            </w:r>
            <w:r>
              <w:rPr>
                <w:rStyle w:val="font41"/>
                <w:rFonts w:asciiTheme="minorEastAsia" w:eastAsiaTheme="minorEastAsia" w:hAnsiTheme="minorEastAsia" w:cstheme="minorEastAsia" w:hint="default"/>
                <w:color w:val="auto"/>
                <w:sz w:val="20"/>
                <w:szCs w:val="20"/>
              </w:rPr>
              <w:br/>
              <w:t>（2）高度100m以上的构筑物或建筑物；</w:t>
            </w:r>
            <w:r>
              <w:rPr>
                <w:rStyle w:val="font41"/>
                <w:rFonts w:asciiTheme="minorEastAsia" w:eastAsiaTheme="minorEastAsia" w:hAnsiTheme="minorEastAsia" w:cstheme="minorEastAsia" w:hint="default"/>
                <w:color w:val="auto"/>
                <w:sz w:val="20"/>
                <w:szCs w:val="20"/>
              </w:rPr>
              <w:br/>
              <w:t>（3）建筑面积3万m</w:t>
            </w:r>
            <w:r>
              <w:rPr>
                <w:rStyle w:val="font11"/>
                <w:rFonts w:asciiTheme="minorEastAsia" w:eastAsiaTheme="minorEastAsia" w:hAnsiTheme="minorEastAsia" w:cstheme="minorEastAsia" w:hint="default"/>
                <w:color w:val="auto"/>
                <w:sz w:val="20"/>
                <w:szCs w:val="20"/>
              </w:rPr>
              <w:t>2</w:t>
            </w:r>
            <w:r>
              <w:rPr>
                <w:rStyle w:val="font41"/>
                <w:rFonts w:asciiTheme="minorEastAsia" w:eastAsiaTheme="minorEastAsia" w:hAnsiTheme="minorEastAsia" w:cstheme="minorEastAsia" w:hint="default"/>
                <w:color w:val="auto"/>
                <w:sz w:val="20"/>
                <w:szCs w:val="20"/>
              </w:rPr>
              <w:t>以上的单体建筑；</w:t>
            </w:r>
            <w:r>
              <w:rPr>
                <w:rStyle w:val="font41"/>
                <w:rFonts w:asciiTheme="minorEastAsia" w:eastAsiaTheme="minorEastAsia" w:hAnsiTheme="minorEastAsia" w:cstheme="minorEastAsia" w:hint="default"/>
                <w:color w:val="auto"/>
                <w:sz w:val="20"/>
                <w:szCs w:val="20"/>
              </w:rPr>
              <w:br/>
              <w:t xml:space="preserve">（4）单项建筑造价1亿元以上的建筑工程；       </w:t>
            </w:r>
            <w:r>
              <w:rPr>
                <w:rStyle w:val="font41"/>
                <w:rFonts w:asciiTheme="minorEastAsia" w:eastAsiaTheme="minorEastAsia" w:hAnsiTheme="minorEastAsia" w:cstheme="minorEastAsia" w:hint="default"/>
                <w:color w:val="auto"/>
                <w:sz w:val="20"/>
                <w:szCs w:val="20"/>
              </w:rPr>
              <w:br/>
              <w:t>（5）单体钢结构工程钢结构重量5000T以上的钢结构工程。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rPr>
                <w:rFonts w:asciiTheme="minorEastAsia" w:hAnsiTheme="minorEastAsia" w:cstheme="minorEastAsia"/>
                <w:color w:val="000000" w:themeColor="text1"/>
                <w:sz w:val="20"/>
                <w:szCs w:val="20"/>
              </w:rPr>
            </w:pPr>
          </w:p>
        </w:tc>
      </w:tr>
      <w:tr w:rsidR="00246D99">
        <w:trPr>
          <w:trHeight w:val="1928"/>
          <w:jc w:val="center"/>
        </w:trPr>
        <w:tc>
          <w:tcPr>
            <w:tcW w:w="567" w:type="dxa"/>
            <w:vMerge/>
            <w:tcBorders>
              <w:left w:val="single" w:sz="4" w:space="0" w:color="000000"/>
              <w:right w:val="single" w:sz="4" w:space="0" w:color="000000"/>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vMerge/>
            <w:tcBorders>
              <w:left w:val="single" w:sz="4" w:space="0" w:color="000000"/>
              <w:right w:val="single" w:sz="4" w:space="0" w:color="000000"/>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中型</w:t>
            </w:r>
          </w:p>
        </w:tc>
        <w:tc>
          <w:tcPr>
            <w:tcW w:w="6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90" w:lineRule="exact"/>
              <w:textAlignment w:val="center"/>
              <w:rPr>
                <w:rStyle w:val="font41"/>
                <w:rFonts w:asciiTheme="minorEastAsia" w:eastAsiaTheme="minorEastAsia" w:hAnsiTheme="minorEastAsia" w:cstheme="minorEastAsia" w:hint="default"/>
                <w:color w:val="auto"/>
                <w:sz w:val="20"/>
                <w:szCs w:val="20"/>
              </w:rPr>
            </w:pPr>
            <w:r>
              <w:rPr>
                <w:rFonts w:asciiTheme="minorEastAsia" w:hAnsiTheme="minorEastAsia" w:cstheme="minorEastAsia" w:hint="eastAsia"/>
                <w:kern w:val="0"/>
                <w:sz w:val="20"/>
                <w:szCs w:val="20"/>
              </w:rPr>
              <w:t>符合下列条件之一 ：</w:t>
            </w:r>
            <w:r>
              <w:rPr>
                <w:rStyle w:val="font41"/>
                <w:rFonts w:asciiTheme="minorEastAsia" w:eastAsiaTheme="minorEastAsia" w:hAnsiTheme="minorEastAsia" w:cstheme="minorEastAsia" w:hint="default"/>
                <w:color w:val="auto"/>
                <w:sz w:val="20"/>
                <w:szCs w:val="20"/>
              </w:rPr>
              <w:br/>
              <w:t>（1）地上12层以上，25层以下的建筑工程；</w:t>
            </w:r>
            <w:r>
              <w:rPr>
                <w:rStyle w:val="font41"/>
                <w:rFonts w:asciiTheme="minorEastAsia" w:eastAsiaTheme="minorEastAsia" w:hAnsiTheme="minorEastAsia" w:cstheme="minorEastAsia" w:hint="default"/>
                <w:color w:val="auto"/>
                <w:sz w:val="20"/>
                <w:szCs w:val="20"/>
              </w:rPr>
              <w:br/>
              <w:t>（2）高度50m以上，100m以下的构筑物或建筑物；</w:t>
            </w:r>
            <w:r>
              <w:rPr>
                <w:rStyle w:val="font41"/>
                <w:rFonts w:asciiTheme="minorEastAsia" w:eastAsiaTheme="minorEastAsia" w:hAnsiTheme="minorEastAsia" w:cstheme="minorEastAsia" w:hint="default"/>
                <w:color w:val="auto"/>
                <w:sz w:val="20"/>
                <w:szCs w:val="20"/>
              </w:rPr>
              <w:br/>
              <w:t>（3）建筑面积1万</w:t>
            </w:r>
            <w:r>
              <w:rPr>
                <w:rFonts w:asciiTheme="minorEastAsia" w:hAnsiTheme="minorEastAsia" w:cstheme="minorEastAsia" w:hint="eastAsia"/>
                <w:color w:val="000000" w:themeColor="text1"/>
                <w:spacing w:val="-3"/>
                <w:kern w:val="0"/>
                <w:sz w:val="20"/>
                <w:szCs w:val="20"/>
              </w:rPr>
              <w:t>m</w:t>
            </w:r>
            <w:r>
              <w:rPr>
                <w:rFonts w:asciiTheme="minorEastAsia" w:hAnsiTheme="minorEastAsia" w:cstheme="minorEastAsia" w:hint="eastAsia"/>
                <w:color w:val="000000" w:themeColor="text1"/>
                <w:spacing w:val="-3"/>
                <w:kern w:val="0"/>
                <w:sz w:val="20"/>
                <w:szCs w:val="20"/>
                <w:vertAlign w:val="superscript"/>
              </w:rPr>
              <w:t>2</w:t>
            </w:r>
            <w:r>
              <w:rPr>
                <w:rStyle w:val="font41"/>
                <w:rFonts w:asciiTheme="minorEastAsia" w:eastAsiaTheme="minorEastAsia" w:hAnsiTheme="minorEastAsia" w:cstheme="minorEastAsia" w:hint="default"/>
                <w:color w:val="auto"/>
                <w:sz w:val="20"/>
                <w:szCs w:val="20"/>
              </w:rPr>
              <w:t>以上，3万m</w:t>
            </w:r>
            <w:r>
              <w:rPr>
                <w:rStyle w:val="font11"/>
                <w:rFonts w:asciiTheme="minorEastAsia" w:eastAsiaTheme="minorEastAsia" w:hAnsiTheme="minorEastAsia" w:cstheme="minorEastAsia" w:hint="default"/>
                <w:color w:val="auto"/>
                <w:sz w:val="20"/>
                <w:szCs w:val="20"/>
              </w:rPr>
              <w:t>2</w:t>
            </w:r>
            <w:r>
              <w:rPr>
                <w:rStyle w:val="font41"/>
                <w:rFonts w:asciiTheme="minorEastAsia" w:eastAsiaTheme="minorEastAsia" w:hAnsiTheme="minorEastAsia" w:cstheme="minorEastAsia" w:hint="default"/>
                <w:color w:val="auto"/>
                <w:sz w:val="20"/>
                <w:szCs w:val="20"/>
              </w:rPr>
              <w:t>以下的单体建筑；</w:t>
            </w:r>
          </w:p>
          <w:p w:rsidR="00246D99" w:rsidRDefault="004C351B">
            <w:pPr>
              <w:widowControl/>
              <w:spacing w:line="280" w:lineRule="exact"/>
              <w:textAlignment w:val="center"/>
              <w:rPr>
                <w:rStyle w:val="font41"/>
                <w:rFonts w:asciiTheme="minorEastAsia" w:eastAsiaTheme="minorEastAsia" w:hAnsiTheme="minorEastAsia" w:cstheme="minorEastAsia" w:hint="default"/>
                <w:color w:val="auto"/>
                <w:sz w:val="20"/>
                <w:szCs w:val="20"/>
              </w:rPr>
            </w:pPr>
            <w:r>
              <w:rPr>
                <w:rStyle w:val="font41"/>
                <w:rFonts w:asciiTheme="minorEastAsia" w:eastAsiaTheme="minorEastAsia" w:hAnsiTheme="minorEastAsia" w:cstheme="minorEastAsia" w:hint="default"/>
                <w:color w:val="auto"/>
                <w:sz w:val="20"/>
                <w:szCs w:val="20"/>
              </w:rPr>
              <w:t xml:space="preserve">（4）单项建筑造价3000万元以上，1亿元以下的建筑工程；      </w:t>
            </w:r>
            <w:r>
              <w:rPr>
                <w:rStyle w:val="font41"/>
                <w:rFonts w:asciiTheme="minorEastAsia" w:eastAsiaTheme="minorEastAsia" w:hAnsiTheme="minorEastAsia" w:cstheme="minorEastAsia" w:hint="default"/>
                <w:color w:val="auto"/>
                <w:sz w:val="20"/>
                <w:szCs w:val="20"/>
              </w:rPr>
              <w:br/>
              <w:t>（5）单体钢结构工程钢结构重量2000T以上，5000T以下的钢结构工程。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rPr>
                <w:rFonts w:asciiTheme="minorEastAsia" w:hAnsiTheme="minorEastAsia" w:cstheme="minorEastAsia"/>
                <w:color w:val="000000" w:themeColor="text1"/>
                <w:sz w:val="20"/>
                <w:szCs w:val="20"/>
              </w:rPr>
            </w:pPr>
          </w:p>
        </w:tc>
      </w:tr>
      <w:tr w:rsidR="00246D99">
        <w:trPr>
          <w:trHeight w:val="1980"/>
          <w:jc w:val="center"/>
        </w:trPr>
        <w:tc>
          <w:tcPr>
            <w:tcW w:w="567" w:type="dxa"/>
            <w:vMerge/>
            <w:tcBorders>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vMerge/>
            <w:tcBorders>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8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小型</w:t>
            </w:r>
          </w:p>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6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80" w:lineRule="exact"/>
              <w:textAlignment w:val="center"/>
              <w:rPr>
                <w:rStyle w:val="font41"/>
                <w:rFonts w:asciiTheme="minorEastAsia" w:eastAsiaTheme="minorEastAsia" w:hAnsiTheme="minorEastAsia" w:cstheme="minorEastAsia" w:hint="default"/>
                <w:color w:val="auto"/>
                <w:sz w:val="20"/>
                <w:szCs w:val="20"/>
              </w:rPr>
            </w:pPr>
            <w:r>
              <w:rPr>
                <w:rFonts w:asciiTheme="minorEastAsia" w:hAnsiTheme="minorEastAsia" w:cstheme="minorEastAsia" w:hint="eastAsia"/>
                <w:kern w:val="0"/>
                <w:sz w:val="20"/>
                <w:szCs w:val="20"/>
              </w:rPr>
              <w:t>符合下列条件之一 ：</w:t>
            </w:r>
            <w:r>
              <w:rPr>
                <w:rStyle w:val="font41"/>
                <w:rFonts w:asciiTheme="minorEastAsia" w:eastAsiaTheme="minorEastAsia" w:hAnsiTheme="minorEastAsia" w:cstheme="minorEastAsia" w:hint="default"/>
                <w:color w:val="auto"/>
                <w:sz w:val="20"/>
                <w:szCs w:val="20"/>
              </w:rPr>
              <w:br/>
              <w:t>（1）地上4层以上，12层以下的建筑工程；</w:t>
            </w:r>
            <w:r>
              <w:rPr>
                <w:rStyle w:val="font41"/>
                <w:rFonts w:asciiTheme="minorEastAsia" w:eastAsiaTheme="minorEastAsia" w:hAnsiTheme="minorEastAsia" w:cstheme="minorEastAsia" w:hint="default"/>
                <w:color w:val="auto"/>
                <w:sz w:val="20"/>
                <w:szCs w:val="20"/>
              </w:rPr>
              <w:br/>
              <w:t>（2）高度10m以上，50m以下的构筑物或建筑物；</w:t>
            </w:r>
            <w:r>
              <w:rPr>
                <w:rStyle w:val="font41"/>
                <w:rFonts w:asciiTheme="minorEastAsia" w:eastAsiaTheme="minorEastAsia" w:hAnsiTheme="minorEastAsia" w:cstheme="minorEastAsia" w:hint="default"/>
                <w:color w:val="auto"/>
                <w:sz w:val="20"/>
                <w:szCs w:val="20"/>
              </w:rPr>
              <w:br/>
              <w:t>（3）建筑面积0.1万m</w:t>
            </w:r>
            <w:r>
              <w:rPr>
                <w:rStyle w:val="font11"/>
                <w:rFonts w:asciiTheme="minorEastAsia" w:eastAsiaTheme="minorEastAsia" w:hAnsiTheme="minorEastAsia" w:cstheme="minorEastAsia" w:hint="default"/>
                <w:color w:val="auto"/>
                <w:sz w:val="20"/>
                <w:szCs w:val="20"/>
              </w:rPr>
              <w:t>2</w:t>
            </w:r>
            <w:r>
              <w:rPr>
                <w:rStyle w:val="font41"/>
                <w:rFonts w:asciiTheme="minorEastAsia" w:eastAsiaTheme="minorEastAsia" w:hAnsiTheme="minorEastAsia" w:cstheme="minorEastAsia" w:hint="default"/>
                <w:color w:val="auto"/>
                <w:sz w:val="20"/>
                <w:szCs w:val="20"/>
              </w:rPr>
              <w:t>以上，1万m</w:t>
            </w:r>
            <w:r>
              <w:rPr>
                <w:rStyle w:val="font11"/>
                <w:rFonts w:asciiTheme="minorEastAsia" w:eastAsiaTheme="minorEastAsia" w:hAnsiTheme="minorEastAsia" w:cstheme="minorEastAsia" w:hint="default"/>
                <w:color w:val="auto"/>
                <w:sz w:val="20"/>
                <w:szCs w:val="20"/>
              </w:rPr>
              <w:t>2</w:t>
            </w:r>
            <w:r>
              <w:rPr>
                <w:rStyle w:val="font41"/>
                <w:rFonts w:asciiTheme="minorEastAsia" w:eastAsiaTheme="minorEastAsia" w:hAnsiTheme="minorEastAsia" w:cstheme="minorEastAsia" w:hint="default"/>
                <w:color w:val="auto"/>
                <w:sz w:val="20"/>
                <w:szCs w:val="20"/>
              </w:rPr>
              <w:t>以下的单体建筑；</w:t>
            </w:r>
            <w:r>
              <w:rPr>
                <w:rStyle w:val="font41"/>
                <w:rFonts w:asciiTheme="minorEastAsia" w:eastAsiaTheme="minorEastAsia" w:hAnsiTheme="minorEastAsia" w:cstheme="minorEastAsia" w:hint="default"/>
                <w:color w:val="auto"/>
                <w:sz w:val="20"/>
                <w:szCs w:val="20"/>
              </w:rPr>
              <w:br/>
              <w:t xml:space="preserve">（4）单项建筑造价200万元以上，3000万元以下的建筑工程；    </w:t>
            </w:r>
            <w:r>
              <w:rPr>
                <w:rStyle w:val="font41"/>
                <w:rFonts w:asciiTheme="minorEastAsia" w:eastAsiaTheme="minorEastAsia" w:hAnsiTheme="minorEastAsia" w:cstheme="minorEastAsia" w:hint="default"/>
                <w:color w:val="auto"/>
                <w:sz w:val="20"/>
                <w:szCs w:val="20"/>
              </w:rPr>
              <w:br/>
              <w:t>（5）钢结构重量200T以上，2000T以下，且钢结构建筑面积2000m</w:t>
            </w:r>
            <w:r>
              <w:rPr>
                <w:rStyle w:val="font11"/>
                <w:rFonts w:asciiTheme="minorEastAsia" w:eastAsiaTheme="minorEastAsia" w:hAnsiTheme="minorEastAsia" w:cstheme="minorEastAsia" w:hint="default"/>
                <w:color w:val="auto"/>
                <w:sz w:val="20"/>
                <w:szCs w:val="20"/>
              </w:rPr>
              <w:t>2</w:t>
            </w:r>
            <w:r>
              <w:rPr>
                <w:rStyle w:val="font41"/>
                <w:rFonts w:asciiTheme="minorEastAsia" w:eastAsiaTheme="minorEastAsia" w:hAnsiTheme="minorEastAsia" w:cstheme="minorEastAsia" w:hint="default"/>
                <w:color w:val="auto"/>
                <w:sz w:val="20"/>
                <w:szCs w:val="20"/>
              </w:rPr>
              <w:t>以上的钢结构工程。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rPr>
                <w:rFonts w:asciiTheme="minorEastAsia" w:hAnsiTheme="minorEastAsia" w:cstheme="minorEastAsia"/>
                <w:color w:val="000000" w:themeColor="text1"/>
                <w:sz w:val="20"/>
                <w:szCs w:val="20"/>
              </w:rPr>
            </w:pPr>
          </w:p>
        </w:tc>
      </w:tr>
      <w:tr w:rsidR="00246D99">
        <w:trPr>
          <w:trHeight w:val="1883"/>
          <w:jc w:val="center"/>
        </w:trPr>
        <w:tc>
          <w:tcPr>
            <w:tcW w:w="567" w:type="dxa"/>
            <w:vMerge w:val="restart"/>
            <w:tcBorders>
              <w:top w:val="single" w:sz="4" w:space="0" w:color="000000"/>
              <w:left w:val="single" w:sz="4" w:space="0" w:color="000000"/>
              <w:right w:val="single" w:sz="4" w:space="0" w:color="000000"/>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2</w:t>
            </w:r>
          </w:p>
        </w:tc>
        <w:tc>
          <w:tcPr>
            <w:tcW w:w="850" w:type="dxa"/>
            <w:vMerge w:val="restart"/>
            <w:tcBorders>
              <w:top w:val="single" w:sz="4" w:space="0" w:color="000000"/>
              <w:left w:val="single" w:sz="4" w:space="0" w:color="000000"/>
              <w:right w:val="single" w:sz="4" w:space="0" w:color="000000"/>
            </w:tcBorders>
            <w:shd w:val="clear" w:color="auto" w:fill="auto"/>
            <w:vAlign w:val="center"/>
          </w:tcPr>
          <w:p w:rsidR="00246D99" w:rsidRDefault="004C351B">
            <w:pPr>
              <w:widowControl/>
              <w:spacing w:line="30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住宅</w:t>
            </w:r>
            <w:r>
              <w:rPr>
                <w:rFonts w:asciiTheme="minorEastAsia" w:hAnsiTheme="minorEastAsia" w:cstheme="minorEastAsia" w:hint="eastAsia"/>
                <w:kern w:val="0"/>
                <w:sz w:val="20"/>
                <w:szCs w:val="20"/>
              </w:rPr>
              <w:br/>
              <w:t>宿舍</w:t>
            </w:r>
          </w:p>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大型</w:t>
            </w:r>
          </w:p>
        </w:tc>
        <w:tc>
          <w:tcPr>
            <w:tcW w:w="6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80" w:lineRule="exact"/>
              <w:textAlignment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符合下列条件之一 ：</w:t>
            </w:r>
            <w:r>
              <w:rPr>
                <w:rStyle w:val="font41"/>
                <w:rFonts w:asciiTheme="minorEastAsia" w:eastAsiaTheme="minorEastAsia" w:hAnsiTheme="minorEastAsia" w:cstheme="minorEastAsia" w:hint="default"/>
                <w:color w:val="auto"/>
                <w:sz w:val="20"/>
                <w:szCs w:val="20"/>
              </w:rPr>
              <w:br/>
              <w:t>（1）地上25层以上的住宅建筑；</w:t>
            </w:r>
            <w:r>
              <w:rPr>
                <w:rStyle w:val="font41"/>
                <w:rFonts w:asciiTheme="minorEastAsia" w:eastAsiaTheme="minorEastAsia" w:hAnsiTheme="minorEastAsia" w:cstheme="minorEastAsia" w:hint="default"/>
                <w:color w:val="auto"/>
                <w:sz w:val="20"/>
                <w:szCs w:val="20"/>
              </w:rPr>
              <w:br/>
              <w:t>（2）建筑面积3万m</w:t>
            </w:r>
            <w:r>
              <w:rPr>
                <w:rStyle w:val="font11"/>
                <w:rFonts w:asciiTheme="minorEastAsia" w:eastAsiaTheme="minorEastAsia" w:hAnsiTheme="minorEastAsia" w:cstheme="minorEastAsia" w:hint="default"/>
                <w:color w:val="auto"/>
                <w:sz w:val="20"/>
                <w:szCs w:val="20"/>
              </w:rPr>
              <w:t>2</w:t>
            </w:r>
            <w:r>
              <w:rPr>
                <w:rStyle w:val="font41"/>
                <w:rFonts w:asciiTheme="minorEastAsia" w:eastAsiaTheme="minorEastAsia" w:hAnsiTheme="minorEastAsia" w:cstheme="minorEastAsia" w:hint="default"/>
                <w:color w:val="auto"/>
                <w:sz w:val="20"/>
                <w:szCs w:val="20"/>
              </w:rPr>
              <w:t>以上的单体住宅建筑；</w:t>
            </w:r>
            <w:r>
              <w:rPr>
                <w:rStyle w:val="font41"/>
                <w:rFonts w:asciiTheme="minorEastAsia" w:eastAsiaTheme="minorEastAsia" w:hAnsiTheme="minorEastAsia" w:cstheme="minorEastAsia" w:hint="default"/>
                <w:color w:val="auto"/>
                <w:sz w:val="20"/>
                <w:szCs w:val="20"/>
              </w:rPr>
              <w:br/>
              <w:t>（3）</w:t>
            </w:r>
            <w:r>
              <w:rPr>
                <w:rStyle w:val="font41"/>
                <w:rFonts w:asciiTheme="minorEastAsia" w:eastAsiaTheme="minorEastAsia" w:hAnsiTheme="minorEastAsia" w:cstheme="minorEastAsia" w:hint="default"/>
                <w:color w:val="auto"/>
                <w:spacing w:val="3"/>
                <w:sz w:val="20"/>
                <w:szCs w:val="20"/>
              </w:rPr>
              <w:t>单项建筑造价1亿元以上的住宅建筑；</w:t>
            </w:r>
            <w:r>
              <w:rPr>
                <w:rStyle w:val="font41"/>
                <w:rFonts w:asciiTheme="minorEastAsia" w:eastAsiaTheme="minorEastAsia" w:hAnsiTheme="minorEastAsia" w:cstheme="minorEastAsia" w:hint="default"/>
                <w:color w:val="auto"/>
                <w:sz w:val="20"/>
                <w:szCs w:val="20"/>
              </w:rPr>
              <w:br/>
              <w:t>（4）建筑面积30万m</w:t>
            </w:r>
            <w:r>
              <w:rPr>
                <w:rStyle w:val="font11"/>
                <w:rFonts w:asciiTheme="minorEastAsia" w:eastAsiaTheme="minorEastAsia" w:hAnsiTheme="minorEastAsia" w:cstheme="minorEastAsia" w:hint="default"/>
                <w:color w:val="auto"/>
                <w:sz w:val="20"/>
                <w:szCs w:val="20"/>
              </w:rPr>
              <w:t>2</w:t>
            </w:r>
            <w:r>
              <w:rPr>
                <w:rStyle w:val="font41"/>
                <w:rFonts w:asciiTheme="minorEastAsia" w:eastAsiaTheme="minorEastAsia" w:hAnsiTheme="minorEastAsia" w:cstheme="minorEastAsia" w:hint="default"/>
                <w:color w:val="auto"/>
                <w:sz w:val="20"/>
                <w:szCs w:val="20"/>
              </w:rPr>
              <w:t>以上的住宅小区或建筑群体工程；</w:t>
            </w:r>
            <w:r>
              <w:rPr>
                <w:rStyle w:val="font41"/>
                <w:rFonts w:asciiTheme="minorEastAsia" w:eastAsiaTheme="minorEastAsia" w:hAnsiTheme="minorEastAsia" w:cstheme="minorEastAsia" w:hint="default"/>
                <w:color w:val="auto"/>
                <w:sz w:val="20"/>
                <w:szCs w:val="20"/>
              </w:rPr>
              <w:br/>
              <w:t>（5）单体钢结构工程钢结构重量5000T以上的钢结构工程。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rPr>
                <w:rFonts w:asciiTheme="minorEastAsia" w:hAnsiTheme="minorEastAsia" w:cstheme="minorEastAsia"/>
                <w:color w:val="000000" w:themeColor="text1"/>
                <w:sz w:val="20"/>
                <w:szCs w:val="20"/>
              </w:rPr>
            </w:pPr>
          </w:p>
        </w:tc>
      </w:tr>
      <w:tr w:rsidR="00246D99">
        <w:trPr>
          <w:trHeight w:val="1575"/>
          <w:jc w:val="center"/>
        </w:trPr>
        <w:tc>
          <w:tcPr>
            <w:tcW w:w="567" w:type="dxa"/>
            <w:vMerge/>
            <w:tcBorders>
              <w:left w:val="single" w:sz="4" w:space="0" w:color="000000"/>
              <w:right w:val="single" w:sz="4" w:space="0" w:color="000000"/>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vMerge/>
            <w:tcBorders>
              <w:left w:val="single" w:sz="4" w:space="0" w:color="000000"/>
              <w:right w:val="single" w:sz="4" w:space="0" w:color="000000"/>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中型</w:t>
            </w:r>
          </w:p>
        </w:tc>
        <w:tc>
          <w:tcPr>
            <w:tcW w:w="6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80" w:lineRule="exact"/>
              <w:textAlignment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符合下列条件之一 ：</w:t>
            </w:r>
            <w:r>
              <w:rPr>
                <w:rFonts w:asciiTheme="minorEastAsia" w:hAnsiTheme="minorEastAsia" w:cstheme="minorEastAsia" w:hint="eastAsia"/>
                <w:kern w:val="0"/>
                <w:sz w:val="20"/>
                <w:szCs w:val="20"/>
              </w:rPr>
              <w:br/>
              <w:t>（1）地上12层以上，25层以下的住宅建筑；</w:t>
            </w:r>
            <w:r>
              <w:rPr>
                <w:rFonts w:asciiTheme="minorEastAsia" w:hAnsiTheme="minorEastAsia" w:cstheme="minorEastAsia" w:hint="eastAsia"/>
                <w:kern w:val="0"/>
                <w:sz w:val="20"/>
                <w:szCs w:val="20"/>
              </w:rPr>
              <w:br/>
              <w:t>（2）建筑面积1万m</w:t>
            </w:r>
            <w:r>
              <w:rPr>
                <w:rStyle w:val="font11"/>
                <w:rFonts w:asciiTheme="minorEastAsia" w:eastAsiaTheme="minorEastAsia" w:hAnsiTheme="minorEastAsia" w:cstheme="minorEastAsia" w:hint="default"/>
                <w:color w:val="auto"/>
                <w:sz w:val="20"/>
                <w:szCs w:val="20"/>
              </w:rPr>
              <w:t>2</w:t>
            </w:r>
            <w:r>
              <w:rPr>
                <w:rStyle w:val="font41"/>
                <w:rFonts w:asciiTheme="minorEastAsia" w:eastAsiaTheme="minorEastAsia" w:hAnsiTheme="minorEastAsia" w:cstheme="minorEastAsia" w:hint="default"/>
                <w:color w:val="auto"/>
                <w:sz w:val="20"/>
                <w:szCs w:val="20"/>
              </w:rPr>
              <w:t>以上，3万m</w:t>
            </w:r>
            <w:r>
              <w:rPr>
                <w:rStyle w:val="font11"/>
                <w:rFonts w:asciiTheme="minorEastAsia" w:eastAsiaTheme="minorEastAsia" w:hAnsiTheme="minorEastAsia" w:cstheme="minorEastAsia" w:hint="default"/>
                <w:color w:val="auto"/>
                <w:sz w:val="20"/>
                <w:szCs w:val="20"/>
              </w:rPr>
              <w:t>2</w:t>
            </w:r>
            <w:r>
              <w:rPr>
                <w:rStyle w:val="font41"/>
                <w:rFonts w:asciiTheme="minorEastAsia" w:eastAsiaTheme="minorEastAsia" w:hAnsiTheme="minorEastAsia" w:cstheme="minorEastAsia" w:hint="default"/>
                <w:color w:val="auto"/>
                <w:sz w:val="20"/>
                <w:szCs w:val="20"/>
              </w:rPr>
              <w:t>以下的单体住宅建筑；</w:t>
            </w:r>
            <w:r>
              <w:rPr>
                <w:rStyle w:val="font41"/>
                <w:rFonts w:asciiTheme="minorEastAsia" w:eastAsiaTheme="minorEastAsia" w:hAnsiTheme="minorEastAsia" w:cstheme="minorEastAsia" w:hint="default"/>
                <w:color w:val="auto"/>
                <w:sz w:val="20"/>
                <w:szCs w:val="20"/>
              </w:rPr>
              <w:br/>
              <w:t>（3）单项建筑造价3000万元以上，1亿元以下的住宅建筑；</w:t>
            </w:r>
            <w:r>
              <w:rPr>
                <w:rStyle w:val="font41"/>
                <w:rFonts w:asciiTheme="minorEastAsia" w:eastAsiaTheme="minorEastAsia" w:hAnsiTheme="minorEastAsia" w:cstheme="minorEastAsia" w:hint="default"/>
                <w:color w:val="auto"/>
                <w:sz w:val="20"/>
                <w:szCs w:val="20"/>
              </w:rPr>
              <w:br/>
              <w:t>（4）建筑面积20万m</w:t>
            </w:r>
            <w:r>
              <w:rPr>
                <w:rStyle w:val="font11"/>
                <w:rFonts w:asciiTheme="minorEastAsia" w:eastAsiaTheme="minorEastAsia" w:hAnsiTheme="minorEastAsia" w:cstheme="minorEastAsia" w:hint="default"/>
                <w:color w:val="auto"/>
                <w:sz w:val="20"/>
                <w:szCs w:val="20"/>
              </w:rPr>
              <w:t>2</w:t>
            </w:r>
            <w:r>
              <w:rPr>
                <w:rStyle w:val="font41"/>
                <w:rFonts w:asciiTheme="minorEastAsia" w:eastAsiaTheme="minorEastAsia" w:hAnsiTheme="minorEastAsia" w:cstheme="minorEastAsia" w:hint="default"/>
                <w:color w:val="auto"/>
                <w:sz w:val="20"/>
                <w:szCs w:val="20"/>
              </w:rPr>
              <w:t>以上、30万m</w:t>
            </w:r>
            <w:r>
              <w:rPr>
                <w:rStyle w:val="font11"/>
                <w:rFonts w:asciiTheme="minorEastAsia" w:eastAsiaTheme="minorEastAsia" w:hAnsiTheme="minorEastAsia" w:cstheme="minorEastAsia" w:hint="default"/>
                <w:color w:val="auto"/>
                <w:sz w:val="20"/>
                <w:szCs w:val="20"/>
              </w:rPr>
              <w:t>2</w:t>
            </w:r>
            <w:r>
              <w:rPr>
                <w:rStyle w:val="font41"/>
                <w:rFonts w:asciiTheme="minorEastAsia" w:eastAsiaTheme="minorEastAsia" w:hAnsiTheme="minorEastAsia" w:cstheme="minorEastAsia" w:hint="default"/>
                <w:color w:val="auto"/>
                <w:sz w:val="20"/>
                <w:szCs w:val="20"/>
              </w:rPr>
              <w:t>以下的住宅小区或建筑群体工程；</w:t>
            </w:r>
            <w:r>
              <w:rPr>
                <w:rStyle w:val="font41"/>
                <w:rFonts w:asciiTheme="minorEastAsia" w:eastAsiaTheme="minorEastAsia" w:hAnsiTheme="minorEastAsia" w:cstheme="minorEastAsia" w:hint="default"/>
                <w:color w:val="auto"/>
                <w:sz w:val="20"/>
                <w:szCs w:val="20"/>
              </w:rPr>
              <w:br/>
              <w:t>（5）单体钢结构工程钢结构重量2000T以上、5000T以下的钢结构工程。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rPr>
                <w:rFonts w:asciiTheme="minorEastAsia" w:hAnsiTheme="minorEastAsia" w:cstheme="minorEastAsia"/>
                <w:color w:val="000000" w:themeColor="text1"/>
                <w:sz w:val="20"/>
                <w:szCs w:val="20"/>
              </w:rPr>
            </w:pPr>
          </w:p>
        </w:tc>
      </w:tr>
      <w:tr w:rsidR="00246D99">
        <w:trPr>
          <w:trHeight w:val="1928"/>
          <w:jc w:val="center"/>
        </w:trPr>
        <w:tc>
          <w:tcPr>
            <w:tcW w:w="567" w:type="dxa"/>
            <w:vMerge/>
            <w:tcBorders>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vMerge/>
            <w:tcBorders>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小型</w:t>
            </w:r>
          </w:p>
        </w:tc>
        <w:tc>
          <w:tcPr>
            <w:tcW w:w="6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80" w:lineRule="exact"/>
              <w:textAlignment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符合下列条件之一 ：</w:t>
            </w:r>
            <w:r>
              <w:rPr>
                <w:rStyle w:val="font41"/>
                <w:rFonts w:asciiTheme="minorEastAsia" w:eastAsiaTheme="minorEastAsia" w:hAnsiTheme="minorEastAsia" w:cstheme="minorEastAsia" w:hint="default"/>
                <w:color w:val="auto"/>
                <w:sz w:val="20"/>
                <w:szCs w:val="20"/>
              </w:rPr>
              <w:br/>
              <w:t>（1）地上4层以上，12层以下的住宅建筑；</w:t>
            </w:r>
            <w:r>
              <w:rPr>
                <w:rStyle w:val="font41"/>
                <w:rFonts w:asciiTheme="minorEastAsia" w:eastAsiaTheme="minorEastAsia" w:hAnsiTheme="minorEastAsia" w:cstheme="minorEastAsia" w:hint="default"/>
                <w:color w:val="auto"/>
                <w:sz w:val="20"/>
                <w:szCs w:val="20"/>
              </w:rPr>
              <w:br/>
              <w:t>（2）建筑面积1000m</w:t>
            </w:r>
            <w:r>
              <w:rPr>
                <w:rStyle w:val="font11"/>
                <w:rFonts w:asciiTheme="minorEastAsia" w:eastAsiaTheme="minorEastAsia" w:hAnsiTheme="minorEastAsia" w:cstheme="minorEastAsia" w:hint="default"/>
                <w:color w:val="auto"/>
                <w:sz w:val="20"/>
                <w:szCs w:val="20"/>
              </w:rPr>
              <w:t>2</w:t>
            </w:r>
            <w:r>
              <w:rPr>
                <w:rStyle w:val="font41"/>
                <w:rFonts w:asciiTheme="minorEastAsia" w:eastAsiaTheme="minorEastAsia" w:hAnsiTheme="minorEastAsia" w:cstheme="minorEastAsia" w:hint="default"/>
                <w:color w:val="auto"/>
                <w:sz w:val="20"/>
                <w:szCs w:val="20"/>
              </w:rPr>
              <w:t>以上，1万m</w:t>
            </w:r>
            <w:r>
              <w:rPr>
                <w:rStyle w:val="font11"/>
                <w:rFonts w:asciiTheme="minorEastAsia" w:eastAsiaTheme="minorEastAsia" w:hAnsiTheme="minorEastAsia" w:cstheme="minorEastAsia" w:hint="default"/>
                <w:color w:val="auto"/>
                <w:sz w:val="20"/>
                <w:szCs w:val="20"/>
              </w:rPr>
              <w:t>2</w:t>
            </w:r>
            <w:r>
              <w:rPr>
                <w:rStyle w:val="font41"/>
                <w:rFonts w:asciiTheme="minorEastAsia" w:eastAsiaTheme="minorEastAsia" w:hAnsiTheme="minorEastAsia" w:cstheme="minorEastAsia" w:hint="default"/>
                <w:color w:val="auto"/>
                <w:sz w:val="20"/>
                <w:szCs w:val="20"/>
              </w:rPr>
              <w:t>以下的单体住宅建筑；</w:t>
            </w:r>
            <w:r>
              <w:rPr>
                <w:rStyle w:val="font41"/>
                <w:rFonts w:asciiTheme="minorEastAsia" w:eastAsiaTheme="minorEastAsia" w:hAnsiTheme="minorEastAsia" w:cstheme="minorEastAsia" w:hint="default"/>
                <w:color w:val="auto"/>
                <w:sz w:val="20"/>
                <w:szCs w:val="20"/>
              </w:rPr>
              <w:br/>
              <w:t>（3）单项建筑造价200万元以上，3000万元以下的屋住宅建筑；</w:t>
            </w:r>
            <w:r>
              <w:rPr>
                <w:rStyle w:val="font41"/>
                <w:rFonts w:asciiTheme="minorEastAsia" w:eastAsiaTheme="minorEastAsia" w:hAnsiTheme="minorEastAsia" w:cstheme="minorEastAsia" w:hint="default"/>
                <w:color w:val="auto"/>
                <w:sz w:val="20"/>
                <w:szCs w:val="20"/>
              </w:rPr>
              <w:br/>
              <w:t>（4）建筑面积10万m</w:t>
            </w:r>
            <w:r>
              <w:rPr>
                <w:rStyle w:val="font11"/>
                <w:rFonts w:asciiTheme="minorEastAsia" w:eastAsiaTheme="minorEastAsia" w:hAnsiTheme="minorEastAsia" w:cstheme="minorEastAsia" w:hint="default"/>
                <w:color w:val="auto"/>
                <w:sz w:val="20"/>
                <w:szCs w:val="20"/>
              </w:rPr>
              <w:t>2</w:t>
            </w:r>
            <w:r>
              <w:rPr>
                <w:rStyle w:val="font41"/>
                <w:rFonts w:asciiTheme="minorEastAsia" w:eastAsiaTheme="minorEastAsia" w:hAnsiTheme="minorEastAsia" w:cstheme="minorEastAsia" w:hint="default"/>
                <w:color w:val="auto"/>
                <w:sz w:val="20"/>
                <w:szCs w:val="20"/>
              </w:rPr>
              <w:t>以上，20万m</w:t>
            </w:r>
            <w:r>
              <w:rPr>
                <w:rStyle w:val="font11"/>
                <w:rFonts w:asciiTheme="minorEastAsia" w:eastAsiaTheme="minorEastAsia" w:hAnsiTheme="minorEastAsia" w:cstheme="minorEastAsia" w:hint="default"/>
                <w:color w:val="auto"/>
                <w:sz w:val="20"/>
                <w:szCs w:val="20"/>
              </w:rPr>
              <w:t>2</w:t>
            </w:r>
            <w:r>
              <w:rPr>
                <w:rStyle w:val="font41"/>
                <w:rFonts w:asciiTheme="minorEastAsia" w:eastAsiaTheme="minorEastAsia" w:hAnsiTheme="minorEastAsia" w:cstheme="minorEastAsia" w:hint="default"/>
                <w:color w:val="auto"/>
                <w:sz w:val="20"/>
                <w:szCs w:val="20"/>
              </w:rPr>
              <w:t>以下的住宅小区或建筑群体工程；</w:t>
            </w:r>
            <w:r>
              <w:rPr>
                <w:rStyle w:val="font41"/>
                <w:rFonts w:asciiTheme="minorEastAsia" w:eastAsiaTheme="minorEastAsia" w:hAnsiTheme="minorEastAsia" w:cstheme="minorEastAsia" w:hint="default"/>
                <w:color w:val="auto"/>
                <w:sz w:val="20"/>
                <w:szCs w:val="20"/>
              </w:rPr>
              <w:br/>
              <w:t>（5）钢结构重量200T以上，2000T以下，且钢结构建筑面积2000m</w:t>
            </w:r>
            <w:r>
              <w:rPr>
                <w:rStyle w:val="font11"/>
                <w:rFonts w:asciiTheme="minorEastAsia" w:eastAsiaTheme="minorEastAsia" w:hAnsiTheme="minorEastAsia" w:cstheme="minorEastAsia" w:hint="default"/>
                <w:color w:val="auto"/>
                <w:sz w:val="20"/>
                <w:szCs w:val="20"/>
              </w:rPr>
              <w:t>2</w:t>
            </w:r>
            <w:r>
              <w:rPr>
                <w:rStyle w:val="font41"/>
                <w:rFonts w:asciiTheme="minorEastAsia" w:eastAsiaTheme="minorEastAsia" w:hAnsiTheme="minorEastAsia" w:cstheme="minorEastAsia" w:hint="default"/>
                <w:color w:val="auto"/>
                <w:sz w:val="20"/>
                <w:szCs w:val="20"/>
              </w:rPr>
              <w:t>以上的钢结构工程。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rPr>
                <w:rFonts w:asciiTheme="minorEastAsia" w:hAnsiTheme="minorEastAsia" w:cstheme="minorEastAsia"/>
                <w:color w:val="000000" w:themeColor="text1"/>
                <w:sz w:val="20"/>
                <w:szCs w:val="20"/>
              </w:rPr>
            </w:pPr>
          </w:p>
        </w:tc>
      </w:tr>
      <w:tr w:rsidR="00246D99">
        <w:trPr>
          <w:trHeight w:hRule="exact" w:val="567"/>
          <w:jc w:val="center"/>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lastRenderedPageBreak/>
              <w:t>3</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30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地下</w:t>
            </w:r>
          </w:p>
          <w:p w:rsidR="00246D99" w:rsidRDefault="004C351B">
            <w:pPr>
              <w:widowControl/>
              <w:spacing w:line="30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工程</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8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大型</w:t>
            </w:r>
          </w:p>
        </w:tc>
        <w:tc>
          <w:tcPr>
            <w:tcW w:w="6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80" w:lineRule="exact"/>
              <w:textAlignment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单项地下空间建筑面积3万m</w:t>
            </w:r>
            <w:r>
              <w:rPr>
                <w:rStyle w:val="font11"/>
                <w:rFonts w:asciiTheme="minorEastAsia" w:eastAsiaTheme="minorEastAsia" w:hAnsiTheme="minorEastAsia" w:cstheme="minorEastAsia" w:hint="default"/>
                <w:color w:val="auto"/>
                <w:sz w:val="20"/>
                <w:szCs w:val="20"/>
              </w:rPr>
              <w:t>2</w:t>
            </w:r>
            <w:r>
              <w:rPr>
                <w:rStyle w:val="font41"/>
                <w:rFonts w:asciiTheme="minorEastAsia" w:eastAsiaTheme="minorEastAsia" w:hAnsiTheme="minorEastAsia" w:cstheme="minorEastAsia" w:hint="default"/>
                <w:color w:val="auto"/>
                <w:sz w:val="20"/>
                <w:szCs w:val="20"/>
              </w:rPr>
              <w:t>以上的工程。</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p w:rsidR="00246D99" w:rsidRDefault="00246D99">
            <w:pPr>
              <w:widowControl/>
              <w:spacing w:line="220" w:lineRule="exact"/>
              <w:jc w:val="center"/>
              <w:textAlignment w:val="center"/>
              <w:rPr>
                <w:rFonts w:asciiTheme="minorEastAsia" w:hAnsiTheme="minorEastAsia" w:cstheme="minorEastAsia"/>
                <w:kern w:val="0"/>
                <w:sz w:val="20"/>
                <w:szCs w:val="20"/>
              </w:rPr>
            </w:pPr>
          </w:p>
          <w:p w:rsidR="00246D99" w:rsidRDefault="00246D99">
            <w:pPr>
              <w:widowControl/>
              <w:spacing w:line="220" w:lineRule="exact"/>
              <w:jc w:val="center"/>
              <w:textAlignment w:val="center"/>
              <w:rPr>
                <w:rFonts w:asciiTheme="minorEastAsia" w:hAnsiTheme="minorEastAsia" w:cstheme="minorEastAsia"/>
                <w:kern w:val="0"/>
                <w:sz w:val="20"/>
                <w:szCs w:val="20"/>
              </w:rPr>
            </w:pPr>
          </w:p>
          <w:p w:rsidR="00246D99" w:rsidRDefault="00246D99">
            <w:pPr>
              <w:widowControl/>
              <w:spacing w:line="220" w:lineRule="exact"/>
              <w:jc w:val="center"/>
              <w:textAlignment w:val="center"/>
              <w:rPr>
                <w:rFonts w:asciiTheme="minorEastAsia" w:hAnsiTheme="minorEastAsia" w:cstheme="minorEastAsia"/>
                <w:kern w:val="0"/>
                <w:sz w:val="20"/>
                <w:szCs w:val="20"/>
              </w:rPr>
            </w:pPr>
          </w:p>
          <w:p w:rsidR="00246D99" w:rsidRDefault="00246D99">
            <w:pPr>
              <w:widowControl/>
              <w:spacing w:line="220" w:lineRule="exact"/>
              <w:jc w:val="center"/>
              <w:textAlignment w:val="center"/>
              <w:rPr>
                <w:rFonts w:asciiTheme="minorEastAsia" w:hAnsiTheme="minorEastAsia" w:cstheme="minorEastAsia"/>
                <w:kern w:val="0"/>
                <w:sz w:val="20"/>
                <w:szCs w:val="20"/>
              </w:rPr>
            </w:pPr>
          </w:p>
          <w:p w:rsidR="00246D99" w:rsidRDefault="00246D99">
            <w:pPr>
              <w:widowControl/>
              <w:spacing w:line="220" w:lineRule="exact"/>
              <w:jc w:val="center"/>
              <w:textAlignment w:val="center"/>
              <w:rPr>
                <w:rFonts w:asciiTheme="minorEastAsia" w:hAnsiTheme="minorEastAsia" w:cstheme="minorEastAsia"/>
                <w:kern w:val="0"/>
                <w:sz w:val="20"/>
                <w:szCs w:val="20"/>
              </w:rPr>
            </w:pPr>
          </w:p>
          <w:p w:rsidR="00246D99" w:rsidRDefault="00246D99">
            <w:pPr>
              <w:widowControl/>
              <w:spacing w:line="220" w:lineRule="exact"/>
              <w:jc w:val="center"/>
              <w:textAlignment w:val="center"/>
              <w:rPr>
                <w:rFonts w:asciiTheme="minorEastAsia" w:hAnsiTheme="minorEastAsia" w:cstheme="minorEastAsia"/>
                <w:kern w:val="0"/>
                <w:sz w:val="20"/>
                <w:szCs w:val="20"/>
              </w:rPr>
            </w:pPr>
          </w:p>
          <w:p w:rsidR="00246D99" w:rsidRDefault="00246D99">
            <w:pPr>
              <w:widowControl/>
              <w:spacing w:line="220" w:lineRule="exact"/>
              <w:jc w:val="center"/>
              <w:textAlignment w:val="center"/>
              <w:rPr>
                <w:rFonts w:asciiTheme="minorEastAsia" w:hAnsiTheme="minorEastAsia" w:cstheme="minorEastAsia"/>
                <w:kern w:val="0"/>
                <w:sz w:val="20"/>
                <w:szCs w:val="20"/>
              </w:rPr>
            </w:pPr>
          </w:p>
          <w:p w:rsidR="00246D99" w:rsidRDefault="00246D99">
            <w:pPr>
              <w:widowControl/>
              <w:spacing w:line="220" w:lineRule="exact"/>
              <w:jc w:val="center"/>
              <w:textAlignment w:val="center"/>
              <w:rPr>
                <w:rFonts w:asciiTheme="minorEastAsia" w:hAnsiTheme="minorEastAsia" w:cstheme="minorEastAsia"/>
                <w:kern w:val="0"/>
                <w:sz w:val="20"/>
                <w:szCs w:val="20"/>
              </w:rPr>
            </w:pPr>
          </w:p>
          <w:p w:rsidR="00246D99" w:rsidRDefault="00246D99">
            <w:pPr>
              <w:widowControl/>
              <w:spacing w:line="220" w:lineRule="exact"/>
              <w:jc w:val="center"/>
              <w:textAlignment w:val="center"/>
              <w:rPr>
                <w:rFonts w:asciiTheme="minorEastAsia" w:hAnsiTheme="minorEastAsia" w:cstheme="minorEastAsia"/>
                <w:kern w:val="0"/>
                <w:sz w:val="20"/>
                <w:szCs w:val="20"/>
              </w:rPr>
            </w:pPr>
          </w:p>
          <w:p w:rsidR="00246D99" w:rsidRDefault="00246D99">
            <w:pPr>
              <w:widowControl/>
              <w:spacing w:line="220" w:lineRule="exact"/>
              <w:jc w:val="center"/>
              <w:textAlignment w:val="center"/>
              <w:rPr>
                <w:rFonts w:asciiTheme="minorEastAsia" w:hAnsiTheme="minorEastAsia" w:cstheme="minorEastAsia"/>
                <w:kern w:val="0"/>
                <w:sz w:val="20"/>
                <w:szCs w:val="20"/>
              </w:rPr>
            </w:pPr>
          </w:p>
          <w:p w:rsidR="00246D99" w:rsidRDefault="00246D99">
            <w:pPr>
              <w:widowControl/>
              <w:spacing w:line="220" w:lineRule="exact"/>
              <w:jc w:val="center"/>
              <w:textAlignment w:val="center"/>
              <w:rPr>
                <w:rFonts w:asciiTheme="minorEastAsia" w:hAnsiTheme="minorEastAsia" w:cstheme="minorEastAsia"/>
                <w:kern w:val="0"/>
                <w:sz w:val="20"/>
                <w:szCs w:val="20"/>
              </w:rPr>
            </w:pPr>
          </w:p>
          <w:p w:rsidR="00246D99" w:rsidRDefault="00246D99">
            <w:pPr>
              <w:widowControl/>
              <w:spacing w:line="220" w:lineRule="exact"/>
              <w:jc w:val="center"/>
              <w:textAlignment w:val="center"/>
              <w:rPr>
                <w:rFonts w:asciiTheme="minorEastAsia" w:hAnsiTheme="minorEastAsia" w:cstheme="minorEastAsia"/>
                <w:kern w:val="0"/>
                <w:sz w:val="20"/>
                <w:szCs w:val="20"/>
              </w:rPr>
            </w:pPr>
          </w:p>
          <w:p w:rsidR="00246D99" w:rsidRDefault="00246D99">
            <w:pPr>
              <w:widowControl/>
              <w:spacing w:line="220" w:lineRule="exact"/>
              <w:jc w:val="center"/>
              <w:textAlignment w:val="center"/>
              <w:rPr>
                <w:rFonts w:asciiTheme="minorEastAsia" w:hAnsiTheme="minorEastAsia" w:cstheme="minorEastAsia"/>
                <w:kern w:val="0"/>
                <w:sz w:val="20"/>
                <w:szCs w:val="20"/>
              </w:rPr>
            </w:pPr>
          </w:p>
          <w:p w:rsidR="00246D99" w:rsidRDefault="00246D99">
            <w:pPr>
              <w:widowControl/>
              <w:spacing w:line="220" w:lineRule="exact"/>
              <w:jc w:val="center"/>
              <w:textAlignment w:val="center"/>
              <w:rPr>
                <w:rFonts w:asciiTheme="minorEastAsia" w:hAnsiTheme="minorEastAsia" w:cstheme="minorEastAsia"/>
                <w:kern w:val="0"/>
                <w:sz w:val="20"/>
                <w:szCs w:val="20"/>
              </w:rPr>
            </w:pPr>
          </w:p>
          <w:p w:rsidR="00246D99" w:rsidRDefault="00246D99">
            <w:pPr>
              <w:widowControl/>
              <w:spacing w:line="220" w:lineRule="exact"/>
              <w:jc w:val="center"/>
              <w:textAlignment w:val="center"/>
              <w:rPr>
                <w:rFonts w:asciiTheme="minorEastAsia" w:hAnsiTheme="minorEastAsia" w:cstheme="minorEastAsia"/>
                <w:kern w:val="0"/>
                <w:sz w:val="20"/>
                <w:szCs w:val="20"/>
              </w:rPr>
            </w:pPr>
          </w:p>
          <w:p w:rsidR="00246D99" w:rsidRDefault="00246D99">
            <w:pPr>
              <w:widowControl/>
              <w:spacing w:line="240" w:lineRule="exact"/>
              <w:jc w:val="center"/>
              <w:textAlignment w:val="center"/>
              <w:rPr>
                <w:rFonts w:asciiTheme="minorEastAsia" w:hAnsiTheme="minorEastAsia" w:cstheme="minorEastAsia"/>
                <w:kern w:val="0"/>
                <w:sz w:val="20"/>
                <w:szCs w:val="20"/>
              </w:rPr>
            </w:pPr>
          </w:p>
          <w:p w:rsidR="00246D99" w:rsidRDefault="00246D99">
            <w:pPr>
              <w:widowControl/>
              <w:spacing w:line="280" w:lineRule="exact"/>
              <w:jc w:val="center"/>
              <w:textAlignment w:val="center"/>
              <w:rPr>
                <w:rFonts w:asciiTheme="minorEastAsia" w:hAnsiTheme="minorEastAsia" w:cstheme="minorEastAsia"/>
                <w:kern w:val="0"/>
                <w:sz w:val="20"/>
                <w:szCs w:val="20"/>
              </w:rPr>
            </w:pPr>
          </w:p>
          <w:p w:rsidR="00246D99" w:rsidRDefault="00246D99">
            <w:pPr>
              <w:widowControl/>
              <w:spacing w:line="220" w:lineRule="exact"/>
              <w:textAlignment w:val="center"/>
              <w:rPr>
                <w:rFonts w:asciiTheme="minorEastAsia" w:hAnsiTheme="minorEastAsia" w:cstheme="minorEastAsia"/>
                <w:color w:val="000000" w:themeColor="text1"/>
                <w:sz w:val="20"/>
                <w:szCs w:val="20"/>
              </w:rPr>
            </w:pPr>
          </w:p>
        </w:tc>
      </w:tr>
      <w:tr w:rsidR="00246D99">
        <w:trPr>
          <w:trHeight w:hRule="exact" w:val="567"/>
          <w:jc w:val="center"/>
        </w:trPr>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8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中型</w:t>
            </w:r>
          </w:p>
        </w:tc>
        <w:tc>
          <w:tcPr>
            <w:tcW w:w="6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80" w:lineRule="exact"/>
              <w:textAlignment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单项地下空间建筑面积1万m</w:t>
            </w:r>
            <w:r>
              <w:rPr>
                <w:rStyle w:val="font11"/>
                <w:rFonts w:asciiTheme="minorEastAsia" w:eastAsiaTheme="minorEastAsia" w:hAnsiTheme="minorEastAsia" w:cstheme="minorEastAsia" w:hint="default"/>
                <w:color w:val="auto"/>
                <w:sz w:val="20"/>
                <w:szCs w:val="20"/>
              </w:rPr>
              <w:t>2</w:t>
            </w:r>
            <w:r>
              <w:rPr>
                <w:rStyle w:val="font41"/>
                <w:rFonts w:asciiTheme="minorEastAsia" w:eastAsiaTheme="minorEastAsia" w:hAnsiTheme="minorEastAsia" w:cstheme="minorEastAsia" w:hint="default"/>
                <w:color w:val="auto"/>
                <w:sz w:val="20"/>
                <w:szCs w:val="20"/>
              </w:rPr>
              <w:t>以上、3万m</w:t>
            </w:r>
            <w:r>
              <w:rPr>
                <w:rStyle w:val="font11"/>
                <w:rFonts w:asciiTheme="minorEastAsia" w:eastAsiaTheme="minorEastAsia" w:hAnsiTheme="minorEastAsia" w:cstheme="minorEastAsia" w:hint="default"/>
                <w:color w:val="auto"/>
                <w:sz w:val="20"/>
                <w:szCs w:val="20"/>
              </w:rPr>
              <w:t>2</w:t>
            </w:r>
            <w:r>
              <w:rPr>
                <w:rStyle w:val="font41"/>
                <w:rFonts w:asciiTheme="minorEastAsia" w:eastAsiaTheme="minorEastAsia" w:hAnsiTheme="minorEastAsia" w:cstheme="minorEastAsia" w:hint="default"/>
                <w:color w:val="auto"/>
                <w:sz w:val="20"/>
                <w:szCs w:val="20"/>
              </w:rPr>
              <w:t>以下的工程。</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color w:val="000000" w:themeColor="text1"/>
                <w:sz w:val="20"/>
                <w:szCs w:val="20"/>
              </w:rPr>
            </w:pPr>
          </w:p>
        </w:tc>
      </w:tr>
      <w:tr w:rsidR="00246D99">
        <w:trPr>
          <w:trHeight w:hRule="exact" w:val="567"/>
          <w:jc w:val="center"/>
        </w:trPr>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小型</w:t>
            </w:r>
          </w:p>
        </w:tc>
        <w:tc>
          <w:tcPr>
            <w:tcW w:w="6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80" w:lineRule="exact"/>
              <w:textAlignment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单项地下空间建筑面积1000m</w:t>
            </w:r>
            <w:r>
              <w:rPr>
                <w:rStyle w:val="font11"/>
                <w:rFonts w:asciiTheme="minorEastAsia" w:eastAsiaTheme="minorEastAsia" w:hAnsiTheme="minorEastAsia" w:cstheme="minorEastAsia" w:hint="default"/>
                <w:color w:val="auto"/>
                <w:sz w:val="20"/>
                <w:szCs w:val="20"/>
              </w:rPr>
              <w:t>2</w:t>
            </w:r>
            <w:r>
              <w:rPr>
                <w:rStyle w:val="font41"/>
                <w:rFonts w:asciiTheme="minorEastAsia" w:eastAsiaTheme="minorEastAsia" w:hAnsiTheme="minorEastAsia" w:cstheme="minorEastAsia" w:hint="default"/>
                <w:color w:val="auto"/>
                <w:sz w:val="20"/>
                <w:szCs w:val="20"/>
              </w:rPr>
              <w:t>以上、1万m</w:t>
            </w:r>
            <w:r>
              <w:rPr>
                <w:rStyle w:val="font11"/>
                <w:rFonts w:asciiTheme="minorEastAsia" w:eastAsiaTheme="minorEastAsia" w:hAnsiTheme="minorEastAsia" w:cstheme="minorEastAsia" w:hint="default"/>
                <w:color w:val="auto"/>
                <w:sz w:val="20"/>
                <w:szCs w:val="20"/>
              </w:rPr>
              <w:t>2</w:t>
            </w:r>
            <w:r>
              <w:rPr>
                <w:rStyle w:val="font41"/>
                <w:rFonts w:asciiTheme="minorEastAsia" w:eastAsiaTheme="minorEastAsia" w:hAnsiTheme="minorEastAsia" w:cstheme="minorEastAsia" w:hint="default"/>
                <w:color w:val="auto"/>
                <w:sz w:val="20"/>
                <w:szCs w:val="20"/>
              </w:rPr>
              <w:t>以下的工程。</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color w:val="000000" w:themeColor="text1"/>
                <w:sz w:val="20"/>
                <w:szCs w:val="20"/>
              </w:rPr>
            </w:pPr>
          </w:p>
        </w:tc>
      </w:tr>
      <w:tr w:rsidR="00246D99">
        <w:trPr>
          <w:trHeight w:val="850"/>
          <w:jc w:val="center"/>
        </w:trPr>
        <w:tc>
          <w:tcPr>
            <w:tcW w:w="567" w:type="dxa"/>
            <w:vMerge w:val="restart"/>
            <w:tcBorders>
              <w:top w:val="single" w:sz="4" w:space="0" w:color="000000"/>
              <w:left w:val="single" w:sz="4" w:space="0" w:color="000000"/>
              <w:right w:val="single" w:sz="4" w:space="0" w:color="000000"/>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4</w:t>
            </w:r>
          </w:p>
        </w:tc>
        <w:tc>
          <w:tcPr>
            <w:tcW w:w="850" w:type="dxa"/>
            <w:vMerge w:val="restart"/>
            <w:tcBorders>
              <w:top w:val="single" w:sz="4" w:space="0" w:color="000000"/>
              <w:left w:val="single" w:sz="4" w:space="0" w:color="000000"/>
              <w:right w:val="single" w:sz="4" w:space="0" w:color="000000"/>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人防</w:t>
            </w:r>
          </w:p>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工程</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8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大型</w:t>
            </w:r>
          </w:p>
        </w:tc>
        <w:tc>
          <w:tcPr>
            <w:tcW w:w="6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80" w:lineRule="exact"/>
              <w:textAlignment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 xml:space="preserve">符合下列条件之一 ：                       </w:t>
            </w:r>
          </w:p>
          <w:p w:rsidR="00246D99" w:rsidRDefault="004C351B">
            <w:pPr>
              <w:widowControl/>
              <w:spacing w:line="280" w:lineRule="exact"/>
              <w:textAlignment w:val="center"/>
              <w:rPr>
                <w:rFonts w:asciiTheme="minorEastAsia" w:hAnsiTheme="minorEastAsia" w:cstheme="minorEastAsia"/>
                <w:kern w:val="0"/>
                <w:sz w:val="20"/>
                <w:szCs w:val="20"/>
              </w:rPr>
            </w:pPr>
            <w:r>
              <w:rPr>
                <w:rStyle w:val="font41"/>
                <w:rFonts w:asciiTheme="minorEastAsia" w:eastAsiaTheme="minorEastAsia" w:hAnsiTheme="minorEastAsia" w:cstheme="minorEastAsia" w:hint="default"/>
                <w:color w:val="auto"/>
                <w:sz w:val="20"/>
                <w:szCs w:val="20"/>
              </w:rPr>
              <w:t>（1）</w:t>
            </w:r>
            <w:r>
              <w:rPr>
                <w:rStyle w:val="font41"/>
                <w:rFonts w:asciiTheme="minorEastAsia" w:eastAsiaTheme="minorEastAsia" w:hAnsiTheme="minorEastAsia" w:cstheme="minorEastAsia" w:hint="default"/>
                <w:color w:val="auto"/>
                <w:spacing w:val="-6"/>
                <w:sz w:val="20"/>
                <w:szCs w:val="20"/>
              </w:rPr>
              <w:t>附建式人防,防护等级四级及以上；</w:t>
            </w:r>
            <w:r>
              <w:rPr>
                <w:rStyle w:val="font41"/>
                <w:rFonts w:asciiTheme="minorEastAsia" w:eastAsiaTheme="minorEastAsia" w:hAnsiTheme="minorEastAsia" w:cstheme="minorEastAsia" w:hint="default"/>
                <w:color w:val="auto"/>
                <w:sz w:val="20"/>
                <w:szCs w:val="20"/>
              </w:rPr>
              <w:br/>
              <w:t>（2）人防总建筑面积1万m</w:t>
            </w:r>
            <w:r>
              <w:rPr>
                <w:rStyle w:val="font11"/>
                <w:rFonts w:asciiTheme="minorEastAsia" w:eastAsiaTheme="minorEastAsia" w:hAnsiTheme="minorEastAsia" w:cstheme="minorEastAsia" w:hint="default"/>
                <w:color w:val="auto"/>
                <w:sz w:val="20"/>
                <w:szCs w:val="20"/>
              </w:rPr>
              <w:t>2</w:t>
            </w:r>
            <w:r>
              <w:rPr>
                <w:rStyle w:val="font41"/>
                <w:rFonts w:asciiTheme="minorEastAsia" w:eastAsiaTheme="minorEastAsia" w:hAnsiTheme="minorEastAsia" w:cstheme="minorEastAsia" w:hint="default"/>
                <w:color w:val="auto"/>
                <w:sz w:val="20"/>
                <w:szCs w:val="20"/>
              </w:rPr>
              <w:t xml:space="preserve">以上；           </w:t>
            </w:r>
            <w:r>
              <w:rPr>
                <w:rStyle w:val="font41"/>
                <w:rFonts w:asciiTheme="minorEastAsia" w:eastAsiaTheme="minorEastAsia" w:hAnsiTheme="minorEastAsia" w:cstheme="minorEastAsia" w:hint="default"/>
                <w:color w:val="auto"/>
                <w:sz w:val="20"/>
                <w:szCs w:val="20"/>
              </w:rPr>
              <w:br/>
              <w:t>（3）人防工程造价2500万元以上。</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color w:val="000000" w:themeColor="text1"/>
                <w:sz w:val="20"/>
                <w:szCs w:val="20"/>
              </w:rPr>
            </w:pPr>
          </w:p>
        </w:tc>
      </w:tr>
      <w:tr w:rsidR="00246D99">
        <w:trPr>
          <w:trHeight w:val="850"/>
          <w:jc w:val="center"/>
        </w:trPr>
        <w:tc>
          <w:tcPr>
            <w:tcW w:w="567" w:type="dxa"/>
            <w:vMerge/>
            <w:tcBorders>
              <w:left w:val="single" w:sz="4" w:space="0" w:color="000000"/>
              <w:right w:val="single" w:sz="4" w:space="0" w:color="000000"/>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vMerge/>
            <w:tcBorders>
              <w:left w:val="single" w:sz="4" w:space="0" w:color="000000"/>
              <w:right w:val="single" w:sz="4" w:space="0" w:color="000000"/>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8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中型</w:t>
            </w:r>
          </w:p>
        </w:tc>
        <w:tc>
          <w:tcPr>
            <w:tcW w:w="6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80" w:lineRule="exact"/>
              <w:textAlignment w:val="center"/>
              <w:rPr>
                <w:rStyle w:val="font41"/>
                <w:rFonts w:asciiTheme="minorEastAsia" w:eastAsiaTheme="minorEastAsia" w:hAnsiTheme="minorEastAsia" w:cstheme="minorEastAsia" w:hint="default"/>
                <w:color w:val="auto"/>
                <w:sz w:val="20"/>
                <w:szCs w:val="20"/>
              </w:rPr>
            </w:pPr>
            <w:r>
              <w:rPr>
                <w:rFonts w:asciiTheme="minorEastAsia" w:hAnsiTheme="minorEastAsia" w:cstheme="minorEastAsia" w:hint="eastAsia"/>
                <w:kern w:val="0"/>
                <w:sz w:val="20"/>
                <w:szCs w:val="20"/>
              </w:rPr>
              <w:t>符合下列条件之一 ：</w:t>
            </w:r>
            <w:r>
              <w:rPr>
                <w:rStyle w:val="font41"/>
                <w:rFonts w:asciiTheme="minorEastAsia" w:eastAsiaTheme="minorEastAsia" w:hAnsiTheme="minorEastAsia" w:cstheme="minorEastAsia" w:hint="default"/>
                <w:color w:val="auto"/>
                <w:sz w:val="20"/>
                <w:szCs w:val="20"/>
              </w:rPr>
              <w:br/>
              <w:t>（1）</w:t>
            </w:r>
            <w:r>
              <w:rPr>
                <w:rStyle w:val="font41"/>
                <w:rFonts w:asciiTheme="minorEastAsia" w:eastAsiaTheme="minorEastAsia" w:hAnsiTheme="minorEastAsia" w:cstheme="minorEastAsia" w:hint="default"/>
                <w:color w:val="auto"/>
                <w:spacing w:val="-6"/>
                <w:sz w:val="20"/>
                <w:szCs w:val="20"/>
              </w:rPr>
              <w:t>附建式人防,防护等级不低于五级；</w:t>
            </w:r>
            <w:r>
              <w:rPr>
                <w:rStyle w:val="font41"/>
                <w:rFonts w:asciiTheme="minorEastAsia" w:eastAsiaTheme="minorEastAsia" w:hAnsiTheme="minorEastAsia" w:cstheme="minorEastAsia" w:hint="default"/>
                <w:color w:val="auto"/>
                <w:sz w:val="20"/>
                <w:szCs w:val="20"/>
              </w:rPr>
              <w:br/>
              <w:t>（2）人防总建筑面积5000m</w:t>
            </w:r>
            <w:r>
              <w:rPr>
                <w:rStyle w:val="font11"/>
                <w:rFonts w:asciiTheme="minorEastAsia" w:eastAsiaTheme="minorEastAsia" w:hAnsiTheme="minorEastAsia" w:cstheme="minorEastAsia" w:hint="default"/>
                <w:color w:val="auto"/>
                <w:sz w:val="20"/>
                <w:szCs w:val="20"/>
              </w:rPr>
              <w:t>2</w:t>
            </w:r>
            <w:r>
              <w:rPr>
                <w:rStyle w:val="font41"/>
                <w:rFonts w:asciiTheme="minorEastAsia" w:eastAsiaTheme="minorEastAsia" w:hAnsiTheme="minorEastAsia" w:cstheme="minorEastAsia" w:hint="default"/>
                <w:color w:val="auto"/>
                <w:sz w:val="20"/>
                <w:szCs w:val="20"/>
              </w:rPr>
              <w:t>以上，1万m</w:t>
            </w:r>
            <w:r>
              <w:rPr>
                <w:rStyle w:val="font11"/>
                <w:rFonts w:asciiTheme="minorEastAsia" w:eastAsiaTheme="minorEastAsia" w:hAnsiTheme="minorEastAsia" w:cstheme="minorEastAsia" w:hint="default"/>
                <w:color w:val="auto"/>
                <w:sz w:val="20"/>
                <w:szCs w:val="20"/>
              </w:rPr>
              <w:t>2</w:t>
            </w:r>
            <w:r>
              <w:rPr>
                <w:rStyle w:val="font41"/>
                <w:rFonts w:asciiTheme="minorEastAsia" w:eastAsiaTheme="minorEastAsia" w:hAnsiTheme="minorEastAsia" w:cstheme="minorEastAsia" w:hint="default"/>
                <w:color w:val="auto"/>
                <w:sz w:val="20"/>
                <w:szCs w:val="20"/>
              </w:rPr>
              <w:t>以下；</w:t>
            </w:r>
          </w:p>
          <w:p w:rsidR="00246D99" w:rsidRDefault="004C351B">
            <w:pPr>
              <w:widowControl/>
              <w:spacing w:line="280" w:lineRule="exact"/>
              <w:textAlignment w:val="center"/>
              <w:rPr>
                <w:rFonts w:asciiTheme="minorEastAsia" w:hAnsiTheme="minorEastAsia" w:cstheme="minorEastAsia"/>
                <w:kern w:val="0"/>
                <w:sz w:val="20"/>
                <w:szCs w:val="20"/>
              </w:rPr>
            </w:pPr>
            <w:r>
              <w:rPr>
                <w:rStyle w:val="font41"/>
                <w:rFonts w:asciiTheme="minorEastAsia" w:eastAsiaTheme="minorEastAsia" w:hAnsiTheme="minorEastAsia" w:cstheme="minorEastAsia" w:hint="default"/>
                <w:color w:val="auto"/>
                <w:sz w:val="20"/>
                <w:szCs w:val="20"/>
              </w:rPr>
              <w:t>（3）人防工程造价1200万元以上，2500万元以下。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color w:val="000000" w:themeColor="text1"/>
                <w:sz w:val="20"/>
                <w:szCs w:val="20"/>
              </w:rPr>
            </w:pPr>
          </w:p>
        </w:tc>
      </w:tr>
      <w:tr w:rsidR="00246D99">
        <w:trPr>
          <w:trHeight w:val="850"/>
          <w:jc w:val="center"/>
        </w:trPr>
        <w:tc>
          <w:tcPr>
            <w:tcW w:w="567" w:type="dxa"/>
            <w:vMerge/>
            <w:tcBorders>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vMerge/>
            <w:tcBorders>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小型</w:t>
            </w:r>
          </w:p>
        </w:tc>
        <w:tc>
          <w:tcPr>
            <w:tcW w:w="6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80" w:lineRule="exact"/>
              <w:textAlignment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符合下列条件之一 ：</w:t>
            </w:r>
          </w:p>
          <w:p w:rsidR="00246D99" w:rsidRDefault="004C351B">
            <w:pPr>
              <w:widowControl/>
              <w:spacing w:line="280" w:lineRule="exact"/>
              <w:textAlignment w:val="center"/>
              <w:rPr>
                <w:rFonts w:asciiTheme="minorEastAsia" w:hAnsiTheme="minorEastAsia" w:cstheme="minorEastAsia"/>
                <w:kern w:val="0"/>
                <w:sz w:val="20"/>
                <w:szCs w:val="20"/>
              </w:rPr>
            </w:pPr>
            <w:r>
              <w:rPr>
                <w:rStyle w:val="font41"/>
                <w:rFonts w:asciiTheme="minorEastAsia" w:eastAsiaTheme="minorEastAsia" w:hAnsiTheme="minorEastAsia" w:cstheme="minorEastAsia" w:hint="default"/>
                <w:color w:val="auto"/>
                <w:sz w:val="20"/>
                <w:szCs w:val="20"/>
              </w:rPr>
              <w:t>（1）人防总建筑面积1000m</w:t>
            </w:r>
            <w:r>
              <w:rPr>
                <w:rStyle w:val="font11"/>
                <w:rFonts w:asciiTheme="minorEastAsia" w:eastAsiaTheme="minorEastAsia" w:hAnsiTheme="minorEastAsia" w:cstheme="minorEastAsia" w:hint="default"/>
                <w:color w:val="auto"/>
                <w:sz w:val="20"/>
                <w:szCs w:val="20"/>
              </w:rPr>
              <w:t>2</w:t>
            </w:r>
            <w:r>
              <w:rPr>
                <w:rStyle w:val="font41"/>
                <w:rFonts w:asciiTheme="minorEastAsia" w:eastAsiaTheme="minorEastAsia" w:hAnsiTheme="minorEastAsia" w:cstheme="minorEastAsia" w:hint="default"/>
                <w:color w:val="auto"/>
                <w:sz w:val="20"/>
                <w:szCs w:val="20"/>
              </w:rPr>
              <w:t>以上，5000m</w:t>
            </w:r>
            <w:r>
              <w:rPr>
                <w:rStyle w:val="font11"/>
                <w:rFonts w:asciiTheme="minorEastAsia" w:eastAsiaTheme="minorEastAsia" w:hAnsiTheme="minorEastAsia" w:cstheme="minorEastAsia" w:hint="default"/>
                <w:color w:val="auto"/>
                <w:sz w:val="20"/>
                <w:szCs w:val="20"/>
              </w:rPr>
              <w:t>2</w:t>
            </w:r>
            <w:r>
              <w:rPr>
                <w:rStyle w:val="font41"/>
                <w:rFonts w:asciiTheme="minorEastAsia" w:eastAsiaTheme="minorEastAsia" w:hAnsiTheme="minorEastAsia" w:cstheme="minorEastAsia" w:hint="default"/>
                <w:color w:val="auto"/>
                <w:sz w:val="20"/>
                <w:szCs w:val="20"/>
              </w:rPr>
              <w:t>以下；</w:t>
            </w:r>
            <w:r>
              <w:rPr>
                <w:rStyle w:val="font41"/>
                <w:rFonts w:asciiTheme="minorEastAsia" w:eastAsiaTheme="minorEastAsia" w:hAnsiTheme="minorEastAsia" w:cstheme="minorEastAsia" w:hint="default"/>
                <w:color w:val="auto"/>
                <w:sz w:val="20"/>
                <w:szCs w:val="20"/>
              </w:rPr>
              <w:br/>
              <w:t>（2）人防工程造价300万元以上，1</w:t>
            </w:r>
            <w:r>
              <w:rPr>
                <w:rStyle w:val="font41"/>
                <w:rFonts w:asciiTheme="minorEastAsia" w:hAnsiTheme="minorEastAsia" w:cstheme="minorEastAsia" w:hint="default"/>
                <w:color w:val="auto"/>
                <w:sz w:val="20"/>
                <w:szCs w:val="20"/>
              </w:rPr>
              <w:t>20</w:t>
            </w:r>
            <w:r>
              <w:rPr>
                <w:rStyle w:val="font41"/>
                <w:rFonts w:asciiTheme="minorEastAsia" w:eastAsiaTheme="minorEastAsia" w:hAnsiTheme="minorEastAsia" w:cstheme="minorEastAsia" w:hint="default"/>
                <w:color w:val="auto"/>
                <w:sz w:val="20"/>
                <w:szCs w:val="20"/>
              </w:rPr>
              <w:t>0万元以下。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color w:val="000000" w:themeColor="text1"/>
                <w:sz w:val="20"/>
                <w:szCs w:val="20"/>
              </w:rPr>
            </w:pPr>
          </w:p>
        </w:tc>
      </w:tr>
      <w:tr w:rsidR="00246D99">
        <w:trPr>
          <w:trHeight w:val="567"/>
          <w:jc w:val="center"/>
        </w:trPr>
        <w:tc>
          <w:tcPr>
            <w:tcW w:w="567" w:type="dxa"/>
            <w:vMerge w:val="restart"/>
            <w:tcBorders>
              <w:top w:val="single" w:sz="4" w:space="0" w:color="000000"/>
              <w:left w:val="single" w:sz="4" w:space="0" w:color="000000"/>
              <w:right w:val="single" w:sz="4" w:space="0" w:color="000000"/>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5</w:t>
            </w:r>
          </w:p>
        </w:tc>
        <w:tc>
          <w:tcPr>
            <w:tcW w:w="850" w:type="dxa"/>
            <w:vMerge w:val="restart"/>
            <w:tcBorders>
              <w:top w:val="single" w:sz="4" w:space="0" w:color="000000"/>
              <w:left w:val="single" w:sz="4" w:space="0" w:color="000000"/>
              <w:right w:val="single" w:sz="4" w:space="0" w:color="000000"/>
            </w:tcBorders>
            <w:shd w:val="clear" w:color="auto" w:fill="auto"/>
            <w:vAlign w:val="center"/>
          </w:tcPr>
          <w:p w:rsidR="00246D99" w:rsidRDefault="004C351B">
            <w:pPr>
              <w:widowControl/>
              <w:spacing w:line="30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装饰装修工程</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8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大型</w:t>
            </w:r>
          </w:p>
        </w:tc>
        <w:tc>
          <w:tcPr>
            <w:tcW w:w="6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80" w:lineRule="exact"/>
              <w:textAlignment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单项装饰装修工程合同额1500万元以上。</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color w:val="000000" w:themeColor="text1"/>
                <w:sz w:val="20"/>
                <w:szCs w:val="20"/>
              </w:rPr>
            </w:pPr>
          </w:p>
        </w:tc>
      </w:tr>
      <w:tr w:rsidR="00246D99">
        <w:trPr>
          <w:trHeight w:val="567"/>
          <w:jc w:val="center"/>
        </w:trPr>
        <w:tc>
          <w:tcPr>
            <w:tcW w:w="567" w:type="dxa"/>
            <w:vMerge/>
            <w:tcBorders>
              <w:left w:val="single" w:sz="4" w:space="0" w:color="000000"/>
              <w:right w:val="single" w:sz="4" w:space="0" w:color="000000"/>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vMerge/>
            <w:tcBorders>
              <w:left w:val="single" w:sz="4" w:space="0" w:color="000000"/>
              <w:right w:val="single" w:sz="4" w:space="0" w:color="000000"/>
            </w:tcBorders>
            <w:shd w:val="clear" w:color="auto" w:fill="auto"/>
            <w:vAlign w:val="center"/>
          </w:tcPr>
          <w:p w:rsidR="00246D99" w:rsidRDefault="00246D99">
            <w:pPr>
              <w:widowControl/>
              <w:spacing w:line="300" w:lineRule="exact"/>
              <w:jc w:val="center"/>
              <w:textAlignment w:val="center"/>
              <w:rPr>
                <w:rFonts w:asciiTheme="minorEastAsia" w:hAnsiTheme="minorEastAsia" w:cstheme="minorEastAsia"/>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8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中型</w:t>
            </w:r>
          </w:p>
        </w:tc>
        <w:tc>
          <w:tcPr>
            <w:tcW w:w="6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80" w:lineRule="exact"/>
              <w:textAlignment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单项装饰装修工程合同额500万元以上，1500万元以下。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color w:val="000000" w:themeColor="text1"/>
                <w:sz w:val="20"/>
                <w:szCs w:val="20"/>
              </w:rPr>
            </w:pPr>
          </w:p>
        </w:tc>
      </w:tr>
      <w:tr w:rsidR="00246D99">
        <w:trPr>
          <w:trHeight w:val="567"/>
          <w:jc w:val="center"/>
        </w:trPr>
        <w:tc>
          <w:tcPr>
            <w:tcW w:w="567" w:type="dxa"/>
            <w:vMerge/>
            <w:tcBorders>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vMerge/>
            <w:tcBorders>
              <w:left w:val="single" w:sz="4" w:space="0" w:color="000000"/>
              <w:bottom w:val="single" w:sz="4" w:space="0" w:color="000000"/>
              <w:right w:val="single" w:sz="4" w:space="0" w:color="000000"/>
            </w:tcBorders>
            <w:shd w:val="clear" w:color="auto" w:fill="auto"/>
            <w:vAlign w:val="center"/>
          </w:tcPr>
          <w:p w:rsidR="00246D99" w:rsidRDefault="00246D99">
            <w:pPr>
              <w:widowControl/>
              <w:spacing w:line="300" w:lineRule="exact"/>
              <w:jc w:val="center"/>
              <w:textAlignment w:val="center"/>
              <w:rPr>
                <w:rFonts w:asciiTheme="minorEastAsia" w:hAnsiTheme="minorEastAsia" w:cstheme="minorEastAsia"/>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小型</w:t>
            </w:r>
          </w:p>
        </w:tc>
        <w:tc>
          <w:tcPr>
            <w:tcW w:w="6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80" w:lineRule="exact"/>
              <w:textAlignment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单项装饰装修工程合同额80万元以上，500万元以下。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color w:val="000000" w:themeColor="text1"/>
                <w:sz w:val="20"/>
                <w:szCs w:val="20"/>
              </w:rPr>
            </w:pPr>
          </w:p>
        </w:tc>
      </w:tr>
    </w:tbl>
    <w:p w:rsidR="00246D99" w:rsidRDefault="004C351B">
      <w:pPr>
        <w:spacing w:line="220" w:lineRule="exact"/>
        <w:rPr>
          <w:rFonts w:ascii="方正楷体_GBK" w:eastAsia="方正楷体_GBK" w:hAnsi="方正楷体_GBK" w:cs="方正楷体_GBK"/>
          <w:sz w:val="20"/>
          <w:szCs w:val="20"/>
        </w:rPr>
      </w:pPr>
      <w:r>
        <w:rPr>
          <w:rFonts w:ascii="方正楷体_GBK" w:eastAsia="方正楷体_GBK" w:hAnsi="方正楷体_GBK" w:cs="方正楷体_GBK" w:hint="eastAsia"/>
          <w:sz w:val="20"/>
          <w:szCs w:val="20"/>
        </w:rPr>
        <w:br w:type="page"/>
      </w:r>
    </w:p>
    <w:p w:rsidR="00246D99" w:rsidRDefault="004C351B">
      <w:pPr>
        <w:spacing w:line="540" w:lineRule="exact"/>
        <w:jc w:val="center"/>
        <w:outlineLvl w:val="0"/>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lastRenderedPageBreak/>
        <w:t>三、工程造价专业</w:t>
      </w:r>
    </w:p>
    <w:tbl>
      <w:tblPr>
        <w:tblW w:w="10204" w:type="dxa"/>
        <w:jc w:val="center"/>
        <w:tblInd w:w="66" w:type="dxa"/>
        <w:tblLayout w:type="fixed"/>
        <w:tblCellMar>
          <w:top w:w="113" w:type="dxa"/>
          <w:left w:w="57" w:type="dxa"/>
          <w:bottom w:w="57" w:type="dxa"/>
          <w:right w:w="57" w:type="dxa"/>
        </w:tblCellMar>
        <w:tblLook w:val="04A0"/>
      </w:tblPr>
      <w:tblGrid>
        <w:gridCol w:w="567"/>
        <w:gridCol w:w="850"/>
        <w:gridCol w:w="850"/>
        <w:gridCol w:w="6803"/>
        <w:gridCol w:w="1134"/>
      </w:tblGrid>
      <w:tr w:rsidR="00246D99">
        <w:trPr>
          <w:trHeight w:hRule="exact" w:val="567"/>
          <w:tblHeade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themeColor="text1"/>
                <w:kern w:val="0"/>
                <w:sz w:val="20"/>
                <w:szCs w:val="20"/>
              </w:rPr>
              <w:t>序号</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themeColor="text1"/>
                <w:kern w:val="0"/>
                <w:sz w:val="20"/>
                <w:szCs w:val="20"/>
              </w:rPr>
            </w:pPr>
            <w:r>
              <w:rPr>
                <w:rFonts w:ascii="方正黑体_GBK" w:eastAsia="方正黑体_GBK" w:hAnsi="方正黑体_GBK" w:cs="方正黑体_GBK" w:hint="eastAsia"/>
                <w:color w:val="000000" w:themeColor="text1"/>
                <w:kern w:val="0"/>
                <w:sz w:val="20"/>
                <w:szCs w:val="20"/>
              </w:rPr>
              <w:t>项目</w:t>
            </w:r>
          </w:p>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themeColor="text1"/>
                <w:kern w:val="0"/>
                <w:sz w:val="20"/>
                <w:szCs w:val="20"/>
              </w:rPr>
              <w:t>类型</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themeColor="text1"/>
                <w:kern w:val="0"/>
                <w:sz w:val="20"/>
                <w:szCs w:val="20"/>
              </w:rPr>
            </w:pPr>
            <w:r>
              <w:rPr>
                <w:rFonts w:ascii="方正黑体_GBK" w:eastAsia="方正黑体_GBK" w:hAnsi="方正黑体_GBK" w:cs="方正黑体_GBK" w:hint="eastAsia"/>
                <w:color w:val="000000" w:themeColor="text1"/>
                <w:kern w:val="0"/>
                <w:sz w:val="20"/>
                <w:szCs w:val="20"/>
              </w:rPr>
              <w:t>项目</w:t>
            </w:r>
          </w:p>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themeColor="text1"/>
                <w:kern w:val="0"/>
                <w:sz w:val="20"/>
                <w:szCs w:val="20"/>
              </w:rPr>
              <w:t>规模</w:t>
            </w:r>
          </w:p>
        </w:tc>
        <w:tc>
          <w:tcPr>
            <w:tcW w:w="6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themeColor="text1"/>
                <w:kern w:val="0"/>
                <w:sz w:val="20"/>
                <w:szCs w:val="20"/>
              </w:rPr>
              <w:t>参考标准</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themeColor="text1"/>
                <w:kern w:val="0"/>
                <w:sz w:val="20"/>
                <w:szCs w:val="20"/>
              </w:rPr>
              <w:t>备注</w:t>
            </w:r>
          </w:p>
        </w:tc>
      </w:tr>
      <w:tr w:rsidR="00246D99">
        <w:trPr>
          <w:trHeight w:val="1946"/>
          <w:jc w:val="center"/>
        </w:trPr>
        <w:tc>
          <w:tcPr>
            <w:tcW w:w="567" w:type="dxa"/>
            <w:vMerge w:val="restart"/>
            <w:tcBorders>
              <w:top w:val="single" w:sz="4" w:space="0" w:color="000000"/>
              <w:left w:val="single" w:sz="4" w:space="0" w:color="000000"/>
              <w:right w:val="single" w:sz="4" w:space="0" w:color="000000"/>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themeColor="text1"/>
                <w:sz w:val="20"/>
                <w:szCs w:val="20"/>
              </w:rPr>
            </w:pPr>
            <w:r>
              <w:rPr>
                <w:rFonts w:asciiTheme="minorEastAsia" w:hAnsiTheme="minorEastAsia" w:cstheme="minorEastAsia" w:hint="eastAsia"/>
                <w:kern w:val="0"/>
                <w:sz w:val="20"/>
                <w:szCs w:val="20"/>
              </w:rPr>
              <w:t>1</w:t>
            </w:r>
          </w:p>
        </w:tc>
        <w:tc>
          <w:tcPr>
            <w:tcW w:w="850" w:type="dxa"/>
            <w:vMerge w:val="restart"/>
            <w:tcBorders>
              <w:top w:val="single" w:sz="4" w:space="0" w:color="000000"/>
              <w:left w:val="single" w:sz="4" w:space="0" w:color="000000"/>
              <w:right w:val="single" w:sz="4" w:space="0" w:color="000000"/>
            </w:tcBorders>
            <w:shd w:val="clear" w:color="auto" w:fill="auto"/>
            <w:vAlign w:val="center"/>
          </w:tcPr>
          <w:p w:rsidR="00246D99" w:rsidRDefault="004C351B">
            <w:pPr>
              <w:widowControl/>
              <w:spacing w:line="300" w:lineRule="exact"/>
              <w:jc w:val="center"/>
              <w:textAlignment w:val="center"/>
              <w:rPr>
                <w:rFonts w:asciiTheme="minorEastAsia" w:hAnsiTheme="minorEastAsia" w:cstheme="minorEastAsia"/>
                <w:color w:val="000000" w:themeColor="text1"/>
                <w:sz w:val="20"/>
                <w:szCs w:val="20"/>
              </w:rPr>
            </w:pPr>
            <w:r>
              <w:rPr>
                <w:rFonts w:asciiTheme="minorEastAsia" w:hAnsiTheme="minorEastAsia" w:cstheme="minorEastAsia" w:hint="eastAsia"/>
                <w:kern w:val="0"/>
                <w:sz w:val="20"/>
                <w:szCs w:val="20"/>
              </w:rPr>
              <w:t>一般公共建筑</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80" w:lineRule="exact"/>
              <w:jc w:val="center"/>
              <w:textAlignment w:val="center"/>
              <w:rPr>
                <w:rFonts w:asciiTheme="minorEastAsia" w:hAnsiTheme="minorEastAsia" w:cstheme="minorEastAsia"/>
                <w:color w:val="000000" w:themeColor="text1"/>
                <w:kern w:val="0"/>
                <w:sz w:val="20"/>
                <w:szCs w:val="20"/>
              </w:rPr>
            </w:pPr>
            <w:r>
              <w:rPr>
                <w:rFonts w:asciiTheme="minorEastAsia" w:hAnsiTheme="minorEastAsia" w:cstheme="minorEastAsia" w:hint="eastAsia"/>
                <w:color w:val="000000"/>
                <w:kern w:val="0"/>
                <w:sz w:val="20"/>
                <w:szCs w:val="20"/>
              </w:rPr>
              <w:t>大型</w:t>
            </w:r>
          </w:p>
        </w:tc>
        <w:tc>
          <w:tcPr>
            <w:tcW w:w="6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60" w:lineRule="exact"/>
              <w:textAlignment w:val="center"/>
              <w:rPr>
                <w:rFonts w:asciiTheme="minorEastAsia" w:hAnsiTheme="minorEastAsia" w:cstheme="minorEastAsia"/>
                <w:color w:val="000000" w:themeColor="text1"/>
                <w:kern w:val="0"/>
                <w:sz w:val="20"/>
                <w:szCs w:val="20"/>
              </w:rPr>
            </w:pPr>
            <w:r>
              <w:rPr>
                <w:rFonts w:asciiTheme="minorEastAsia" w:hAnsiTheme="minorEastAsia" w:cstheme="minorEastAsia" w:hint="eastAsia"/>
                <w:color w:val="000000"/>
                <w:kern w:val="0"/>
                <w:sz w:val="20"/>
                <w:szCs w:val="20"/>
              </w:rPr>
              <w:t>符合下列条件之一 ：</w:t>
            </w:r>
            <w:r>
              <w:rPr>
                <w:rFonts w:asciiTheme="minorEastAsia" w:hAnsiTheme="minorEastAsia" w:cstheme="minorEastAsia" w:hint="eastAsia"/>
                <w:color w:val="000000"/>
                <w:kern w:val="0"/>
                <w:sz w:val="20"/>
                <w:szCs w:val="20"/>
              </w:rPr>
              <w:br/>
              <w:t>（1）地上25层以上的建筑；</w:t>
            </w:r>
            <w:r>
              <w:rPr>
                <w:rFonts w:asciiTheme="minorEastAsia" w:hAnsiTheme="minorEastAsia" w:cstheme="minorEastAsia" w:hint="eastAsia"/>
                <w:color w:val="000000"/>
                <w:kern w:val="0"/>
                <w:sz w:val="20"/>
                <w:szCs w:val="20"/>
              </w:rPr>
              <w:br/>
              <w:t>（2）高度100m以上的构筑物或建筑物；</w:t>
            </w:r>
            <w:r>
              <w:rPr>
                <w:rFonts w:asciiTheme="minorEastAsia" w:hAnsiTheme="minorEastAsia" w:cstheme="minorEastAsia" w:hint="eastAsia"/>
                <w:color w:val="000000"/>
                <w:kern w:val="0"/>
                <w:sz w:val="20"/>
                <w:szCs w:val="20"/>
              </w:rPr>
              <w:br/>
              <w:t>（3）建筑面积3万m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以上的单体建筑；</w:t>
            </w:r>
            <w:r>
              <w:rPr>
                <w:rFonts w:asciiTheme="minorEastAsia" w:hAnsiTheme="minorEastAsia" w:cstheme="minorEastAsia" w:hint="eastAsia"/>
                <w:color w:val="000000"/>
                <w:kern w:val="0"/>
                <w:sz w:val="20"/>
                <w:szCs w:val="20"/>
              </w:rPr>
              <w:br/>
              <w:t>（4）钢筋混凝土结构单跨30m以上的建筑工程；</w:t>
            </w:r>
            <w:r>
              <w:rPr>
                <w:rFonts w:asciiTheme="minorEastAsia" w:hAnsiTheme="minorEastAsia" w:cstheme="minorEastAsia" w:hint="eastAsia"/>
                <w:color w:val="000000"/>
                <w:kern w:val="0"/>
                <w:sz w:val="20"/>
                <w:szCs w:val="20"/>
              </w:rPr>
              <w:br/>
              <w:t>（5）钢结构单跨36m以上的建筑工程；</w:t>
            </w:r>
            <w:r>
              <w:rPr>
                <w:rFonts w:asciiTheme="minorEastAsia" w:hAnsiTheme="minorEastAsia" w:cstheme="minorEastAsia" w:hint="eastAsia"/>
                <w:color w:val="000000"/>
                <w:kern w:val="0"/>
                <w:sz w:val="20"/>
                <w:szCs w:val="20"/>
              </w:rPr>
              <w:br/>
              <w:t>（6）单项建筑造价1亿元以上的建筑工程。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rPr>
                <w:rFonts w:asciiTheme="minorEastAsia" w:hAnsiTheme="minorEastAsia" w:cstheme="minorEastAsia"/>
                <w:color w:val="000000" w:themeColor="text1"/>
                <w:sz w:val="20"/>
                <w:szCs w:val="20"/>
              </w:rPr>
            </w:pPr>
          </w:p>
        </w:tc>
      </w:tr>
      <w:tr w:rsidR="00246D99">
        <w:trPr>
          <w:trHeight w:val="1546"/>
          <w:jc w:val="center"/>
        </w:trPr>
        <w:tc>
          <w:tcPr>
            <w:tcW w:w="567" w:type="dxa"/>
            <w:vMerge/>
            <w:tcBorders>
              <w:left w:val="single" w:sz="4" w:space="0" w:color="000000"/>
              <w:right w:val="single" w:sz="4" w:space="0" w:color="000000"/>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vMerge/>
            <w:tcBorders>
              <w:left w:val="single" w:sz="4" w:space="0" w:color="000000"/>
              <w:right w:val="single" w:sz="4" w:space="0" w:color="000000"/>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8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中型</w:t>
            </w:r>
          </w:p>
        </w:tc>
        <w:tc>
          <w:tcPr>
            <w:tcW w:w="6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6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符合下列条件之一 ：</w:t>
            </w:r>
            <w:r>
              <w:rPr>
                <w:rFonts w:asciiTheme="minorEastAsia" w:hAnsiTheme="minorEastAsia" w:cstheme="minorEastAsia" w:hint="eastAsia"/>
                <w:color w:val="000000"/>
                <w:kern w:val="0"/>
                <w:sz w:val="20"/>
                <w:szCs w:val="20"/>
              </w:rPr>
              <w:br/>
              <w:t>（1）地上12层以上，25层以下的建筑工程；</w:t>
            </w:r>
            <w:r>
              <w:rPr>
                <w:rFonts w:asciiTheme="minorEastAsia" w:hAnsiTheme="minorEastAsia" w:cstheme="minorEastAsia" w:hint="eastAsia"/>
                <w:color w:val="000000"/>
                <w:kern w:val="0"/>
                <w:sz w:val="20"/>
                <w:szCs w:val="20"/>
              </w:rPr>
              <w:br/>
              <w:t>（2）高度50m以上，100m以下的构筑物或建筑物；</w:t>
            </w:r>
            <w:r>
              <w:rPr>
                <w:rFonts w:asciiTheme="minorEastAsia" w:hAnsiTheme="minorEastAsia" w:cstheme="minorEastAsia" w:hint="eastAsia"/>
                <w:color w:val="000000"/>
                <w:kern w:val="0"/>
                <w:sz w:val="20"/>
                <w:szCs w:val="20"/>
              </w:rPr>
              <w:br/>
              <w:t>（3）建筑面积1万m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以上，3万m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以下的单体建筑；</w:t>
            </w:r>
            <w:r>
              <w:rPr>
                <w:rFonts w:asciiTheme="minorEastAsia" w:hAnsiTheme="minorEastAsia" w:cstheme="minorEastAsia" w:hint="eastAsia"/>
                <w:color w:val="000000"/>
                <w:kern w:val="0"/>
                <w:sz w:val="20"/>
                <w:szCs w:val="20"/>
              </w:rPr>
              <w:br/>
              <w:t>（4）</w:t>
            </w:r>
            <w:r>
              <w:rPr>
                <w:rFonts w:asciiTheme="minorEastAsia" w:hAnsiTheme="minorEastAsia" w:cstheme="minorEastAsia" w:hint="eastAsia"/>
                <w:color w:val="000000"/>
                <w:spacing w:val="-3"/>
                <w:kern w:val="0"/>
                <w:sz w:val="20"/>
                <w:szCs w:val="20"/>
              </w:rPr>
              <w:t>钢筋混凝土结构单跨21m以上，30m</w:t>
            </w:r>
            <w:r>
              <w:rPr>
                <w:rFonts w:asciiTheme="minorEastAsia" w:hAnsiTheme="minorEastAsia" w:cstheme="minorEastAsia" w:hint="eastAsia"/>
                <w:color w:val="000000"/>
                <w:kern w:val="0"/>
                <w:sz w:val="20"/>
                <w:szCs w:val="20"/>
              </w:rPr>
              <w:t>以下的建筑工程；</w:t>
            </w:r>
          </w:p>
          <w:p w:rsidR="00246D99" w:rsidRDefault="004C351B">
            <w:pPr>
              <w:widowControl/>
              <w:numPr>
                <w:ilvl w:val="0"/>
                <w:numId w:val="1"/>
              </w:numPr>
              <w:spacing w:line="26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钢结构单跨24m以上，36m以下的建筑工程；</w:t>
            </w:r>
          </w:p>
          <w:p w:rsidR="00246D99" w:rsidRDefault="004C351B">
            <w:pPr>
              <w:widowControl/>
              <w:numPr>
                <w:ilvl w:val="0"/>
                <w:numId w:val="1"/>
              </w:numPr>
              <w:spacing w:line="26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单项建筑造价3000万元以上、1亿元以下的房屋建筑工程。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rPr>
                <w:rFonts w:asciiTheme="minorEastAsia" w:hAnsiTheme="minorEastAsia" w:cstheme="minorEastAsia"/>
                <w:color w:val="000000" w:themeColor="text1"/>
                <w:sz w:val="20"/>
                <w:szCs w:val="20"/>
              </w:rPr>
            </w:pPr>
          </w:p>
        </w:tc>
      </w:tr>
      <w:tr w:rsidR="00246D99">
        <w:trPr>
          <w:trHeight w:val="1546"/>
          <w:jc w:val="center"/>
        </w:trPr>
        <w:tc>
          <w:tcPr>
            <w:tcW w:w="567" w:type="dxa"/>
            <w:vMerge/>
            <w:tcBorders>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vMerge/>
            <w:tcBorders>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8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小型</w:t>
            </w:r>
          </w:p>
        </w:tc>
        <w:tc>
          <w:tcPr>
            <w:tcW w:w="6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56"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符合下列条件之一 ：</w:t>
            </w:r>
            <w:r>
              <w:rPr>
                <w:rFonts w:asciiTheme="minorEastAsia" w:hAnsiTheme="minorEastAsia" w:cstheme="minorEastAsia" w:hint="eastAsia"/>
                <w:color w:val="000000"/>
                <w:kern w:val="0"/>
                <w:sz w:val="20"/>
                <w:szCs w:val="20"/>
              </w:rPr>
              <w:br/>
              <w:t>（1）地上4层以上，12层以下的建筑工程；</w:t>
            </w:r>
            <w:r>
              <w:rPr>
                <w:rFonts w:asciiTheme="minorEastAsia" w:hAnsiTheme="minorEastAsia" w:cstheme="minorEastAsia" w:hint="eastAsia"/>
                <w:color w:val="000000"/>
                <w:kern w:val="0"/>
                <w:sz w:val="20"/>
                <w:szCs w:val="20"/>
              </w:rPr>
              <w:br/>
              <w:t>（2）高度10m以上，50m以下的构筑物或建筑物；</w:t>
            </w:r>
            <w:r>
              <w:rPr>
                <w:rFonts w:asciiTheme="minorEastAsia" w:hAnsiTheme="minorEastAsia" w:cstheme="minorEastAsia" w:hint="eastAsia"/>
                <w:color w:val="000000"/>
                <w:kern w:val="0"/>
                <w:sz w:val="20"/>
                <w:szCs w:val="20"/>
              </w:rPr>
              <w:br/>
              <w:t>（3）建筑面积1000m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以上，1万m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以下的单体建筑；</w:t>
            </w:r>
            <w:r>
              <w:rPr>
                <w:rFonts w:asciiTheme="minorEastAsia" w:hAnsiTheme="minorEastAsia" w:cstheme="minorEastAsia" w:hint="eastAsia"/>
                <w:color w:val="000000"/>
                <w:kern w:val="0"/>
                <w:sz w:val="20"/>
                <w:szCs w:val="20"/>
              </w:rPr>
              <w:br/>
              <w:t>（4）</w:t>
            </w:r>
            <w:r>
              <w:rPr>
                <w:rFonts w:asciiTheme="minorEastAsia" w:hAnsiTheme="minorEastAsia" w:cstheme="minorEastAsia" w:hint="eastAsia"/>
                <w:color w:val="000000"/>
                <w:spacing w:val="-3"/>
                <w:kern w:val="0"/>
                <w:sz w:val="20"/>
                <w:szCs w:val="20"/>
              </w:rPr>
              <w:t>钢筋混凝土结构单跨18m以上，21m</w:t>
            </w:r>
            <w:r>
              <w:rPr>
                <w:rFonts w:asciiTheme="minorEastAsia" w:hAnsiTheme="minorEastAsia" w:cstheme="minorEastAsia" w:hint="eastAsia"/>
                <w:color w:val="000000"/>
                <w:kern w:val="0"/>
                <w:sz w:val="20"/>
                <w:szCs w:val="20"/>
              </w:rPr>
              <w:t>以下的建筑工程；</w:t>
            </w:r>
            <w:r>
              <w:rPr>
                <w:rFonts w:asciiTheme="minorEastAsia" w:hAnsiTheme="minorEastAsia" w:cstheme="minorEastAsia" w:hint="eastAsia"/>
                <w:color w:val="000000"/>
                <w:kern w:val="0"/>
                <w:sz w:val="20"/>
                <w:szCs w:val="20"/>
              </w:rPr>
              <w:br/>
              <w:t>（5）钢结构单跨21m以上，24m以下的建筑工程；</w:t>
            </w:r>
            <w:r>
              <w:rPr>
                <w:rFonts w:asciiTheme="minorEastAsia" w:hAnsiTheme="minorEastAsia" w:cstheme="minorEastAsia" w:hint="eastAsia"/>
                <w:color w:val="000000"/>
                <w:kern w:val="0"/>
                <w:sz w:val="20"/>
                <w:szCs w:val="20"/>
              </w:rPr>
              <w:br/>
              <w:t>（6）单项建筑造价200万元以上、3000万元以下的房屋建筑工程。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rPr>
                <w:rFonts w:asciiTheme="minorEastAsia" w:hAnsiTheme="minorEastAsia" w:cstheme="minorEastAsia"/>
                <w:color w:val="000000" w:themeColor="text1"/>
                <w:sz w:val="20"/>
                <w:szCs w:val="20"/>
              </w:rPr>
            </w:pPr>
          </w:p>
        </w:tc>
      </w:tr>
      <w:tr w:rsidR="00246D99">
        <w:trPr>
          <w:trHeight w:val="1546"/>
          <w:jc w:val="center"/>
        </w:trPr>
        <w:tc>
          <w:tcPr>
            <w:tcW w:w="567" w:type="dxa"/>
            <w:vMerge w:val="restart"/>
            <w:tcBorders>
              <w:top w:val="single" w:sz="4" w:space="0" w:color="000000"/>
              <w:left w:val="single" w:sz="4" w:space="0" w:color="000000"/>
              <w:right w:val="single" w:sz="4" w:space="0" w:color="000000"/>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2</w:t>
            </w:r>
          </w:p>
        </w:tc>
        <w:tc>
          <w:tcPr>
            <w:tcW w:w="850" w:type="dxa"/>
            <w:vMerge w:val="restart"/>
            <w:tcBorders>
              <w:top w:val="single" w:sz="4" w:space="0" w:color="000000"/>
              <w:left w:val="single" w:sz="4" w:space="0" w:color="000000"/>
              <w:right w:val="single" w:sz="4" w:space="0" w:color="000000"/>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住宅</w:t>
            </w:r>
            <w:r>
              <w:rPr>
                <w:rFonts w:asciiTheme="minorEastAsia" w:hAnsiTheme="minorEastAsia" w:cstheme="minorEastAsia" w:hint="eastAsia"/>
                <w:color w:val="000000"/>
                <w:kern w:val="0"/>
                <w:sz w:val="20"/>
                <w:szCs w:val="20"/>
              </w:rPr>
              <w:br/>
              <w:t>宿舍</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8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大型</w:t>
            </w:r>
          </w:p>
        </w:tc>
        <w:tc>
          <w:tcPr>
            <w:tcW w:w="6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80" w:lineRule="exact"/>
              <w:textAlignment w:val="center"/>
              <w:rPr>
                <w:rFonts w:asciiTheme="minorEastAsia" w:hAnsiTheme="minorEastAsia" w:cstheme="minorEastAsia"/>
                <w:b/>
                <w:bCs/>
                <w:color w:val="000000"/>
                <w:kern w:val="0"/>
                <w:sz w:val="20"/>
                <w:szCs w:val="20"/>
              </w:rPr>
            </w:pPr>
            <w:r>
              <w:rPr>
                <w:rFonts w:asciiTheme="minorEastAsia" w:hAnsiTheme="minorEastAsia" w:cstheme="minorEastAsia" w:hint="eastAsia"/>
                <w:color w:val="000000"/>
                <w:kern w:val="0"/>
                <w:sz w:val="20"/>
                <w:szCs w:val="20"/>
              </w:rPr>
              <w:t>符合下列条件之一 ：</w:t>
            </w:r>
            <w:r>
              <w:rPr>
                <w:rFonts w:asciiTheme="minorEastAsia" w:hAnsiTheme="minorEastAsia" w:cstheme="minorEastAsia" w:hint="eastAsia"/>
                <w:color w:val="000000"/>
                <w:kern w:val="0"/>
                <w:sz w:val="20"/>
                <w:szCs w:val="20"/>
              </w:rPr>
              <w:br/>
              <w:t>（1）地上25层以上的住宅建筑；</w:t>
            </w:r>
            <w:r>
              <w:rPr>
                <w:rFonts w:asciiTheme="minorEastAsia" w:hAnsiTheme="minorEastAsia" w:cstheme="minorEastAsia" w:hint="eastAsia"/>
                <w:color w:val="000000"/>
                <w:kern w:val="0"/>
                <w:sz w:val="20"/>
                <w:szCs w:val="20"/>
              </w:rPr>
              <w:br/>
              <w:t>（2）建筑面积3万m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以上的单体住宅建筑；</w:t>
            </w:r>
            <w:r>
              <w:rPr>
                <w:rFonts w:asciiTheme="minorEastAsia" w:hAnsiTheme="minorEastAsia" w:cstheme="minorEastAsia" w:hint="eastAsia"/>
                <w:color w:val="000000"/>
                <w:kern w:val="0"/>
                <w:sz w:val="20"/>
                <w:szCs w:val="20"/>
              </w:rPr>
              <w:br/>
              <w:t>（3）</w:t>
            </w:r>
            <w:r>
              <w:rPr>
                <w:rFonts w:asciiTheme="minorEastAsia" w:hAnsiTheme="minorEastAsia" w:cstheme="minorEastAsia" w:hint="eastAsia"/>
                <w:color w:val="000000"/>
                <w:spacing w:val="8"/>
                <w:kern w:val="0"/>
                <w:sz w:val="20"/>
                <w:szCs w:val="20"/>
              </w:rPr>
              <w:t>钢筋混凝土结构单跨30m以上的住</w:t>
            </w:r>
            <w:r>
              <w:rPr>
                <w:rFonts w:asciiTheme="minorEastAsia" w:hAnsiTheme="minorEastAsia" w:cstheme="minorEastAsia" w:hint="eastAsia"/>
                <w:color w:val="000000"/>
                <w:kern w:val="0"/>
                <w:sz w:val="20"/>
                <w:szCs w:val="20"/>
              </w:rPr>
              <w:t>宅建筑；</w:t>
            </w:r>
            <w:r>
              <w:rPr>
                <w:rFonts w:asciiTheme="minorEastAsia" w:hAnsiTheme="minorEastAsia" w:cstheme="minorEastAsia" w:hint="eastAsia"/>
                <w:color w:val="000000"/>
                <w:kern w:val="0"/>
                <w:sz w:val="20"/>
                <w:szCs w:val="20"/>
              </w:rPr>
              <w:br/>
              <w:t>（4）钢结构单跨36m以上的住宅建筑；</w:t>
            </w:r>
            <w:r>
              <w:rPr>
                <w:rFonts w:asciiTheme="minorEastAsia" w:hAnsiTheme="minorEastAsia" w:cstheme="minorEastAsia" w:hint="eastAsia"/>
                <w:color w:val="000000"/>
                <w:kern w:val="0"/>
                <w:sz w:val="20"/>
                <w:szCs w:val="20"/>
              </w:rPr>
              <w:br/>
              <w:t>（5）</w:t>
            </w:r>
            <w:r>
              <w:rPr>
                <w:rFonts w:asciiTheme="minorEastAsia" w:hAnsiTheme="minorEastAsia" w:cstheme="minorEastAsia" w:hint="eastAsia"/>
                <w:color w:val="000000"/>
                <w:spacing w:val="5"/>
                <w:kern w:val="0"/>
                <w:sz w:val="20"/>
                <w:szCs w:val="20"/>
              </w:rPr>
              <w:t>单项建筑造价1亿元以上的住宅建</w:t>
            </w:r>
            <w:r>
              <w:rPr>
                <w:rFonts w:asciiTheme="minorEastAsia" w:hAnsiTheme="minorEastAsia" w:cstheme="minorEastAsia" w:hint="eastAsia"/>
                <w:color w:val="000000"/>
                <w:kern w:val="0"/>
                <w:sz w:val="20"/>
                <w:szCs w:val="20"/>
              </w:rPr>
              <w:t>筑；</w:t>
            </w:r>
            <w:r>
              <w:rPr>
                <w:rFonts w:asciiTheme="minorEastAsia" w:hAnsiTheme="minorEastAsia" w:cstheme="minorEastAsia" w:hint="eastAsia"/>
                <w:color w:val="000000"/>
                <w:kern w:val="0"/>
                <w:sz w:val="20"/>
                <w:szCs w:val="20"/>
              </w:rPr>
              <w:br/>
              <w:t>（6）建筑面积30万m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以上的住宅小区或建筑群体工程。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rPr>
                <w:rFonts w:asciiTheme="minorEastAsia" w:hAnsiTheme="minorEastAsia" w:cstheme="minorEastAsia"/>
                <w:color w:val="000000" w:themeColor="text1"/>
                <w:sz w:val="20"/>
                <w:szCs w:val="20"/>
              </w:rPr>
            </w:pPr>
          </w:p>
        </w:tc>
      </w:tr>
      <w:tr w:rsidR="00246D99">
        <w:trPr>
          <w:trHeight w:val="1546"/>
          <w:jc w:val="center"/>
        </w:trPr>
        <w:tc>
          <w:tcPr>
            <w:tcW w:w="567" w:type="dxa"/>
            <w:vMerge/>
            <w:tcBorders>
              <w:left w:val="single" w:sz="4" w:space="0" w:color="000000"/>
              <w:right w:val="single" w:sz="4" w:space="0" w:color="000000"/>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vMerge/>
            <w:tcBorders>
              <w:left w:val="single" w:sz="4" w:space="0" w:color="000000"/>
              <w:right w:val="single" w:sz="4" w:space="0" w:color="000000"/>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8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中型</w:t>
            </w:r>
          </w:p>
        </w:tc>
        <w:tc>
          <w:tcPr>
            <w:tcW w:w="6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8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符合下列条件之一 ：</w:t>
            </w:r>
            <w:r>
              <w:rPr>
                <w:rFonts w:asciiTheme="minorEastAsia" w:hAnsiTheme="minorEastAsia" w:cstheme="minorEastAsia" w:hint="eastAsia"/>
                <w:color w:val="000000"/>
                <w:kern w:val="0"/>
                <w:sz w:val="20"/>
                <w:szCs w:val="20"/>
              </w:rPr>
              <w:br/>
              <w:t>（1）地上12层以上、25层以下的住宅建筑；</w:t>
            </w:r>
            <w:r>
              <w:rPr>
                <w:rFonts w:asciiTheme="minorEastAsia" w:hAnsiTheme="minorEastAsia" w:cstheme="minorEastAsia" w:hint="eastAsia"/>
                <w:color w:val="000000"/>
                <w:kern w:val="0"/>
                <w:sz w:val="20"/>
                <w:szCs w:val="20"/>
              </w:rPr>
              <w:br/>
              <w:t>（2）建筑面积1万m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以上、3万m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以下的单体住宅建筑；</w:t>
            </w:r>
            <w:r>
              <w:rPr>
                <w:rFonts w:asciiTheme="minorEastAsia" w:hAnsiTheme="minorEastAsia" w:cstheme="minorEastAsia" w:hint="eastAsia"/>
                <w:color w:val="000000"/>
                <w:kern w:val="0"/>
                <w:sz w:val="20"/>
                <w:szCs w:val="20"/>
              </w:rPr>
              <w:br/>
              <w:t>（3）</w:t>
            </w:r>
            <w:r>
              <w:rPr>
                <w:rFonts w:asciiTheme="minorEastAsia" w:hAnsiTheme="minorEastAsia" w:cstheme="minorEastAsia" w:hint="eastAsia"/>
                <w:color w:val="000000"/>
                <w:spacing w:val="-3"/>
                <w:kern w:val="0"/>
                <w:sz w:val="20"/>
                <w:szCs w:val="20"/>
              </w:rPr>
              <w:t>钢筋混凝土结构单跨21m以上、30m</w:t>
            </w:r>
            <w:r>
              <w:rPr>
                <w:rFonts w:asciiTheme="minorEastAsia" w:hAnsiTheme="minorEastAsia" w:cstheme="minorEastAsia" w:hint="eastAsia"/>
                <w:color w:val="000000"/>
                <w:kern w:val="0"/>
                <w:sz w:val="20"/>
                <w:szCs w:val="20"/>
              </w:rPr>
              <w:t>以下的住宅建筑；</w:t>
            </w:r>
            <w:r>
              <w:rPr>
                <w:rFonts w:asciiTheme="minorEastAsia" w:hAnsiTheme="minorEastAsia" w:cstheme="minorEastAsia" w:hint="eastAsia"/>
                <w:color w:val="000000"/>
                <w:kern w:val="0"/>
                <w:sz w:val="20"/>
                <w:szCs w:val="20"/>
              </w:rPr>
              <w:br/>
              <w:t>（4）</w:t>
            </w:r>
            <w:r>
              <w:rPr>
                <w:rFonts w:asciiTheme="minorEastAsia" w:hAnsiTheme="minorEastAsia" w:cstheme="minorEastAsia" w:hint="eastAsia"/>
                <w:color w:val="000000"/>
                <w:spacing w:val="2"/>
                <w:kern w:val="0"/>
                <w:sz w:val="20"/>
                <w:szCs w:val="20"/>
              </w:rPr>
              <w:t>钢结构单跨24m以上、36m以下的</w:t>
            </w:r>
            <w:r>
              <w:rPr>
                <w:rFonts w:asciiTheme="minorEastAsia" w:hAnsiTheme="minorEastAsia" w:cstheme="minorEastAsia" w:hint="eastAsia"/>
                <w:color w:val="000000"/>
                <w:kern w:val="0"/>
                <w:sz w:val="20"/>
                <w:szCs w:val="20"/>
              </w:rPr>
              <w:t>住宅建筑；</w:t>
            </w:r>
            <w:r>
              <w:rPr>
                <w:rFonts w:asciiTheme="minorEastAsia" w:hAnsiTheme="minorEastAsia" w:cstheme="minorEastAsia" w:hint="eastAsia"/>
                <w:color w:val="000000"/>
                <w:kern w:val="0"/>
                <w:sz w:val="20"/>
                <w:szCs w:val="20"/>
              </w:rPr>
              <w:br/>
              <w:t>（5）单项建筑造价3000万元以上、1亿元以下的屋住宅建筑；</w:t>
            </w:r>
            <w:r>
              <w:rPr>
                <w:rFonts w:asciiTheme="minorEastAsia" w:hAnsiTheme="minorEastAsia" w:cstheme="minorEastAsia" w:hint="eastAsia"/>
                <w:color w:val="000000"/>
                <w:kern w:val="0"/>
                <w:sz w:val="20"/>
                <w:szCs w:val="20"/>
              </w:rPr>
              <w:br/>
              <w:t>（6）建筑面积20万m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以上、30万m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以下的住宅小区或建筑群体工程。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rPr>
                <w:rFonts w:asciiTheme="minorEastAsia" w:hAnsiTheme="minorEastAsia" w:cstheme="minorEastAsia"/>
                <w:color w:val="000000" w:themeColor="text1"/>
                <w:sz w:val="20"/>
                <w:szCs w:val="20"/>
              </w:rPr>
            </w:pPr>
          </w:p>
        </w:tc>
      </w:tr>
      <w:tr w:rsidR="00246D99">
        <w:trPr>
          <w:trHeight w:val="1546"/>
          <w:jc w:val="center"/>
        </w:trPr>
        <w:tc>
          <w:tcPr>
            <w:tcW w:w="567" w:type="dxa"/>
            <w:vMerge/>
            <w:tcBorders>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vMerge/>
            <w:tcBorders>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8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小型</w:t>
            </w:r>
          </w:p>
        </w:tc>
        <w:tc>
          <w:tcPr>
            <w:tcW w:w="6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8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符合下列条件之一 ：</w:t>
            </w:r>
            <w:r>
              <w:rPr>
                <w:rFonts w:asciiTheme="minorEastAsia" w:hAnsiTheme="minorEastAsia" w:cstheme="minorEastAsia" w:hint="eastAsia"/>
                <w:color w:val="000000"/>
                <w:kern w:val="0"/>
                <w:sz w:val="20"/>
                <w:szCs w:val="20"/>
              </w:rPr>
              <w:br/>
              <w:t>（1）地上4层以上、12层以下的住宅建筑；</w:t>
            </w:r>
            <w:r>
              <w:rPr>
                <w:rFonts w:asciiTheme="minorEastAsia" w:hAnsiTheme="minorEastAsia" w:cstheme="minorEastAsia" w:hint="eastAsia"/>
                <w:color w:val="000000"/>
                <w:kern w:val="0"/>
                <w:sz w:val="20"/>
                <w:szCs w:val="20"/>
              </w:rPr>
              <w:br/>
              <w:t>（2）建筑面积1000m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以上、1万m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以下的单体住宅建筑；</w:t>
            </w:r>
            <w:r>
              <w:rPr>
                <w:rFonts w:asciiTheme="minorEastAsia" w:hAnsiTheme="minorEastAsia" w:cstheme="minorEastAsia" w:hint="eastAsia"/>
                <w:color w:val="000000"/>
                <w:kern w:val="0"/>
                <w:sz w:val="20"/>
                <w:szCs w:val="20"/>
              </w:rPr>
              <w:br/>
              <w:t>（3）</w:t>
            </w:r>
            <w:r>
              <w:rPr>
                <w:rFonts w:asciiTheme="minorEastAsia" w:hAnsiTheme="minorEastAsia" w:cstheme="minorEastAsia" w:hint="eastAsia"/>
                <w:color w:val="000000"/>
                <w:spacing w:val="3"/>
                <w:kern w:val="0"/>
                <w:sz w:val="20"/>
                <w:szCs w:val="20"/>
              </w:rPr>
              <w:t>钢筋混凝土结构单跨18m以上、21m</w:t>
            </w:r>
            <w:r>
              <w:rPr>
                <w:rFonts w:asciiTheme="minorEastAsia" w:hAnsiTheme="minorEastAsia" w:cstheme="minorEastAsia" w:hint="eastAsia"/>
                <w:color w:val="000000"/>
                <w:kern w:val="0"/>
                <w:sz w:val="20"/>
                <w:szCs w:val="20"/>
              </w:rPr>
              <w:t>以下的住宅建筑；</w:t>
            </w:r>
            <w:r>
              <w:rPr>
                <w:rFonts w:asciiTheme="minorEastAsia" w:hAnsiTheme="minorEastAsia" w:cstheme="minorEastAsia" w:hint="eastAsia"/>
                <w:color w:val="000000"/>
                <w:kern w:val="0"/>
                <w:sz w:val="20"/>
                <w:szCs w:val="20"/>
              </w:rPr>
              <w:br/>
              <w:t>（4）</w:t>
            </w:r>
            <w:r>
              <w:rPr>
                <w:rFonts w:asciiTheme="minorEastAsia" w:hAnsiTheme="minorEastAsia" w:cstheme="minorEastAsia" w:hint="eastAsia"/>
                <w:color w:val="000000"/>
                <w:spacing w:val="3"/>
                <w:kern w:val="0"/>
                <w:sz w:val="20"/>
                <w:szCs w:val="20"/>
              </w:rPr>
              <w:t>钢结构单跨21m以上24m以下的住</w:t>
            </w:r>
            <w:r>
              <w:rPr>
                <w:rFonts w:asciiTheme="minorEastAsia" w:hAnsiTheme="minorEastAsia" w:cstheme="minorEastAsia" w:hint="eastAsia"/>
                <w:color w:val="000000"/>
                <w:kern w:val="0"/>
                <w:sz w:val="20"/>
                <w:szCs w:val="20"/>
              </w:rPr>
              <w:t>宅建筑；</w:t>
            </w:r>
            <w:r>
              <w:rPr>
                <w:rFonts w:asciiTheme="minorEastAsia" w:hAnsiTheme="minorEastAsia" w:cstheme="minorEastAsia" w:hint="eastAsia"/>
                <w:color w:val="000000"/>
                <w:kern w:val="0"/>
                <w:sz w:val="20"/>
                <w:szCs w:val="20"/>
              </w:rPr>
              <w:br/>
              <w:t>（5）单项建筑造价200万元以上3000万元以下的屋住宅建筑；</w:t>
            </w:r>
            <w:r>
              <w:rPr>
                <w:rFonts w:asciiTheme="minorEastAsia" w:hAnsiTheme="minorEastAsia" w:cstheme="minorEastAsia" w:hint="eastAsia"/>
                <w:color w:val="000000"/>
                <w:kern w:val="0"/>
                <w:sz w:val="20"/>
                <w:szCs w:val="20"/>
              </w:rPr>
              <w:br/>
              <w:t>（6）建筑面积10万m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以上20万m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以下的住宅小区或建筑群体工程。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rPr>
                <w:rFonts w:asciiTheme="minorEastAsia" w:hAnsiTheme="minorEastAsia" w:cstheme="minorEastAsia"/>
                <w:color w:val="000000" w:themeColor="text1"/>
                <w:sz w:val="20"/>
                <w:szCs w:val="20"/>
              </w:rPr>
            </w:pPr>
          </w:p>
        </w:tc>
      </w:tr>
      <w:tr w:rsidR="00246D99">
        <w:trPr>
          <w:trHeight w:val="1546"/>
          <w:jc w:val="center"/>
        </w:trPr>
        <w:tc>
          <w:tcPr>
            <w:tcW w:w="567" w:type="dxa"/>
            <w:vMerge w:val="restart"/>
            <w:tcBorders>
              <w:top w:val="single" w:sz="4" w:space="0" w:color="000000"/>
              <w:left w:val="single" w:sz="4" w:space="0" w:color="000000"/>
              <w:right w:val="single" w:sz="4" w:space="0" w:color="000000"/>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lastRenderedPageBreak/>
              <w:t>3</w:t>
            </w:r>
          </w:p>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vMerge w:val="restart"/>
            <w:tcBorders>
              <w:top w:val="single" w:sz="4" w:space="0" w:color="000000"/>
              <w:left w:val="single" w:sz="4" w:space="0" w:color="000000"/>
              <w:right w:val="single" w:sz="4" w:space="0" w:color="000000"/>
            </w:tcBorders>
            <w:shd w:val="clear" w:color="auto" w:fill="auto"/>
            <w:vAlign w:val="center"/>
          </w:tcPr>
          <w:p w:rsidR="00246D99" w:rsidRDefault="004C351B">
            <w:pPr>
              <w:widowControl/>
              <w:spacing w:line="30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地下</w:t>
            </w:r>
          </w:p>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工程</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8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大型</w:t>
            </w:r>
          </w:p>
        </w:tc>
        <w:tc>
          <w:tcPr>
            <w:tcW w:w="6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76"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地下工程造价1000万元以上，且符合下列条件之一 ：</w:t>
            </w:r>
            <w:r>
              <w:rPr>
                <w:rFonts w:asciiTheme="minorEastAsia" w:hAnsiTheme="minorEastAsia" w:cstheme="minorEastAsia" w:hint="eastAsia"/>
                <w:color w:val="000000"/>
                <w:kern w:val="0"/>
                <w:sz w:val="20"/>
                <w:szCs w:val="20"/>
              </w:rPr>
              <w:br/>
              <w:t>（1）25层以上民用建筑工程，或高度</w:t>
            </w:r>
            <w:r>
              <w:rPr>
                <w:rFonts w:asciiTheme="minorEastAsia" w:hAnsiTheme="minorEastAsia" w:cstheme="minorEastAsia" w:hint="eastAsia"/>
                <w:color w:val="000000"/>
                <w:spacing w:val="-6"/>
                <w:kern w:val="0"/>
                <w:sz w:val="20"/>
                <w:szCs w:val="20"/>
              </w:rPr>
              <w:t>100m以上构筑物的地基基础工程</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br/>
              <w:t>（2）刚</w:t>
            </w:r>
            <w:r>
              <w:rPr>
                <w:rFonts w:asciiTheme="minorEastAsia" w:hAnsiTheme="minorEastAsia" w:cstheme="minorEastAsia" w:hint="eastAsia"/>
                <w:color w:val="000000"/>
                <w:spacing w:val="-6"/>
                <w:kern w:val="0"/>
                <w:sz w:val="20"/>
                <w:szCs w:val="20"/>
              </w:rPr>
              <w:t>性桩复合地基处理深度超</w:t>
            </w:r>
            <w:r>
              <w:rPr>
                <w:rFonts w:asciiTheme="minorEastAsia" w:hAnsiTheme="minorEastAsia" w:cstheme="minorEastAsia" w:hint="eastAsia"/>
                <w:color w:val="000000"/>
                <w:kern w:val="0"/>
                <w:sz w:val="20"/>
                <w:szCs w:val="20"/>
              </w:rPr>
              <w:t>过18m,</w:t>
            </w:r>
            <w:r>
              <w:rPr>
                <w:rFonts w:asciiTheme="minorEastAsia" w:hAnsiTheme="minorEastAsia" w:cstheme="minorEastAsia" w:hint="eastAsia"/>
                <w:color w:val="000000"/>
                <w:spacing w:val="-9"/>
                <w:kern w:val="0"/>
                <w:sz w:val="20"/>
                <w:szCs w:val="20"/>
              </w:rPr>
              <w:t>或深度超过8m的其它地基处理工程</w:t>
            </w:r>
            <w:r>
              <w:rPr>
                <w:rFonts w:asciiTheme="minorEastAsia" w:hAnsiTheme="minorEastAsia" w:cstheme="minorEastAsia" w:hint="eastAsia"/>
                <w:color w:val="000000"/>
                <w:kern w:val="0"/>
                <w:sz w:val="20"/>
                <w:szCs w:val="20"/>
              </w:rPr>
              <w:t>；</w:t>
            </w:r>
          </w:p>
          <w:p w:rsidR="00246D99" w:rsidRDefault="004C351B">
            <w:pPr>
              <w:widowControl/>
              <w:spacing w:line="276"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（3）单桩承受设计荷载6000kN以上的桩基础工程；</w:t>
            </w:r>
            <w:r>
              <w:rPr>
                <w:rFonts w:asciiTheme="minorEastAsia" w:hAnsiTheme="minorEastAsia" w:cstheme="minorEastAsia" w:hint="eastAsia"/>
                <w:color w:val="000000"/>
                <w:kern w:val="0"/>
                <w:sz w:val="20"/>
                <w:szCs w:val="20"/>
              </w:rPr>
              <w:br/>
              <w:t>（4）</w:t>
            </w:r>
            <w:r>
              <w:rPr>
                <w:rFonts w:asciiTheme="minorEastAsia" w:hAnsiTheme="minorEastAsia" w:cstheme="minorEastAsia" w:hint="eastAsia"/>
                <w:color w:val="000000"/>
                <w:spacing w:val="11"/>
                <w:kern w:val="0"/>
                <w:sz w:val="20"/>
                <w:szCs w:val="20"/>
              </w:rPr>
              <w:t>开</w:t>
            </w:r>
            <w:r>
              <w:rPr>
                <w:rFonts w:asciiTheme="minorEastAsia" w:hAnsiTheme="minorEastAsia" w:cstheme="minorEastAsia" w:hint="eastAsia"/>
                <w:color w:val="000000"/>
                <w:spacing w:val="6"/>
                <w:kern w:val="0"/>
                <w:sz w:val="20"/>
                <w:szCs w:val="20"/>
              </w:rPr>
              <w:t>挖深度12m以上的基坑围护及土石方工程</w:t>
            </w:r>
            <w:r>
              <w:rPr>
                <w:rFonts w:asciiTheme="minorEastAsia" w:hAnsiTheme="minorEastAsia" w:cstheme="minorEastAsia" w:hint="eastAsia"/>
                <w:color w:val="000000"/>
                <w:kern w:val="0"/>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rPr>
                <w:rFonts w:asciiTheme="minorEastAsia" w:hAnsiTheme="minorEastAsia" w:cstheme="minorEastAsia"/>
                <w:color w:val="000000" w:themeColor="text1"/>
                <w:sz w:val="20"/>
                <w:szCs w:val="20"/>
              </w:rPr>
            </w:pPr>
          </w:p>
        </w:tc>
      </w:tr>
      <w:tr w:rsidR="00246D99">
        <w:trPr>
          <w:trHeight w:val="1546"/>
          <w:jc w:val="center"/>
        </w:trPr>
        <w:tc>
          <w:tcPr>
            <w:tcW w:w="567" w:type="dxa"/>
            <w:vMerge/>
            <w:tcBorders>
              <w:left w:val="single" w:sz="4" w:space="0" w:color="000000"/>
              <w:right w:val="single" w:sz="4" w:space="0" w:color="000000"/>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vMerge/>
            <w:tcBorders>
              <w:left w:val="single" w:sz="4" w:space="0" w:color="000000"/>
              <w:right w:val="single" w:sz="4" w:space="0" w:color="000000"/>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8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中型</w:t>
            </w:r>
          </w:p>
        </w:tc>
        <w:tc>
          <w:tcPr>
            <w:tcW w:w="6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76"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符合下列条件之一 ：</w:t>
            </w:r>
            <w:r>
              <w:rPr>
                <w:rFonts w:asciiTheme="minorEastAsia" w:hAnsiTheme="minorEastAsia" w:cstheme="minorEastAsia" w:hint="eastAsia"/>
                <w:color w:val="000000"/>
                <w:kern w:val="0"/>
                <w:sz w:val="20"/>
                <w:szCs w:val="20"/>
              </w:rPr>
              <w:br/>
              <w:t>（1）12层以上，25层以下民用建筑工程，或高度80m以上，100m以下构筑物的地基基础工程；</w:t>
            </w:r>
            <w:r>
              <w:rPr>
                <w:rFonts w:asciiTheme="minorEastAsia" w:hAnsiTheme="minorEastAsia" w:cstheme="minorEastAsia" w:hint="eastAsia"/>
                <w:color w:val="000000"/>
                <w:kern w:val="0"/>
                <w:sz w:val="20"/>
                <w:szCs w:val="20"/>
              </w:rPr>
              <w:br/>
              <w:t>（2）刚性桩复合地基处理深度12m以上，18m以下，或深度6m以上，8m以下的其它地基处理工程，且造价600万元以上；</w:t>
            </w:r>
            <w:r>
              <w:rPr>
                <w:rFonts w:asciiTheme="minorEastAsia" w:hAnsiTheme="minorEastAsia" w:cstheme="minorEastAsia" w:hint="eastAsia"/>
                <w:color w:val="000000"/>
                <w:kern w:val="0"/>
                <w:sz w:val="20"/>
                <w:szCs w:val="20"/>
              </w:rPr>
              <w:br/>
              <w:t>（3）单桩承受设计荷载3000kN以上，6000kN以下的桩基础工程；</w:t>
            </w:r>
            <w:r>
              <w:rPr>
                <w:rFonts w:asciiTheme="minorEastAsia" w:hAnsiTheme="minorEastAsia" w:cstheme="minorEastAsia" w:hint="eastAsia"/>
                <w:color w:val="000000"/>
                <w:kern w:val="0"/>
                <w:sz w:val="20"/>
                <w:szCs w:val="20"/>
              </w:rPr>
              <w:br/>
              <w:t>（4）开挖深度9m以上，12m以下的基坑围护及土石方工程。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rPr>
                <w:rFonts w:asciiTheme="minorEastAsia" w:hAnsiTheme="minorEastAsia" w:cstheme="minorEastAsia"/>
                <w:color w:val="000000" w:themeColor="text1"/>
                <w:sz w:val="20"/>
                <w:szCs w:val="20"/>
              </w:rPr>
            </w:pPr>
          </w:p>
        </w:tc>
      </w:tr>
      <w:tr w:rsidR="00246D99">
        <w:trPr>
          <w:trHeight w:val="1546"/>
          <w:jc w:val="center"/>
        </w:trPr>
        <w:tc>
          <w:tcPr>
            <w:tcW w:w="567" w:type="dxa"/>
            <w:vMerge/>
            <w:tcBorders>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vMerge/>
            <w:tcBorders>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8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小型</w:t>
            </w:r>
          </w:p>
        </w:tc>
        <w:tc>
          <w:tcPr>
            <w:tcW w:w="6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76"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符合下列条件之一 ：</w:t>
            </w:r>
          </w:p>
          <w:p w:rsidR="00246D99" w:rsidRDefault="004C351B">
            <w:pPr>
              <w:widowControl/>
              <w:spacing w:line="276"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（1）4层以上，12层以下民用建筑工程，或高度50m以上，80m以下构筑物的地基基础工程；</w:t>
            </w:r>
            <w:r>
              <w:rPr>
                <w:rFonts w:asciiTheme="minorEastAsia" w:hAnsiTheme="minorEastAsia" w:cstheme="minorEastAsia" w:hint="eastAsia"/>
                <w:color w:val="000000"/>
                <w:kern w:val="0"/>
                <w:sz w:val="20"/>
                <w:szCs w:val="20"/>
              </w:rPr>
              <w:br/>
              <w:t>（2）刚性桩复合地基处理深度超过6m以上，12m以下，或深度4m以上，8m以下的其它地基处理工程，且造价100万元以上；</w:t>
            </w:r>
            <w:r>
              <w:rPr>
                <w:rFonts w:asciiTheme="minorEastAsia" w:hAnsiTheme="minorEastAsia" w:cstheme="minorEastAsia" w:hint="eastAsia"/>
                <w:color w:val="000000"/>
                <w:kern w:val="0"/>
                <w:sz w:val="20"/>
                <w:szCs w:val="20"/>
              </w:rPr>
              <w:br/>
              <w:t>（3）单桩承受设计荷载1000kN以上，3000kN以下的桩基础工程；</w:t>
            </w:r>
            <w:r>
              <w:rPr>
                <w:rFonts w:asciiTheme="minorEastAsia" w:hAnsiTheme="minorEastAsia" w:cstheme="minorEastAsia" w:hint="eastAsia"/>
                <w:color w:val="000000"/>
                <w:kern w:val="0"/>
                <w:sz w:val="20"/>
                <w:szCs w:val="20"/>
              </w:rPr>
              <w:br/>
              <w:t>（4）开挖深度5m以上，9m以下的基坑围护及土石方工程。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rPr>
                <w:rFonts w:asciiTheme="minorEastAsia" w:hAnsiTheme="minorEastAsia" w:cstheme="minorEastAsia"/>
                <w:color w:val="000000" w:themeColor="text1"/>
                <w:sz w:val="20"/>
                <w:szCs w:val="20"/>
              </w:rPr>
            </w:pPr>
          </w:p>
        </w:tc>
      </w:tr>
      <w:tr w:rsidR="00246D99">
        <w:trPr>
          <w:trHeight w:val="396"/>
          <w:jc w:val="center"/>
        </w:trPr>
        <w:tc>
          <w:tcPr>
            <w:tcW w:w="567" w:type="dxa"/>
            <w:vMerge w:val="restart"/>
            <w:tcBorders>
              <w:top w:val="single" w:sz="4" w:space="0" w:color="000000"/>
              <w:left w:val="single" w:sz="4" w:space="0" w:color="000000"/>
              <w:right w:val="single" w:sz="4" w:space="0" w:color="000000"/>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4</w:t>
            </w:r>
          </w:p>
        </w:tc>
        <w:tc>
          <w:tcPr>
            <w:tcW w:w="850" w:type="dxa"/>
            <w:vMerge w:val="restart"/>
            <w:tcBorders>
              <w:top w:val="single" w:sz="4" w:space="0" w:color="000000"/>
              <w:left w:val="single" w:sz="4" w:space="0" w:color="000000"/>
              <w:right w:val="single" w:sz="4" w:space="0" w:color="000000"/>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装饰装修工程</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8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大型</w:t>
            </w:r>
          </w:p>
        </w:tc>
        <w:tc>
          <w:tcPr>
            <w:tcW w:w="6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7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单项装饰装修工程合同额1500万元以上。</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rPr>
                <w:rFonts w:asciiTheme="minorEastAsia" w:hAnsiTheme="minorEastAsia" w:cstheme="minorEastAsia"/>
                <w:color w:val="000000" w:themeColor="text1"/>
                <w:sz w:val="20"/>
                <w:szCs w:val="20"/>
              </w:rPr>
            </w:pPr>
          </w:p>
        </w:tc>
      </w:tr>
      <w:tr w:rsidR="00246D99">
        <w:trPr>
          <w:trHeight w:val="376"/>
          <w:jc w:val="center"/>
        </w:trPr>
        <w:tc>
          <w:tcPr>
            <w:tcW w:w="567" w:type="dxa"/>
            <w:vMerge/>
            <w:tcBorders>
              <w:left w:val="single" w:sz="4" w:space="0" w:color="000000"/>
              <w:right w:val="single" w:sz="4" w:space="0" w:color="000000"/>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vMerge/>
            <w:tcBorders>
              <w:left w:val="single" w:sz="4" w:space="0" w:color="000000"/>
              <w:right w:val="single" w:sz="4" w:space="0" w:color="000000"/>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8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中型</w:t>
            </w:r>
          </w:p>
        </w:tc>
        <w:tc>
          <w:tcPr>
            <w:tcW w:w="6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7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单项装饰装修工程合同额500万元以上，1500万元以下。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rPr>
                <w:rFonts w:asciiTheme="minorEastAsia" w:hAnsiTheme="minorEastAsia" w:cstheme="minorEastAsia"/>
                <w:color w:val="000000" w:themeColor="text1"/>
                <w:sz w:val="20"/>
                <w:szCs w:val="20"/>
              </w:rPr>
            </w:pPr>
          </w:p>
        </w:tc>
      </w:tr>
      <w:tr w:rsidR="00246D99">
        <w:trPr>
          <w:trHeight w:val="459"/>
          <w:jc w:val="center"/>
        </w:trPr>
        <w:tc>
          <w:tcPr>
            <w:tcW w:w="567" w:type="dxa"/>
            <w:vMerge/>
            <w:tcBorders>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vMerge/>
            <w:tcBorders>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8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小型</w:t>
            </w:r>
          </w:p>
        </w:tc>
        <w:tc>
          <w:tcPr>
            <w:tcW w:w="6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7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单项装饰装修工程合同额80万元以上，500万元以下；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rPr>
                <w:rFonts w:asciiTheme="minorEastAsia" w:hAnsiTheme="minorEastAsia" w:cstheme="minorEastAsia"/>
                <w:color w:val="000000" w:themeColor="text1"/>
                <w:sz w:val="20"/>
                <w:szCs w:val="20"/>
              </w:rPr>
            </w:pPr>
          </w:p>
        </w:tc>
      </w:tr>
      <w:tr w:rsidR="00246D99">
        <w:trPr>
          <w:trHeight w:hRule="exact" w:val="993"/>
          <w:jc w:val="center"/>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5</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30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幕墙</w:t>
            </w:r>
          </w:p>
          <w:p w:rsidR="00246D99" w:rsidRDefault="004C351B">
            <w:pPr>
              <w:widowControl/>
              <w:spacing w:line="30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工程</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8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大型</w:t>
            </w:r>
          </w:p>
        </w:tc>
        <w:tc>
          <w:tcPr>
            <w:tcW w:w="6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8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符合下列条件之一 ：</w:t>
            </w:r>
            <w:r>
              <w:rPr>
                <w:rFonts w:asciiTheme="minorEastAsia" w:hAnsiTheme="minorEastAsia" w:cstheme="minorEastAsia" w:hint="eastAsia"/>
                <w:color w:val="000000"/>
                <w:kern w:val="0"/>
                <w:sz w:val="20"/>
                <w:szCs w:val="20"/>
              </w:rPr>
              <w:br/>
              <w:t>（1）单体建筑工程幕墙面积6000m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以上的工程；</w:t>
            </w:r>
            <w:r>
              <w:rPr>
                <w:rFonts w:asciiTheme="minorEastAsia" w:hAnsiTheme="minorEastAsia" w:cstheme="minorEastAsia" w:hint="eastAsia"/>
                <w:color w:val="000000"/>
                <w:kern w:val="0"/>
                <w:sz w:val="20"/>
                <w:szCs w:val="20"/>
              </w:rPr>
              <w:br/>
              <w:t>（2）单项工程造价1000万元以上的幕墙工程。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rPr>
                <w:rFonts w:asciiTheme="minorEastAsia" w:hAnsiTheme="minorEastAsia" w:cstheme="minorEastAsia"/>
                <w:color w:val="000000" w:themeColor="text1"/>
                <w:sz w:val="20"/>
                <w:szCs w:val="20"/>
              </w:rPr>
            </w:pPr>
          </w:p>
        </w:tc>
      </w:tr>
      <w:tr w:rsidR="00246D99">
        <w:trPr>
          <w:trHeight w:hRule="exact" w:val="1079"/>
          <w:jc w:val="center"/>
        </w:trPr>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color w:val="000000"/>
                <w:kern w:val="0"/>
                <w:sz w:val="20"/>
                <w:szCs w:val="20"/>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color w:val="000000"/>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46D99" w:rsidRDefault="00246D99">
            <w:pPr>
              <w:widowControl/>
              <w:spacing w:line="200" w:lineRule="exact"/>
              <w:jc w:val="center"/>
              <w:textAlignment w:val="center"/>
              <w:rPr>
                <w:rFonts w:asciiTheme="minorEastAsia" w:hAnsiTheme="minorEastAsia" w:cstheme="minorEastAsia"/>
                <w:color w:val="000000"/>
                <w:kern w:val="0"/>
                <w:sz w:val="20"/>
                <w:szCs w:val="20"/>
              </w:rPr>
            </w:pPr>
          </w:p>
          <w:p w:rsidR="00246D99" w:rsidRDefault="00246D99">
            <w:pPr>
              <w:widowControl/>
              <w:spacing w:line="200" w:lineRule="exact"/>
              <w:jc w:val="center"/>
              <w:textAlignment w:val="center"/>
              <w:rPr>
                <w:rFonts w:asciiTheme="minorEastAsia" w:hAnsiTheme="minorEastAsia" w:cstheme="minorEastAsia"/>
                <w:color w:val="000000"/>
                <w:kern w:val="0"/>
                <w:sz w:val="20"/>
                <w:szCs w:val="20"/>
              </w:rPr>
            </w:pPr>
          </w:p>
          <w:p w:rsidR="00246D99" w:rsidRDefault="004C351B">
            <w:pPr>
              <w:widowControl/>
              <w:spacing w:line="28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中型</w:t>
            </w:r>
          </w:p>
          <w:p w:rsidR="00246D99" w:rsidRDefault="00246D99">
            <w:pPr>
              <w:widowControl/>
              <w:spacing w:line="280" w:lineRule="exact"/>
              <w:jc w:val="center"/>
              <w:textAlignment w:val="center"/>
              <w:rPr>
                <w:rFonts w:asciiTheme="minorEastAsia" w:hAnsiTheme="minorEastAsia" w:cstheme="minorEastAsia"/>
                <w:color w:val="000000"/>
                <w:kern w:val="0"/>
                <w:sz w:val="20"/>
                <w:szCs w:val="20"/>
              </w:rPr>
            </w:pPr>
          </w:p>
          <w:p w:rsidR="00246D99" w:rsidRDefault="00246D99">
            <w:pPr>
              <w:widowControl/>
              <w:spacing w:line="280" w:lineRule="exact"/>
              <w:jc w:val="center"/>
              <w:textAlignment w:val="center"/>
              <w:rPr>
                <w:rFonts w:asciiTheme="minorEastAsia" w:hAnsiTheme="minorEastAsia" w:cstheme="minorEastAsia"/>
                <w:color w:val="000000"/>
                <w:kern w:val="0"/>
                <w:sz w:val="20"/>
                <w:szCs w:val="20"/>
              </w:rPr>
            </w:pPr>
          </w:p>
          <w:p w:rsidR="00246D99" w:rsidRDefault="00246D99">
            <w:pPr>
              <w:widowControl/>
              <w:spacing w:line="280" w:lineRule="exact"/>
              <w:textAlignment w:val="center"/>
              <w:rPr>
                <w:rFonts w:asciiTheme="minorEastAsia" w:hAnsiTheme="minorEastAsia" w:cstheme="minorEastAsia"/>
                <w:color w:val="000000"/>
                <w:kern w:val="0"/>
                <w:sz w:val="20"/>
                <w:szCs w:val="20"/>
              </w:rPr>
            </w:pPr>
          </w:p>
        </w:tc>
        <w:tc>
          <w:tcPr>
            <w:tcW w:w="6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8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符合下列条件之一 ：</w:t>
            </w:r>
            <w:r>
              <w:rPr>
                <w:rFonts w:asciiTheme="minorEastAsia" w:hAnsiTheme="minorEastAsia" w:cstheme="minorEastAsia" w:hint="eastAsia"/>
                <w:color w:val="000000"/>
                <w:kern w:val="0"/>
                <w:sz w:val="20"/>
                <w:szCs w:val="20"/>
              </w:rPr>
              <w:br/>
              <w:t>（1）单体建筑工程幕墙面积2000m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以上，6000m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以下的工程；</w:t>
            </w:r>
            <w:r>
              <w:rPr>
                <w:rFonts w:asciiTheme="minorEastAsia" w:hAnsiTheme="minorEastAsia" w:cstheme="minorEastAsia" w:hint="eastAsia"/>
                <w:color w:val="000000"/>
                <w:kern w:val="0"/>
                <w:sz w:val="20"/>
                <w:szCs w:val="20"/>
              </w:rPr>
              <w:br/>
              <w:t>（2）单项工程造价500万元以上，1000万元以下的幕墙工程。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rPr>
                <w:rFonts w:asciiTheme="minorEastAsia" w:hAnsiTheme="minorEastAsia" w:cstheme="minorEastAsia"/>
                <w:color w:val="000000" w:themeColor="text1"/>
                <w:sz w:val="20"/>
                <w:szCs w:val="20"/>
              </w:rPr>
            </w:pPr>
          </w:p>
        </w:tc>
      </w:tr>
      <w:tr w:rsidR="00246D99">
        <w:trPr>
          <w:trHeight w:hRule="exact" w:val="926"/>
          <w:jc w:val="center"/>
        </w:trPr>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color w:val="000000"/>
                <w:kern w:val="0"/>
                <w:sz w:val="20"/>
                <w:szCs w:val="20"/>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color w:val="000000"/>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8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小型</w:t>
            </w:r>
          </w:p>
        </w:tc>
        <w:tc>
          <w:tcPr>
            <w:tcW w:w="6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8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符合下列条件之一 ：</w:t>
            </w:r>
            <w:r>
              <w:rPr>
                <w:rFonts w:asciiTheme="minorEastAsia" w:hAnsiTheme="minorEastAsia" w:cstheme="minorEastAsia" w:hint="eastAsia"/>
                <w:color w:val="000000"/>
                <w:kern w:val="0"/>
                <w:sz w:val="20"/>
                <w:szCs w:val="20"/>
              </w:rPr>
              <w:br/>
              <w:t>（1）单体建筑工程幕墙面积800m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以上，2000m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以下的工程；</w:t>
            </w:r>
            <w:r>
              <w:rPr>
                <w:rFonts w:asciiTheme="minorEastAsia" w:hAnsiTheme="minorEastAsia" w:cstheme="minorEastAsia" w:hint="eastAsia"/>
                <w:color w:val="000000"/>
                <w:kern w:val="0"/>
                <w:sz w:val="20"/>
                <w:szCs w:val="20"/>
              </w:rPr>
              <w:br/>
              <w:t>（2）</w:t>
            </w:r>
            <w:r>
              <w:rPr>
                <w:rFonts w:asciiTheme="minorEastAsia" w:hAnsiTheme="minorEastAsia" w:cstheme="minorEastAsia" w:hint="eastAsia"/>
                <w:color w:val="000000"/>
                <w:spacing w:val="-9"/>
                <w:kern w:val="0"/>
                <w:sz w:val="20"/>
                <w:szCs w:val="20"/>
              </w:rPr>
              <w:t>单项工程造价80万元以上，500</w:t>
            </w:r>
            <w:r>
              <w:rPr>
                <w:rFonts w:asciiTheme="minorEastAsia" w:hAnsiTheme="minorEastAsia" w:cstheme="minorEastAsia" w:hint="eastAsia"/>
                <w:color w:val="000000"/>
                <w:kern w:val="0"/>
                <w:sz w:val="20"/>
                <w:szCs w:val="20"/>
              </w:rPr>
              <w:t>万元以下的幕墙工程。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rPr>
                <w:rFonts w:asciiTheme="minorEastAsia" w:hAnsiTheme="minorEastAsia" w:cstheme="minorEastAsia"/>
                <w:color w:val="000000" w:themeColor="text1"/>
                <w:sz w:val="20"/>
                <w:szCs w:val="20"/>
              </w:rPr>
            </w:pPr>
          </w:p>
        </w:tc>
      </w:tr>
      <w:tr w:rsidR="00246D99">
        <w:trPr>
          <w:trHeight w:val="548"/>
          <w:jc w:val="center"/>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6</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30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防腐保温工程</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8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大型</w:t>
            </w:r>
          </w:p>
        </w:tc>
        <w:tc>
          <w:tcPr>
            <w:tcW w:w="6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8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单项合同额500万元以上，且防腐蚀技术符合相关技术性要求的防腐保温工程。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rPr>
                <w:rFonts w:asciiTheme="minorEastAsia" w:hAnsiTheme="minorEastAsia" w:cstheme="minorEastAsia"/>
                <w:color w:val="000000" w:themeColor="text1"/>
                <w:sz w:val="20"/>
                <w:szCs w:val="20"/>
              </w:rPr>
            </w:pPr>
          </w:p>
        </w:tc>
      </w:tr>
      <w:tr w:rsidR="00246D99">
        <w:trPr>
          <w:trHeight w:val="666"/>
          <w:jc w:val="center"/>
        </w:trPr>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color w:val="000000"/>
                <w:kern w:val="0"/>
                <w:sz w:val="20"/>
                <w:szCs w:val="20"/>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color w:val="000000"/>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8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中型</w:t>
            </w:r>
          </w:p>
        </w:tc>
        <w:tc>
          <w:tcPr>
            <w:tcW w:w="6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8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单项合同额400万元以上，500万元以下，且防腐蚀技术符合相关技术性要求的防腐保温工程。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rPr>
                <w:rFonts w:asciiTheme="minorEastAsia" w:hAnsiTheme="minorEastAsia" w:cstheme="minorEastAsia"/>
                <w:color w:val="000000" w:themeColor="text1"/>
                <w:sz w:val="20"/>
                <w:szCs w:val="20"/>
              </w:rPr>
            </w:pPr>
          </w:p>
        </w:tc>
      </w:tr>
      <w:tr w:rsidR="00246D99">
        <w:trPr>
          <w:trHeight w:val="524"/>
          <w:jc w:val="center"/>
        </w:trPr>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color w:val="000000"/>
                <w:kern w:val="0"/>
                <w:sz w:val="20"/>
                <w:szCs w:val="20"/>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color w:val="000000"/>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8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小型</w:t>
            </w:r>
          </w:p>
        </w:tc>
        <w:tc>
          <w:tcPr>
            <w:tcW w:w="6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8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单项合同额200万元以上，400万元以下，且防腐蚀技术符合相关技术性要求的防腐保温工程。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rPr>
                <w:rFonts w:asciiTheme="minorEastAsia" w:hAnsiTheme="minorEastAsia" w:cstheme="minorEastAsia"/>
                <w:color w:val="000000" w:themeColor="text1"/>
                <w:sz w:val="20"/>
                <w:szCs w:val="20"/>
              </w:rPr>
            </w:pPr>
          </w:p>
        </w:tc>
      </w:tr>
    </w:tbl>
    <w:p w:rsidR="00246D99" w:rsidRDefault="00246D99">
      <w:pPr>
        <w:spacing w:line="220" w:lineRule="exact"/>
        <w:rPr>
          <w:rFonts w:ascii="方正楷体_GBK" w:eastAsia="方正楷体_GBK" w:hAnsi="方正楷体_GBK" w:cs="方正楷体_GBK"/>
          <w:sz w:val="20"/>
          <w:szCs w:val="20"/>
        </w:rPr>
      </w:pPr>
    </w:p>
    <w:p w:rsidR="00246D99" w:rsidRDefault="004C351B">
      <w:pPr>
        <w:jc w:val="center"/>
        <w:outlineLvl w:val="0"/>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t>四、白蚁防治专业</w:t>
      </w:r>
    </w:p>
    <w:tbl>
      <w:tblPr>
        <w:tblW w:w="10204" w:type="dxa"/>
        <w:jc w:val="center"/>
        <w:tblInd w:w="66" w:type="dxa"/>
        <w:tblLayout w:type="fixed"/>
        <w:tblCellMar>
          <w:top w:w="113" w:type="dxa"/>
          <w:left w:w="57" w:type="dxa"/>
          <w:bottom w:w="57" w:type="dxa"/>
          <w:right w:w="57" w:type="dxa"/>
        </w:tblCellMar>
        <w:tblLook w:val="04A0"/>
      </w:tblPr>
      <w:tblGrid>
        <w:gridCol w:w="567"/>
        <w:gridCol w:w="850"/>
        <w:gridCol w:w="850"/>
        <w:gridCol w:w="6803"/>
        <w:gridCol w:w="1134"/>
      </w:tblGrid>
      <w:tr w:rsidR="00246D99">
        <w:trPr>
          <w:trHeight w:val="597"/>
          <w:tblHeade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themeColor="text1"/>
                <w:kern w:val="0"/>
                <w:sz w:val="20"/>
                <w:szCs w:val="20"/>
              </w:rPr>
              <w:t>序号</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themeColor="text1"/>
                <w:kern w:val="0"/>
                <w:sz w:val="20"/>
                <w:szCs w:val="20"/>
              </w:rPr>
            </w:pPr>
            <w:r>
              <w:rPr>
                <w:rFonts w:ascii="方正黑体_GBK" w:eastAsia="方正黑体_GBK" w:hAnsi="方正黑体_GBK" w:cs="方正黑体_GBK" w:hint="eastAsia"/>
                <w:color w:val="000000" w:themeColor="text1"/>
                <w:kern w:val="0"/>
                <w:sz w:val="20"/>
                <w:szCs w:val="20"/>
              </w:rPr>
              <w:t>项目</w:t>
            </w:r>
          </w:p>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themeColor="text1"/>
                <w:kern w:val="0"/>
                <w:sz w:val="20"/>
                <w:szCs w:val="20"/>
              </w:rPr>
              <w:t>类型</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themeColor="text1"/>
                <w:kern w:val="0"/>
                <w:sz w:val="20"/>
                <w:szCs w:val="20"/>
              </w:rPr>
            </w:pPr>
            <w:r>
              <w:rPr>
                <w:rFonts w:ascii="方正黑体_GBK" w:eastAsia="方正黑体_GBK" w:hAnsi="方正黑体_GBK" w:cs="方正黑体_GBK" w:hint="eastAsia"/>
                <w:color w:val="000000" w:themeColor="text1"/>
                <w:kern w:val="0"/>
                <w:sz w:val="20"/>
                <w:szCs w:val="20"/>
              </w:rPr>
              <w:t>项目</w:t>
            </w:r>
          </w:p>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themeColor="text1"/>
                <w:kern w:val="0"/>
                <w:sz w:val="20"/>
                <w:szCs w:val="20"/>
              </w:rPr>
              <w:t>规模</w:t>
            </w:r>
          </w:p>
        </w:tc>
        <w:tc>
          <w:tcPr>
            <w:tcW w:w="6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themeColor="text1"/>
                <w:kern w:val="0"/>
                <w:sz w:val="20"/>
                <w:szCs w:val="20"/>
              </w:rPr>
              <w:t>参考标准</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themeColor="text1"/>
                <w:kern w:val="0"/>
                <w:sz w:val="20"/>
                <w:szCs w:val="20"/>
              </w:rPr>
              <w:t>备注</w:t>
            </w:r>
          </w:p>
        </w:tc>
      </w:tr>
      <w:tr w:rsidR="00246D99">
        <w:trPr>
          <w:trHeight w:val="2835"/>
          <w:jc w:val="center"/>
        </w:trPr>
        <w:tc>
          <w:tcPr>
            <w:tcW w:w="567" w:type="dxa"/>
            <w:vMerge w:val="restart"/>
            <w:tcBorders>
              <w:top w:val="single" w:sz="4" w:space="0" w:color="000000"/>
              <w:left w:val="single" w:sz="4" w:space="0" w:color="000000"/>
              <w:right w:val="single" w:sz="4" w:space="0" w:color="000000"/>
            </w:tcBorders>
            <w:shd w:val="clear" w:color="auto" w:fill="auto"/>
            <w:vAlign w:val="center"/>
          </w:tcPr>
          <w:p w:rsidR="00246D99" w:rsidRDefault="004C351B">
            <w:pPr>
              <w:widowControl/>
              <w:spacing w:line="24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1</w:t>
            </w:r>
          </w:p>
          <w:p w:rsidR="00246D99" w:rsidRDefault="00246D99">
            <w:pPr>
              <w:widowControl/>
              <w:spacing w:line="240" w:lineRule="exact"/>
              <w:jc w:val="center"/>
              <w:textAlignment w:val="center"/>
              <w:rPr>
                <w:rFonts w:asciiTheme="minorEastAsia" w:hAnsiTheme="minorEastAsia" w:cstheme="minorEastAsia"/>
                <w:color w:val="000000"/>
                <w:kern w:val="0"/>
                <w:sz w:val="20"/>
                <w:szCs w:val="20"/>
              </w:rPr>
            </w:pPr>
          </w:p>
        </w:tc>
        <w:tc>
          <w:tcPr>
            <w:tcW w:w="850" w:type="dxa"/>
            <w:vMerge w:val="restart"/>
            <w:tcBorders>
              <w:top w:val="single" w:sz="4" w:space="0" w:color="000000"/>
              <w:left w:val="single" w:sz="4" w:space="0" w:color="000000"/>
              <w:right w:val="single" w:sz="4" w:space="0" w:color="000000"/>
            </w:tcBorders>
            <w:shd w:val="clear" w:color="auto" w:fill="auto"/>
            <w:vAlign w:val="center"/>
          </w:tcPr>
          <w:p w:rsidR="00246D99" w:rsidRDefault="004C351B">
            <w:pPr>
              <w:widowControl/>
              <w:spacing w:line="30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白蚁</w:t>
            </w:r>
          </w:p>
          <w:p w:rsidR="00246D99" w:rsidRDefault="004C351B">
            <w:pPr>
              <w:widowControl/>
              <w:spacing w:line="300" w:lineRule="exact"/>
              <w:jc w:val="center"/>
              <w:textAlignment w:val="center"/>
              <w:rPr>
                <w:rFonts w:asciiTheme="minorEastAsia" w:hAnsiTheme="minorEastAsia" w:cstheme="minorEastAsia"/>
                <w:color w:val="000000" w:themeColor="text1"/>
                <w:sz w:val="20"/>
                <w:szCs w:val="20"/>
              </w:rPr>
            </w:pPr>
            <w:r>
              <w:rPr>
                <w:rFonts w:asciiTheme="minorEastAsia" w:hAnsiTheme="minorEastAsia" w:cstheme="minorEastAsia" w:hint="eastAsia"/>
                <w:color w:val="000000"/>
                <w:kern w:val="0"/>
                <w:sz w:val="20"/>
                <w:szCs w:val="20"/>
              </w:rPr>
              <w:t>防治</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40" w:lineRule="exact"/>
              <w:jc w:val="center"/>
              <w:textAlignment w:val="center"/>
              <w:rPr>
                <w:rFonts w:asciiTheme="minorEastAsia" w:hAnsiTheme="minorEastAsia" w:cstheme="minorEastAsia"/>
                <w:color w:val="000000" w:themeColor="text1"/>
                <w:kern w:val="0"/>
                <w:sz w:val="20"/>
                <w:szCs w:val="20"/>
              </w:rPr>
            </w:pPr>
            <w:r>
              <w:rPr>
                <w:rFonts w:asciiTheme="minorEastAsia" w:hAnsiTheme="minorEastAsia" w:cstheme="minorEastAsia" w:hint="eastAsia"/>
                <w:color w:val="000000"/>
                <w:kern w:val="0"/>
                <w:sz w:val="20"/>
                <w:szCs w:val="20"/>
              </w:rPr>
              <w:t>大型</w:t>
            </w:r>
          </w:p>
        </w:tc>
        <w:tc>
          <w:tcPr>
            <w:tcW w:w="6803" w:type="dxa"/>
            <w:tcBorders>
              <w:top w:val="single" w:sz="4" w:space="0" w:color="000000"/>
              <w:left w:val="single" w:sz="4" w:space="0" w:color="000000"/>
              <w:bottom w:val="single" w:sz="4" w:space="0" w:color="000000"/>
              <w:right w:val="single" w:sz="4" w:space="0" w:color="000000"/>
            </w:tcBorders>
            <w:shd w:val="clear" w:color="auto" w:fill="auto"/>
          </w:tcPr>
          <w:p w:rsidR="00246D99" w:rsidRDefault="004C351B">
            <w:pPr>
              <w:widowControl/>
              <w:spacing w:line="260" w:lineRule="exact"/>
              <w:jc w:val="lef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符合下列条件之一 ：</w:t>
            </w:r>
          </w:p>
          <w:p w:rsidR="00246D99" w:rsidRDefault="004C351B">
            <w:pPr>
              <w:widowControl/>
              <w:spacing w:line="260" w:lineRule="exact"/>
              <w:jc w:val="lef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（1）单体建筑面积3万</w:t>
            </w:r>
            <w:r>
              <w:rPr>
                <w:rFonts w:asciiTheme="minorEastAsia" w:hAnsiTheme="minorEastAsia" w:cstheme="minorEastAsia" w:hint="eastAsia"/>
                <w:color w:val="000000" w:themeColor="text1"/>
                <w:spacing w:val="-3"/>
                <w:kern w:val="0"/>
                <w:sz w:val="20"/>
                <w:szCs w:val="20"/>
              </w:rPr>
              <w:t>m</w:t>
            </w:r>
            <w:r>
              <w:rPr>
                <w:rFonts w:asciiTheme="minorEastAsia" w:hAnsiTheme="minorEastAsia" w:cstheme="minorEastAsia" w:hint="eastAsia"/>
                <w:color w:val="000000" w:themeColor="text1"/>
                <w:spacing w:val="-3"/>
                <w:kern w:val="0"/>
                <w:sz w:val="20"/>
                <w:szCs w:val="20"/>
                <w:vertAlign w:val="superscript"/>
              </w:rPr>
              <w:t>2</w:t>
            </w:r>
            <w:r>
              <w:rPr>
                <w:rFonts w:asciiTheme="minorEastAsia" w:hAnsiTheme="minorEastAsia" w:cstheme="minorEastAsia" w:hint="eastAsia"/>
                <w:color w:val="000000"/>
                <w:kern w:val="0"/>
                <w:sz w:val="20"/>
                <w:szCs w:val="20"/>
              </w:rPr>
              <w:t>以上的建筑白蚁防治工程；</w:t>
            </w:r>
          </w:p>
          <w:p w:rsidR="00246D99" w:rsidRDefault="004C351B">
            <w:pPr>
              <w:widowControl/>
              <w:spacing w:line="260" w:lineRule="exact"/>
              <w:jc w:val="lef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（2）单项建筑造价1亿元以上的建筑白蚁防治工程；</w:t>
            </w:r>
          </w:p>
          <w:p w:rsidR="00246D99" w:rsidRDefault="004C351B">
            <w:pPr>
              <w:widowControl/>
              <w:spacing w:line="260" w:lineRule="exact"/>
              <w:jc w:val="lef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（3）灭治面积2000</w:t>
            </w:r>
            <w:r>
              <w:rPr>
                <w:rFonts w:asciiTheme="minorEastAsia" w:hAnsiTheme="minorEastAsia" w:cstheme="minorEastAsia" w:hint="eastAsia"/>
                <w:color w:val="000000" w:themeColor="text1"/>
                <w:spacing w:val="-3"/>
                <w:kern w:val="0"/>
                <w:sz w:val="20"/>
                <w:szCs w:val="20"/>
              </w:rPr>
              <w:t xml:space="preserve"> m</w:t>
            </w:r>
            <w:r>
              <w:rPr>
                <w:rFonts w:asciiTheme="minorEastAsia" w:hAnsiTheme="minorEastAsia" w:cstheme="minorEastAsia" w:hint="eastAsia"/>
                <w:color w:val="000000" w:themeColor="text1"/>
                <w:spacing w:val="-3"/>
                <w:kern w:val="0"/>
                <w:sz w:val="20"/>
                <w:szCs w:val="20"/>
                <w:vertAlign w:val="superscript"/>
              </w:rPr>
              <w:t>2</w:t>
            </w:r>
            <w:r>
              <w:rPr>
                <w:rFonts w:asciiTheme="minorEastAsia" w:hAnsiTheme="minorEastAsia" w:cstheme="minorEastAsia" w:hint="eastAsia"/>
                <w:color w:val="000000"/>
                <w:kern w:val="0"/>
                <w:sz w:val="20"/>
                <w:szCs w:val="20"/>
              </w:rPr>
              <w:t>以上的国家级重点文物保护单位的古建筑白蚁灭治工程；</w:t>
            </w:r>
          </w:p>
          <w:p w:rsidR="00246D99" w:rsidRDefault="004C351B">
            <w:pPr>
              <w:widowControl/>
              <w:spacing w:line="260" w:lineRule="exact"/>
              <w:jc w:val="lef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（4）灭治面积3000</w:t>
            </w:r>
            <w:r>
              <w:rPr>
                <w:rFonts w:asciiTheme="minorEastAsia" w:hAnsiTheme="minorEastAsia" w:cstheme="minorEastAsia" w:hint="eastAsia"/>
                <w:color w:val="000000" w:themeColor="text1"/>
                <w:spacing w:val="-3"/>
                <w:kern w:val="0"/>
                <w:sz w:val="20"/>
                <w:szCs w:val="20"/>
              </w:rPr>
              <w:t xml:space="preserve"> m</w:t>
            </w:r>
            <w:r>
              <w:rPr>
                <w:rFonts w:asciiTheme="minorEastAsia" w:hAnsiTheme="minorEastAsia" w:cstheme="minorEastAsia" w:hint="eastAsia"/>
                <w:color w:val="000000" w:themeColor="text1"/>
                <w:spacing w:val="-3"/>
                <w:kern w:val="0"/>
                <w:sz w:val="20"/>
                <w:szCs w:val="20"/>
                <w:vertAlign w:val="superscript"/>
              </w:rPr>
              <w:t>2</w:t>
            </w:r>
            <w:r>
              <w:rPr>
                <w:rFonts w:asciiTheme="minorEastAsia" w:hAnsiTheme="minorEastAsia" w:cstheme="minorEastAsia" w:hint="eastAsia"/>
                <w:color w:val="000000"/>
                <w:kern w:val="0"/>
                <w:sz w:val="20"/>
                <w:szCs w:val="20"/>
              </w:rPr>
              <w:t>以上的省级重点文物保护单位的古建筑白蚁灭治工程；</w:t>
            </w:r>
          </w:p>
          <w:p w:rsidR="00246D99" w:rsidRDefault="004C351B">
            <w:pPr>
              <w:widowControl/>
              <w:spacing w:line="260" w:lineRule="exact"/>
              <w:jc w:val="lef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（5）总库容1亿m</w:t>
            </w:r>
            <w:r>
              <w:rPr>
                <w:rFonts w:asciiTheme="minorEastAsia" w:hAnsiTheme="minorEastAsia" w:cstheme="minorEastAsia" w:hint="eastAsia"/>
                <w:color w:val="000000"/>
                <w:kern w:val="0"/>
                <w:sz w:val="20"/>
                <w:szCs w:val="20"/>
                <w:vertAlign w:val="superscript"/>
              </w:rPr>
              <w:t>3</w:t>
            </w:r>
            <w:r>
              <w:rPr>
                <w:rFonts w:asciiTheme="minorEastAsia" w:hAnsiTheme="minorEastAsia" w:cstheme="minorEastAsia" w:hint="eastAsia"/>
                <w:color w:val="000000"/>
                <w:kern w:val="0"/>
                <w:sz w:val="20"/>
                <w:szCs w:val="20"/>
              </w:rPr>
              <w:t>以上的水库白蚁灭治工程；</w:t>
            </w:r>
          </w:p>
          <w:p w:rsidR="00246D99" w:rsidRDefault="004C351B">
            <w:pPr>
              <w:widowControl/>
              <w:spacing w:line="260" w:lineRule="exact"/>
              <w:jc w:val="lef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（6）堤防加固工程总投资1亿元以上工程的白蚁防治工程；</w:t>
            </w:r>
          </w:p>
          <w:p w:rsidR="00246D99" w:rsidRDefault="004C351B">
            <w:pPr>
              <w:widowControl/>
              <w:spacing w:line="260" w:lineRule="exact"/>
              <w:jc w:val="lef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（7）白蚁防治费用300万元以上的水利工程；</w:t>
            </w:r>
          </w:p>
          <w:p w:rsidR="00246D99" w:rsidRDefault="004C351B">
            <w:pPr>
              <w:widowControl/>
              <w:spacing w:line="260" w:lineRule="exact"/>
              <w:jc w:val="left"/>
              <w:textAlignment w:val="center"/>
              <w:rPr>
                <w:rFonts w:asciiTheme="minorEastAsia" w:hAnsiTheme="minorEastAsia" w:cstheme="minorEastAsia"/>
                <w:color w:val="000000" w:themeColor="text1"/>
                <w:kern w:val="0"/>
                <w:sz w:val="20"/>
                <w:szCs w:val="20"/>
              </w:rPr>
            </w:pPr>
            <w:r>
              <w:rPr>
                <w:rFonts w:asciiTheme="minorEastAsia" w:hAnsiTheme="minorEastAsia" w:cstheme="minorEastAsia" w:hint="eastAsia"/>
                <w:color w:val="000000"/>
                <w:kern w:val="0"/>
                <w:sz w:val="20"/>
                <w:szCs w:val="20"/>
              </w:rPr>
              <w:t>（8）占地面积60万</w:t>
            </w:r>
            <w:r>
              <w:rPr>
                <w:rFonts w:asciiTheme="minorEastAsia" w:hAnsiTheme="minorEastAsia" w:cstheme="minorEastAsia" w:hint="eastAsia"/>
                <w:color w:val="000000" w:themeColor="text1"/>
                <w:spacing w:val="-3"/>
                <w:kern w:val="0"/>
                <w:sz w:val="20"/>
                <w:szCs w:val="20"/>
              </w:rPr>
              <w:t>m</w:t>
            </w:r>
            <w:r>
              <w:rPr>
                <w:rFonts w:asciiTheme="minorEastAsia" w:hAnsiTheme="minorEastAsia" w:cstheme="minorEastAsia" w:hint="eastAsia"/>
                <w:color w:val="000000" w:themeColor="text1"/>
                <w:spacing w:val="-3"/>
                <w:kern w:val="0"/>
                <w:sz w:val="20"/>
                <w:szCs w:val="20"/>
                <w:vertAlign w:val="superscript"/>
              </w:rPr>
              <w:t>2</w:t>
            </w:r>
            <w:r>
              <w:rPr>
                <w:rFonts w:asciiTheme="minorEastAsia" w:hAnsiTheme="minorEastAsia" w:cstheme="minorEastAsia" w:hint="eastAsia"/>
                <w:color w:val="000000"/>
                <w:kern w:val="0"/>
                <w:sz w:val="20"/>
                <w:szCs w:val="20"/>
              </w:rPr>
              <w:t>以上的绿化白蚁灭治工程。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rPr>
                <w:rFonts w:asciiTheme="minorEastAsia" w:hAnsiTheme="minorEastAsia" w:cstheme="minorEastAsia"/>
                <w:color w:val="000000" w:themeColor="text1"/>
                <w:sz w:val="20"/>
                <w:szCs w:val="20"/>
              </w:rPr>
            </w:pPr>
          </w:p>
        </w:tc>
      </w:tr>
      <w:tr w:rsidR="00246D99">
        <w:trPr>
          <w:trHeight w:val="2835"/>
          <w:jc w:val="center"/>
        </w:trPr>
        <w:tc>
          <w:tcPr>
            <w:tcW w:w="567" w:type="dxa"/>
            <w:vMerge/>
            <w:tcBorders>
              <w:left w:val="single" w:sz="4" w:space="0" w:color="000000"/>
              <w:right w:val="single" w:sz="4" w:space="0" w:color="000000"/>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vMerge/>
            <w:tcBorders>
              <w:left w:val="single" w:sz="4" w:space="0" w:color="000000"/>
              <w:right w:val="single" w:sz="4" w:space="0" w:color="000000"/>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4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中型</w:t>
            </w:r>
          </w:p>
        </w:tc>
        <w:tc>
          <w:tcPr>
            <w:tcW w:w="6803" w:type="dxa"/>
            <w:tcBorders>
              <w:top w:val="single" w:sz="4" w:space="0" w:color="000000"/>
              <w:left w:val="single" w:sz="4" w:space="0" w:color="000000"/>
              <w:bottom w:val="single" w:sz="4" w:space="0" w:color="000000"/>
              <w:right w:val="single" w:sz="4" w:space="0" w:color="000000"/>
            </w:tcBorders>
            <w:shd w:val="clear" w:color="auto" w:fill="auto"/>
          </w:tcPr>
          <w:p w:rsidR="00246D99" w:rsidRDefault="004C351B">
            <w:pPr>
              <w:widowControl/>
              <w:spacing w:line="260" w:lineRule="exact"/>
              <w:jc w:val="left"/>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符合下列条件之一 ：</w:t>
            </w:r>
          </w:p>
          <w:p w:rsidR="00246D99" w:rsidRDefault="004C351B">
            <w:pPr>
              <w:widowControl/>
              <w:spacing w:line="260" w:lineRule="exact"/>
              <w:jc w:val="left"/>
              <w:textAlignment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（1）单体建筑面积1万</w:t>
            </w:r>
            <w:r>
              <w:rPr>
                <w:rFonts w:asciiTheme="minorEastAsia" w:hAnsiTheme="minorEastAsia" w:cstheme="minorEastAsia" w:hint="eastAsia"/>
                <w:color w:val="000000" w:themeColor="text1"/>
                <w:spacing w:val="-3"/>
                <w:kern w:val="0"/>
                <w:sz w:val="20"/>
                <w:szCs w:val="20"/>
              </w:rPr>
              <w:t>m</w:t>
            </w:r>
            <w:r>
              <w:rPr>
                <w:rFonts w:asciiTheme="minorEastAsia" w:hAnsiTheme="minorEastAsia" w:cstheme="minorEastAsia" w:hint="eastAsia"/>
                <w:color w:val="000000" w:themeColor="text1"/>
                <w:spacing w:val="-3"/>
                <w:kern w:val="0"/>
                <w:sz w:val="20"/>
                <w:szCs w:val="20"/>
                <w:vertAlign w:val="superscript"/>
              </w:rPr>
              <w:t>2</w:t>
            </w:r>
            <w:r>
              <w:rPr>
                <w:rFonts w:asciiTheme="minorEastAsia" w:hAnsiTheme="minorEastAsia" w:cstheme="minorEastAsia" w:hint="eastAsia"/>
                <w:kern w:val="0"/>
                <w:sz w:val="20"/>
                <w:szCs w:val="20"/>
              </w:rPr>
              <w:t>以上，3万</w:t>
            </w:r>
            <w:r>
              <w:rPr>
                <w:rFonts w:asciiTheme="minorEastAsia" w:hAnsiTheme="minorEastAsia" w:cstheme="minorEastAsia" w:hint="eastAsia"/>
                <w:color w:val="000000" w:themeColor="text1"/>
                <w:spacing w:val="-3"/>
                <w:kern w:val="0"/>
                <w:sz w:val="20"/>
                <w:szCs w:val="20"/>
              </w:rPr>
              <w:t>m</w:t>
            </w:r>
            <w:r>
              <w:rPr>
                <w:rFonts w:asciiTheme="minorEastAsia" w:hAnsiTheme="minorEastAsia" w:cstheme="minorEastAsia" w:hint="eastAsia"/>
                <w:color w:val="000000" w:themeColor="text1"/>
                <w:spacing w:val="-3"/>
                <w:kern w:val="0"/>
                <w:sz w:val="20"/>
                <w:szCs w:val="20"/>
                <w:vertAlign w:val="superscript"/>
              </w:rPr>
              <w:t>2</w:t>
            </w:r>
            <w:r>
              <w:rPr>
                <w:rFonts w:asciiTheme="minorEastAsia" w:hAnsiTheme="minorEastAsia" w:cstheme="minorEastAsia" w:hint="eastAsia"/>
                <w:kern w:val="0"/>
                <w:sz w:val="20"/>
                <w:szCs w:val="20"/>
              </w:rPr>
              <w:t>以下的建筑白蚁防治工程；</w:t>
            </w:r>
          </w:p>
          <w:p w:rsidR="00246D99" w:rsidRDefault="004C351B">
            <w:pPr>
              <w:widowControl/>
              <w:spacing w:line="260" w:lineRule="exact"/>
              <w:jc w:val="left"/>
              <w:textAlignment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（2）单项建筑造价3000万元以上，1亿元以下建筑白蚁防治工程；</w:t>
            </w:r>
          </w:p>
          <w:p w:rsidR="00246D99" w:rsidRDefault="004C351B">
            <w:pPr>
              <w:widowControl/>
              <w:spacing w:line="260" w:lineRule="exact"/>
              <w:jc w:val="left"/>
              <w:textAlignment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（3）灭治面积1000</w:t>
            </w:r>
            <w:r>
              <w:rPr>
                <w:rFonts w:asciiTheme="minorEastAsia" w:hAnsiTheme="minorEastAsia" w:cstheme="minorEastAsia" w:hint="eastAsia"/>
                <w:color w:val="000000" w:themeColor="text1"/>
                <w:spacing w:val="-3"/>
                <w:kern w:val="0"/>
                <w:sz w:val="20"/>
                <w:szCs w:val="20"/>
              </w:rPr>
              <w:t xml:space="preserve"> m</w:t>
            </w:r>
            <w:r>
              <w:rPr>
                <w:rFonts w:asciiTheme="minorEastAsia" w:hAnsiTheme="minorEastAsia" w:cstheme="minorEastAsia" w:hint="eastAsia"/>
                <w:color w:val="000000" w:themeColor="text1"/>
                <w:spacing w:val="-3"/>
                <w:kern w:val="0"/>
                <w:sz w:val="20"/>
                <w:szCs w:val="20"/>
                <w:vertAlign w:val="superscript"/>
              </w:rPr>
              <w:t>2</w:t>
            </w:r>
            <w:r>
              <w:rPr>
                <w:rFonts w:asciiTheme="minorEastAsia" w:hAnsiTheme="minorEastAsia" w:cstheme="minorEastAsia" w:hint="eastAsia"/>
                <w:kern w:val="0"/>
                <w:sz w:val="20"/>
                <w:szCs w:val="20"/>
              </w:rPr>
              <w:t>以上，2000</w:t>
            </w:r>
            <w:r>
              <w:rPr>
                <w:rFonts w:asciiTheme="minorEastAsia" w:hAnsiTheme="minorEastAsia" w:cstheme="minorEastAsia" w:hint="eastAsia"/>
                <w:color w:val="000000" w:themeColor="text1"/>
                <w:spacing w:val="-3"/>
                <w:kern w:val="0"/>
                <w:sz w:val="20"/>
                <w:szCs w:val="20"/>
              </w:rPr>
              <w:t xml:space="preserve"> m</w:t>
            </w:r>
            <w:r>
              <w:rPr>
                <w:rFonts w:asciiTheme="minorEastAsia" w:hAnsiTheme="minorEastAsia" w:cstheme="minorEastAsia" w:hint="eastAsia"/>
                <w:color w:val="000000" w:themeColor="text1"/>
                <w:spacing w:val="-3"/>
                <w:kern w:val="0"/>
                <w:sz w:val="20"/>
                <w:szCs w:val="20"/>
                <w:vertAlign w:val="superscript"/>
              </w:rPr>
              <w:t>2</w:t>
            </w:r>
            <w:r>
              <w:rPr>
                <w:rFonts w:asciiTheme="minorEastAsia" w:hAnsiTheme="minorEastAsia" w:cstheme="minorEastAsia" w:hint="eastAsia"/>
                <w:kern w:val="0"/>
                <w:sz w:val="20"/>
                <w:szCs w:val="20"/>
              </w:rPr>
              <w:t>以下的国家级重点文物保护单位的古建筑白蚁灭治工程；</w:t>
            </w:r>
          </w:p>
          <w:p w:rsidR="00246D99" w:rsidRDefault="004C351B">
            <w:pPr>
              <w:widowControl/>
              <w:spacing w:line="260" w:lineRule="exact"/>
              <w:jc w:val="left"/>
              <w:textAlignment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（4）灭治面积2000</w:t>
            </w:r>
            <w:r>
              <w:rPr>
                <w:rFonts w:asciiTheme="minorEastAsia" w:hAnsiTheme="minorEastAsia" w:cstheme="minorEastAsia" w:hint="eastAsia"/>
                <w:color w:val="000000" w:themeColor="text1"/>
                <w:spacing w:val="-3"/>
                <w:kern w:val="0"/>
                <w:sz w:val="20"/>
                <w:szCs w:val="20"/>
              </w:rPr>
              <w:t xml:space="preserve"> m</w:t>
            </w:r>
            <w:r>
              <w:rPr>
                <w:rFonts w:asciiTheme="minorEastAsia" w:hAnsiTheme="minorEastAsia" w:cstheme="minorEastAsia" w:hint="eastAsia"/>
                <w:color w:val="000000" w:themeColor="text1"/>
                <w:spacing w:val="-3"/>
                <w:kern w:val="0"/>
                <w:sz w:val="20"/>
                <w:szCs w:val="20"/>
                <w:vertAlign w:val="superscript"/>
              </w:rPr>
              <w:t>2</w:t>
            </w:r>
            <w:r>
              <w:rPr>
                <w:rFonts w:asciiTheme="minorEastAsia" w:hAnsiTheme="minorEastAsia" w:cstheme="minorEastAsia" w:hint="eastAsia"/>
                <w:kern w:val="0"/>
                <w:sz w:val="20"/>
                <w:szCs w:val="20"/>
              </w:rPr>
              <w:t>以上，3000</w:t>
            </w:r>
            <w:r>
              <w:rPr>
                <w:rFonts w:asciiTheme="minorEastAsia" w:hAnsiTheme="minorEastAsia" w:cstheme="minorEastAsia" w:hint="eastAsia"/>
                <w:color w:val="000000" w:themeColor="text1"/>
                <w:spacing w:val="-3"/>
                <w:kern w:val="0"/>
                <w:sz w:val="20"/>
                <w:szCs w:val="20"/>
              </w:rPr>
              <w:t xml:space="preserve"> m</w:t>
            </w:r>
            <w:r>
              <w:rPr>
                <w:rFonts w:asciiTheme="minorEastAsia" w:hAnsiTheme="minorEastAsia" w:cstheme="minorEastAsia" w:hint="eastAsia"/>
                <w:color w:val="000000" w:themeColor="text1"/>
                <w:spacing w:val="-3"/>
                <w:kern w:val="0"/>
                <w:sz w:val="20"/>
                <w:szCs w:val="20"/>
                <w:vertAlign w:val="superscript"/>
              </w:rPr>
              <w:t>2</w:t>
            </w:r>
            <w:r>
              <w:rPr>
                <w:rFonts w:asciiTheme="minorEastAsia" w:hAnsiTheme="minorEastAsia" w:cstheme="minorEastAsia" w:hint="eastAsia"/>
                <w:kern w:val="0"/>
                <w:sz w:val="20"/>
                <w:szCs w:val="20"/>
              </w:rPr>
              <w:t>以下的省级重点文物保护单位的古建筑白蚁灭治工程；</w:t>
            </w:r>
          </w:p>
          <w:p w:rsidR="00246D99" w:rsidRDefault="004C351B">
            <w:pPr>
              <w:widowControl/>
              <w:spacing w:line="260" w:lineRule="exact"/>
              <w:jc w:val="left"/>
              <w:textAlignment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（5）灭治面积4000</w:t>
            </w:r>
            <w:r>
              <w:rPr>
                <w:rFonts w:asciiTheme="minorEastAsia" w:hAnsiTheme="minorEastAsia" w:cstheme="minorEastAsia" w:hint="eastAsia"/>
                <w:color w:val="000000" w:themeColor="text1"/>
                <w:spacing w:val="-3"/>
                <w:kern w:val="0"/>
                <w:sz w:val="20"/>
                <w:szCs w:val="20"/>
              </w:rPr>
              <w:t xml:space="preserve"> m</w:t>
            </w:r>
            <w:r>
              <w:rPr>
                <w:rFonts w:asciiTheme="minorEastAsia" w:hAnsiTheme="minorEastAsia" w:cstheme="minorEastAsia" w:hint="eastAsia"/>
                <w:color w:val="000000" w:themeColor="text1"/>
                <w:spacing w:val="-3"/>
                <w:kern w:val="0"/>
                <w:sz w:val="20"/>
                <w:szCs w:val="20"/>
                <w:vertAlign w:val="superscript"/>
              </w:rPr>
              <w:t>2</w:t>
            </w:r>
            <w:r>
              <w:rPr>
                <w:rFonts w:asciiTheme="minorEastAsia" w:hAnsiTheme="minorEastAsia" w:cstheme="minorEastAsia" w:hint="eastAsia"/>
                <w:kern w:val="0"/>
                <w:sz w:val="20"/>
                <w:szCs w:val="20"/>
              </w:rPr>
              <w:t>以上的市级重点文物保护单位的古建筑白蚁灭治工程；</w:t>
            </w:r>
          </w:p>
          <w:p w:rsidR="00246D99" w:rsidRDefault="004C351B">
            <w:pPr>
              <w:widowControl/>
              <w:spacing w:line="260" w:lineRule="exact"/>
              <w:jc w:val="left"/>
              <w:textAlignment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（6）总库容1000万</w:t>
            </w:r>
            <w:r>
              <w:rPr>
                <w:rFonts w:asciiTheme="minorEastAsia" w:hAnsiTheme="minorEastAsia" w:cstheme="minorEastAsia" w:hint="eastAsia"/>
                <w:color w:val="000000"/>
                <w:kern w:val="0"/>
                <w:sz w:val="20"/>
                <w:szCs w:val="20"/>
              </w:rPr>
              <w:t>m</w:t>
            </w:r>
            <w:r>
              <w:rPr>
                <w:rFonts w:asciiTheme="minorEastAsia" w:hAnsiTheme="minorEastAsia" w:cstheme="minorEastAsia" w:hint="eastAsia"/>
                <w:color w:val="000000"/>
                <w:kern w:val="0"/>
                <w:sz w:val="20"/>
                <w:szCs w:val="20"/>
                <w:vertAlign w:val="superscript"/>
              </w:rPr>
              <w:t>3</w:t>
            </w:r>
            <w:r>
              <w:rPr>
                <w:rFonts w:asciiTheme="minorEastAsia" w:hAnsiTheme="minorEastAsia" w:cstheme="minorEastAsia" w:hint="eastAsia"/>
                <w:kern w:val="0"/>
                <w:sz w:val="20"/>
                <w:szCs w:val="20"/>
              </w:rPr>
              <w:t>以上，1亿</w:t>
            </w:r>
            <w:r>
              <w:rPr>
                <w:rFonts w:asciiTheme="minorEastAsia" w:hAnsiTheme="minorEastAsia" w:cstheme="minorEastAsia" w:hint="eastAsia"/>
                <w:color w:val="000000"/>
                <w:kern w:val="0"/>
                <w:sz w:val="20"/>
                <w:szCs w:val="20"/>
              </w:rPr>
              <w:t>m</w:t>
            </w:r>
            <w:r>
              <w:rPr>
                <w:rFonts w:asciiTheme="minorEastAsia" w:hAnsiTheme="minorEastAsia" w:cstheme="minorEastAsia" w:hint="eastAsia"/>
                <w:color w:val="000000"/>
                <w:kern w:val="0"/>
                <w:sz w:val="20"/>
                <w:szCs w:val="20"/>
                <w:vertAlign w:val="superscript"/>
              </w:rPr>
              <w:t>3</w:t>
            </w:r>
            <w:r>
              <w:rPr>
                <w:rFonts w:asciiTheme="minorEastAsia" w:hAnsiTheme="minorEastAsia" w:cstheme="minorEastAsia" w:hint="eastAsia"/>
                <w:kern w:val="0"/>
                <w:sz w:val="20"/>
                <w:szCs w:val="20"/>
              </w:rPr>
              <w:t>以下的水库白蚁灭治工程；</w:t>
            </w:r>
          </w:p>
          <w:p w:rsidR="00246D99" w:rsidRDefault="004C351B">
            <w:pPr>
              <w:widowControl/>
              <w:spacing w:line="260" w:lineRule="exact"/>
              <w:jc w:val="left"/>
              <w:textAlignment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（7）堤防加固总投资1000万元以上，1亿元以下工程的白蚁防治工程；</w:t>
            </w:r>
          </w:p>
          <w:p w:rsidR="00246D99" w:rsidRDefault="004C351B">
            <w:pPr>
              <w:widowControl/>
              <w:spacing w:line="260" w:lineRule="exact"/>
              <w:jc w:val="left"/>
              <w:textAlignment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（8）白蚁防治费用100万元以上，300万元以下的水利工程；</w:t>
            </w:r>
          </w:p>
          <w:p w:rsidR="00246D99" w:rsidRDefault="004C351B">
            <w:pPr>
              <w:widowControl/>
              <w:spacing w:line="260" w:lineRule="exact"/>
              <w:jc w:val="left"/>
              <w:textAlignment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（9）占地面积30万</w:t>
            </w:r>
            <w:r>
              <w:rPr>
                <w:rFonts w:asciiTheme="minorEastAsia" w:hAnsiTheme="minorEastAsia" w:cstheme="minorEastAsia" w:hint="eastAsia"/>
                <w:color w:val="000000" w:themeColor="text1"/>
                <w:spacing w:val="-3"/>
                <w:kern w:val="0"/>
                <w:sz w:val="20"/>
                <w:szCs w:val="20"/>
              </w:rPr>
              <w:t>m</w:t>
            </w:r>
            <w:r>
              <w:rPr>
                <w:rFonts w:asciiTheme="minorEastAsia" w:hAnsiTheme="minorEastAsia" w:cstheme="minorEastAsia" w:hint="eastAsia"/>
                <w:color w:val="000000" w:themeColor="text1"/>
                <w:spacing w:val="-3"/>
                <w:kern w:val="0"/>
                <w:sz w:val="20"/>
                <w:szCs w:val="20"/>
                <w:vertAlign w:val="superscript"/>
              </w:rPr>
              <w:t>2</w:t>
            </w:r>
            <w:r>
              <w:rPr>
                <w:rFonts w:asciiTheme="minorEastAsia" w:hAnsiTheme="minorEastAsia" w:cstheme="minorEastAsia" w:hint="eastAsia"/>
                <w:kern w:val="0"/>
                <w:sz w:val="20"/>
                <w:szCs w:val="20"/>
              </w:rPr>
              <w:t>以上，60万</w:t>
            </w:r>
            <w:r>
              <w:rPr>
                <w:rFonts w:asciiTheme="minorEastAsia" w:hAnsiTheme="minorEastAsia" w:cstheme="minorEastAsia" w:hint="eastAsia"/>
                <w:color w:val="000000" w:themeColor="text1"/>
                <w:spacing w:val="-3"/>
                <w:kern w:val="0"/>
                <w:sz w:val="20"/>
                <w:szCs w:val="20"/>
              </w:rPr>
              <w:t>m</w:t>
            </w:r>
            <w:r>
              <w:rPr>
                <w:rFonts w:asciiTheme="minorEastAsia" w:hAnsiTheme="minorEastAsia" w:cstheme="minorEastAsia" w:hint="eastAsia"/>
                <w:color w:val="000000" w:themeColor="text1"/>
                <w:spacing w:val="-3"/>
                <w:kern w:val="0"/>
                <w:sz w:val="20"/>
                <w:szCs w:val="20"/>
                <w:vertAlign w:val="superscript"/>
              </w:rPr>
              <w:t>2</w:t>
            </w:r>
            <w:r>
              <w:rPr>
                <w:rFonts w:asciiTheme="minorEastAsia" w:hAnsiTheme="minorEastAsia" w:cstheme="minorEastAsia" w:hint="eastAsia"/>
                <w:kern w:val="0"/>
                <w:sz w:val="20"/>
                <w:szCs w:val="20"/>
              </w:rPr>
              <w:t>以下的绿化白蚁灭治工程。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rPr>
                <w:rFonts w:asciiTheme="minorEastAsia" w:hAnsiTheme="minorEastAsia" w:cstheme="minorEastAsia"/>
                <w:color w:val="000000" w:themeColor="text1"/>
                <w:sz w:val="20"/>
                <w:szCs w:val="20"/>
              </w:rPr>
            </w:pPr>
          </w:p>
        </w:tc>
      </w:tr>
      <w:tr w:rsidR="00246D99">
        <w:trPr>
          <w:trHeight w:val="2835"/>
          <w:jc w:val="center"/>
        </w:trPr>
        <w:tc>
          <w:tcPr>
            <w:tcW w:w="567" w:type="dxa"/>
            <w:vMerge/>
            <w:tcBorders>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vMerge/>
            <w:tcBorders>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4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小型</w:t>
            </w:r>
          </w:p>
        </w:tc>
        <w:tc>
          <w:tcPr>
            <w:tcW w:w="6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8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符合下列条件之一 ：</w:t>
            </w:r>
          </w:p>
          <w:p w:rsidR="00246D99" w:rsidRDefault="004C351B">
            <w:pPr>
              <w:widowControl/>
              <w:spacing w:line="28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kern w:val="0"/>
                <w:sz w:val="20"/>
                <w:szCs w:val="20"/>
              </w:rPr>
              <w:t>（1）</w:t>
            </w:r>
            <w:r>
              <w:rPr>
                <w:rFonts w:asciiTheme="minorEastAsia" w:hAnsiTheme="minorEastAsia" w:cstheme="minorEastAsia" w:hint="eastAsia"/>
                <w:color w:val="000000"/>
                <w:kern w:val="0"/>
                <w:sz w:val="20"/>
                <w:szCs w:val="20"/>
              </w:rPr>
              <w:t>单体建筑面积1000</w:t>
            </w:r>
            <w:r>
              <w:rPr>
                <w:rFonts w:asciiTheme="minorEastAsia" w:hAnsiTheme="minorEastAsia" w:cstheme="minorEastAsia" w:hint="eastAsia"/>
                <w:color w:val="000000" w:themeColor="text1"/>
                <w:spacing w:val="-3"/>
                <w:kern w:val="0"/>
                <w:sz w:val="20"/>
                <w:szCs w:val="20"/>
              </w:rPr>
              <w:t xml:space="preserve"> m</w:t>
            </w:r>
            <w:r>
              <w:rPr>
                <w:rFonts w:asciiTheme="minorEastAsia" w:hAnsiTheme="minorEastAsia" w:cstheme="minorEastAsia" w:hint="eastAsia"/>
                <w:color w:val="000000" w:themeColor="text1"/>
                <w:spacing w:val="-3"/>
                <w:kern w:val="0"/>
                <w:sz w:val="20"/>
                <w:szCs w:val="20"/>
                <w:vertAlign w:val="superscript"/>
              </w:rPr>
              <w:t>2</w:t>
            </w:r>
            <w:r>
              <w:rPr>
                <w:rFonts w:asciiTheme="minorEastAsia" w:hAnsiTheme="minorEastAsia" w:cstheme="minorEastAsia" w:hint="eastAsia"/>
                <w:color w:val="000000"/>
                <w:kern w:val="0"/>
                <w:sz w:val="20"/>
                <w:szCs w:val="20"/>
              </w:rPr>
              <w:t>以上，1万</w:t>
            </w:r>
            <w:r>
              <w:rPr>
                <w:rFonts w:asciiTheme="minorEastAsia" w:hAnsiTheme="minorEastAsia" w:cstheme="minorEastAsia" w:hint="eastAsia"/>
                <w:color w:val="000000" w:themeColor="text1"/>
                <w:spacing w:val="-3"/>
                <w:kern w:val="0"/>
                <w:sz w:val="20"/>
                <w:szCs w:val="20"/>
              </w:rPr>
              <w:t>m</w:t>
            </w:r>
            <w:r>
              <w:rPr>
                <w:rFonts w:asciiTheme="minorEastAsia" w:hAnsiTheme="minorEastAsia" w:cstheme="minorEastAsia" w:hint="eastAsia"/>
                <w:color w:val="000000" w:themeColor="text1"/>
                <w:spacing w:val="-3"/>
                <w:kern w:val="0"/>
                <w:sz w:val="20"/>
                <w:szCs w:val="20"/>
                <w:vertAlign w:val="superscript"/>
              </w:rPr>
              <w:t>2</w:t>
            </w:r>
            <w:r>
              <w:rPr>
                <w:rFonts w:asciiTheme="minorEastAsia" w:hAnsiTheme="minorEastAsia" w:cstheme="minorEastAsia" w:hint="eastAsia"/>
                <w:color w:val="000000"/>
                <w:kern w:val="0"/>
                <w:sz w:val="20"/>
                <w:szCs w:val="20"/>
              </w:rPr>
              <w:t>以下的建筑白蚁防治工程；</w:t>
            </w:r>
          </w:p>
          <w:p w:rsidR="00246D99" w:rsidRDefault="004C351B">
            <w:pPr>
              <w:widowControl/>
              <w:spacing w:line="28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kern w:val="0"/>
                <w:sz w:val="20"/>
                <w:szCs w:val="20"/>
              </w:rPr>
              <w:t>（2）</w:t>
            </w:r>
            <w:r>
              <w:rPr>
                <w:rFonts w:asciiTheme="minorEastAsia" w:hAnsiTheme="minorEastAsia" w:cstheme="minorEastAsia" w:hint="eastAsia"/>
                <w:color w:val="000000"/>
                <w:kern w:val="0"/>
                <w:sz w:val="20"/>
                <w:szCs w:val="20"/>
              </w:rPr>
              <w:t>单项建筑造价200万元以上，3000万元以下的建筑白蚁防治工程；</w:t>
            </w:r>
          </w:p>
          <w:p w:rsidR="00246D99" w:rsidRDefault="004C351B">
            <w:pPr>
              <w:widowControl/>
              <w:spacing w:line="28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kern w:val="0"/>
                <w:sz w:val="20"/>
                <w:szCs w:val="20"/>
              </w:rPr>
              <w:t>（3）</w:t>
            </w:r>
            <w:r>
              <w:rPr>
                <w:rFonts w:asciiTheme="minorEastAsia" w:hAnsiTheme="minorEastAsia" w:cstheme="minorEastAsia" w:hint="eastAsia"/>
                <w:color w:val="000000"/>
                <w:kern w:val="0"/>
                <w:sz w:val="20"/>
                <w:szCs w:val="20"/>
              </w:rPr>
              <w:t>灭治面积1000</w:t>
            </w:r>
            <w:r>
              <w:rPr>
                <w:rFonts w:asciiTheme="minorEastAsia" w:hAnsiTheme="minorEastAsia" w:cstheme="minorEastAsia" w:hint="eastAsia"/>
                <w:color w:val="000000" w:themeColor="text1"/>
                <w:spacing w:val="-3"/>
                <w:kern w:val="0"/>
                <w:sz w:val="20"/>
                <w:szCs w:val="20"/>
              </w:rPr>
              <w:t xml:space="preserve"> m</w:t>
            </w:r>
            <w:r>
              <w:rPr>
                <w:rFonts w:asciiTheme="minorEastAsia" w:hAnsiTheme="minorEastAsia" w:cstheme="minorEastAsia" w:hint="eastAsia"/>
                <w:color w:val="000000" w:themeColor="text1"/>
                <w:spacing w:val="-3"/>
                <w:kern w:val="0"/>
                <w:sz w:val="20"/>
                <w:szCs w:val="20"/>
                <w:vertAlign w:val="superscript"/>
              </w:rPr>
              <w:t>2</w:t>
            </w:r>
            <w:r>
              <w:rPr>
                <w:rFonts w:asciiTheme="minorEastAsia" w:hAnsiTheme="minorEastAsia" w:cstheme="minorEastAsia" w:hint="eastAsia"/>
                <w:color w:val="000000"/>
                <w:kern w:val="0"/>
                <w:sz w:val="20"/>
                <w:szCs w:val="20"/>
              </w:rPr>
              <w:t>以下的国家级重点文物保护单位的古建筑白蚁灭治工程；</w:t>
            </w:r>
          </w:p>
          <w:p w:rsidR="00246D99" w:rsidRDefault="004C351B">
            <w:pPr>
              <w:widowControl/>
              <w:spacing w:line="28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kern w:val="0"/>
                <w:sz w:val="20"/>
                <w:szCs w:val="20"/>
              </w:rPr>
              <w:t>（4）</w:t>
            </w:r>
            <w:r>
              <w:rPr>
                <w:rFonts w:asciiTheme="minorEastAsia" w:hAnsiTheme="minorEastAsia" w:cstheme="minorEastAsia" w:hint="eastAsia"/>
                <w:color w:val="000000"/>
                <w:kern w:val="0"/>
                <w:sz w:val="20"/>
                <w:szCs w:val="20"/>
              </w:rPr>
              <w:t>灭治面积2000</w:t>
            </w:r>
            <w:r>
              <w:rPr>
                <w:rFonts w:asciiTheme="minorEastAsia" w:hAnsiTheme="minorEastAsia" w:cstheme="minorEastAsia" w:hint="eastAsia"/>
                <w:color w:val="000000" w:themeColor="text1"/>
                <w:spacing w:val="-3"/>
                <w:kern w:val="0"/>
                <w:sz w:val="20"/>
                <w:szCs w:val="20"/>
              </w:rPr>
              <w:t xml:space="preserve"> m</w:t>
            </w:r>
            <w:r>
              <w:rPr>
                <w:rFonts w:asciiTheme="minorEastAsia" w:hAnsiTheme="minorEastAsia" w:cstheme="minorEastAsia" w:hint="eastAsia"/>
                <w:color w:val="000000" w:themeColor="text1"/>
                <w:spacing w:val="-3"/>
                <w:kern w:val="0"/>
                <w:sz w:val="20"/>
                <w:szCs w:val="20"/>
                <w:vertAlign w:val="superscript"/>
              </w:rPr>
              <w:t>2</w:t>
            </w:r>
            <w:r>
              <w:rPr>
                <w:rFonts w:asciiTheme="minorEastAsia" w:hAnsiTheme="minorEastAsia" w:cstheme="minorEastAsia" w:hint="eastAsia"/>
                <w:color w:val="000000"/>
                <w:kern w:val="0"/>
                <w:sz w:val="20"/>
                <w:szCs w:val="20"/>
              </w:rPr>
              <w:t>以下的省级重点文物保护单位的古建筑白蚁灭治工程；</w:t>
            </w:r>
          </w:p>
          <w:p w:rsidR="00246D99" w:rsidRDefault="004C351B">
            <w:pPr>
              <w:widowControl/>
              <w:spacing w:line="28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kern w:val="0"/>
                <w:sz w:val="20"/>
                <w:szCs w:val="20"/>
              </w:rPr>
              <w:t>（5）</w:t>
            </w:r>
            <w:r>
              <w:rPr>
                <w:rFonts w:asciiTheme="minorEastAsia" w:hAnsiTheme="minorEastAsia" w:cstheme="minorEastAsia" w:hint="eastAsia"/>
                <w:color w:val="000000"/>
                <w:kern w:val="0"/>
                <w:sz w:val="20"/>
                <w:szCs w:val="20"/>
              </w:rPr>
              <w:t>灭治面积4000</w:t>
            </w:r>
            <w:r>
              <w:rPr>
                <w:rFonts w:asciiTheme="minorEastAsia" w:hAnsiTheme="minorEastAsia" w:cstheme="minorEastAsia" w:hint="eastAsia"/>
                <w:color w:val="000000" w:themeColor="text1"/>
                <w:spacing w:val="-3"/>
                <w:kern w:val="0"/>
                <w:sz w:val="20"/>
                <w:szCs w:val="20"/>
              </w:rPr>
              <w:t xml:space="preserve"> m</w:t>
            </w:r>
            <w:r>
              <w:rPr>
                <w:rFonts w:asciiTheme="minorEastAsia" w:hAnsiTheme="minorEastAsia" w:cstheme="minorEastAsia" w:hint="eastAsia"/>
                <w:color w:val="000000" w:themeColor="text1"/>
                <w:spacing w:val="-3"/>
                <w:kern w:val="0"/>
                <w:sz w:val="20"/>
                <w:szCs w:val="20"/>
                <w:vertAlign w:val="superscript"/>
              </w:rPr>
              <w:t>2</w:t>
            </w:r>
            <w:r>
              <w:rPr>
                <w:rFonts w:asciiTheme="minorEastAsia" w:hAnsiTheme="minorEastAsia" w:cstheme="minorEastAsia" w:hint="eastAsia"/>
                <w:color w:val="000000"/>
                <w:kern w:val="0"/>
                <w:sz w:val="20"/>
                <w:szCs w:val="20"/>
              </w:rPr>
              <w:t>以下的市级重点文物保护单位的古建筑白蚁灭治工程；</w:t>
            </w:r>
          </w:p>
          <w:p w:rsidR="00246D99" w:rsidRDefault="004C351B">
            <w:pPr>
              <w:widowControl/>
              <w:spacing w:line="28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kern w:val="0"/>
                <w:sz w:val="20"/>
                <w:szCs w:val="20"/>
              </w:rPr>
              <w:t>（6）</w:t>
            </w:r>
            <w:r>
              <w:rPr>
                <w:rFonts w:asciiTheme="minorEastAsia" w:hAnsiTheme="minorEastAsia" w:cstheme="minorEastAsia" w:hint="eastAsia"/>
                <w:color w:val="000000"/>
                <w:kern w:val="0"/>
                <w:sz w:val="20"/>
                <w:szCs w:val="20"/>
              </w:rPr>
              <w:t>总库容100万m</w:t>
            </w:r>
            <w:r>
              <w:rPr>
                <w:rFonts w:asciiTheme="minorEastAsia" w:hAnsiTheme="minorEastAsia" w:cstheme="minorEastAsia" w:hint="eastAsia"/>
                <w:color w:val="000000"/>
                <w:kern w:val="0"/>
                <w:sz w:val="20"/>
                <w:szCs w:val="20"/>
                <w:vertAlign w:val="superscript"/>
              </w:rPr>
              <w:t>3</w:t>
            </w:r>
            <w:r>
              <w:rPr>
                <w:rFonts w:asciiTheme="minorEastAsia" w:hAnsiTheme="minorEastAsia" w:cstheme="minorEastAsia" w:hint="eastAsia"/>
                <w:color w:val="000000"/>
                <w:kern w:val="0"/>
                <w:sz w:val="20"/>
                <w:szCs w:val="20"/>
              </w:rPr>
              <w:t>以上，1000万m</w:t>
            </w:r>
            <w:r>
              <w:rPr>
                <w:rFonts w:asciiTheme="minorEastAsia" w:hAnsiTheme="minorEastAsia" w:cstheme="minorEastAsia" w:hint="eastAsia"/>
                <w:color w:val="000000"/>
                <w:kern w:val="0"/>
                <w:sz w:val="20"/>
                <w:szCs w:val="20"/>
                <w:vertAlign w:val="superscript"/>
              </w:rPr>
              <w:t>3</w:t>
            </w:r>
            <w:r>
              <w:rPr>
                <w:rFonts w:asciiTheme="minorEastAsia" w:hAnsiTheme="minorEastAsia" w:cstheme="minorEastAsia" w:hint="eastAsia"/>
                <w:color w:val="000000"/>
                <w:kern w:val="0"/>
                <w:sz w:val="20"/>
                <w:szCs w:val="20"/>
              </w:rPr>
              <w:t>以下的水库白蚁灭治工程；</w:t>
            </w:r>
          </w:p>
          <w:p w:rsidR="00246D99" w:rsidRDefault="004C351B">
            <w:pPr>
              <w:widowControl/>
              <w:spacing w:line="28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kern w:val="0"/>
                <w:sz w:val="20"/>
                <w:szCs w:val="20"/>
              </w:rPr>
              <w:t>（7）</w:t>
            </w:r>
            <w:r>
              <w:rPr>
                <w:rFonts w:asciiTheme="minorEastAsia" w:hAnsiTheme="minorEastAsia" w:cstheme="minorEastAsia" w:hint="eastAsia"/>
                <w:color w:val="000000"/>
                <w:kern w:val="0"/>
                <w:sz w:val="20"/>
                <w:szCs w:val="20"/>
              </w:rPr>
              <w:t>堤防加固总投资100万元以上，1000万元以下工程的白蚁防治工程；</w:t>
            </w:r>
          </w:p>
          <w:p w:rsidR="00246D99" w:rsidRDefault="004C351B">
            <w:pPr>
              <w:widowControl/>
              <w:spacing w:line="28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kern w:val="0"/>
                <w:sz w:val="20"/>
                <w:szCs w:val="20"/>
              </w:rPr>
              <w:t>（8）</w:t>
            </w:r>
            <w:r>
              <w:rPr>
                <w:rFonts w:asciiTheme="minorEastAsia" w:hAnsiTheme="minorEastAsia" w:cstheme="minorEastAsia" w:hint="eastAsia"/>
                <w:color w:val="000000"/>
                <w:kern w:val="0"/>
                <w:sz w:val="20"/>
                <w:szCs w:val="20"/>
              </w:rPr>
              <w:t>白蚁防治费用50万元以上，100万元以下的水利工程；</w:t>
            </w:r>
          </w:p>
          <w:p w:rsidR="00246D99" w:rsidRDefault="004C351B">
            <w:pPr>
              <w:widowControl/>
              <w:spacing w:line="28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kern w:val="0"/>
                <w:sz w:val="20"/>
                <w:szCs w:val="20"/>
              </w:rPr>
              <w:t>（9）</w:t>
            </w:r>
            <w:r>
              <w:rPr>
                <w:rFonts w:asciiTheme="minorEastAsia" w:hAnsiTheme="minorEastAsia" w:cstheme="minorEastAsia" w:hint="eastAsia"/>
                <w:color w:val="000000"/>
                <w:kern w:val="0"/>
                <w:sz w:val="20"/>
                <w:szCs w:val="20"/>
              </w:rPr>
              <w:t>占地面积10万</w:t>
            </w:r>
            <w:r>
              <w:rPr>
                <w:rFonts w:asciiTheme="minorEastAsia" w:hAnsiTheme="minorEastAsia" w:cstheme="minorEastAsia" w:hint="eastAsia"/>
                <w:color w:val="000000" w:themeColor="text1"/>
                <w:spacing w:val="-3"/>
                <w:kern w:val="0"/>
                <w:sz w:val="20"/>
                <w:szCs w:val="20"/>
              </w:rPr>
              <w:t>m</w:t>
            </w:r>
            <w:r>
              <w:rPr>
                <w:rFonts w:asciiTheme="minorEastAsia" w:hAnsiTheme="minorEastAsia" w:cstheme="minorEastAsia" w:hint="eastAsia"/>
                <w:color w:val="000000" w:themeColor="text1"/>
                <w:spacing w:val="-3"/>
                <w:kern w:val="0"/>
                <w:sz w:val="20"/>
                <w:szCs w:val="20"/>
                <w:vertAlign w:val="superscript"/>
              </w:rPr>
              <w:t>2</w:t>
            </w:r>
            <w:r>
              <w:rPr>
                <w:rFonts w:asciiTheme="minorEastAsia" w:hAnsiTheme="minorEastAsia" w:cstheme="minorEastAsia" w:hint="eastAsia"/>
                <w:color w:val="000000"/>
                <w:kern w:val="0"/>
                <w:sz w:val="20"/>
                <w:szCs w:val="20"/>
              </w:rPr>
              <w:t>以上，30万</w:t>
            </w:r>
            <w:r>
              <w:rPr>
                <w:rFonts w:asciiTheme="minorEastAsia" w:hAnsiTheme="minorEastAsia" w:cstheme="minorEastAsia" w:hint="eastAsia"/>
                <w:color w:val="000000" w:themeColor="text1"/>
                <w:spacing w:val="-3"/>
                <w:kern w:val="0"/>
                <w:sz w:val="20"/>
                <w:szCs w:val="20"/>
              </w:rPr>
              <w:t>m</w:t>
            </w:r>
            <w:r>
              <w:rPr>
                <w:rFonts w:asciiTheme="minorEastAsia" w:hAnsiTheme="minorEastAsia" w:cstheme="minorEastAsia" w:hint="eastAsia"/>
                <w:color w:val="000000" w:themeColor="text1"/>
                <w:spacing w:val="-3"/>
                <w:kern w:val="0"/>
                <w:sz w:val="20"/>
                <w:szCs w:val="20"/>
                <w:vertAlign w:val="superscript"/>
              </w:rPr>
              <w:t>2</w:t>
            </w:r>
            <w:r>
              <w:rPr>
                <w:rFonts w:asciiTheme="minorEastAsia" w:hAnsiTheme="minorEastAsia" w:cstheme="minorEastAsia" w:hint="eastAsia"/>
                <w:color w:val="000000"/>
                <w:kern w:val="0"/>
                <w:sz w:val="20"/>
                <w:szCs w:val="20"/>
              </w:rPr>
              <w:t>以下的绿化白蚁灭治工程。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rPr>
                <w:rFonts w:asciiTheme="minorEastAsia" w:hAnsiTheme="minorEastAsia" w:cstheme="minorEastAsia"/>
                <w:color w:val="000000" w:themeColor="text1"/>
                <w:sz w:val="20"/>
                <w:szCs w:val="20"/>
              </w:rPr>
            </w:pPr>
          </w:p>
        </w:tc>
      </w:tr>
    </w:tbl>
    <w:p w:rsidR="00246D99" w:rsidRDefault="004C351B">
      <w:pPr>
        <w:spacing w:line="220" w:lineRule="exact"/>
        <w:rPr>
          <w:rFonts w:ascii="方正楷体_GBK" w:eastAsia="方正楷体_GBK" w:hAnsi="方正楷体_GBK" w:cs="方正楷体_GBK"/>
          <w:sz w:val="20"/>
          <w:szCs w:val="20"/>
        </w:rPr>
      </w:pPr>
      <w:r>
        <w:rPr>
          <w:rFonts w:ascii="方正楷体_GBK" w:eastAsia="方正楷体_GBK" w:hAnsi="方正楷体_GBK" w:cs="方正楷体_GBK" w:hint="eastAsia"/>
          <w:sz w:val="20"/>
          <w:szCs w:val="20"/>
        </w:rPr>
        <w:br w:type="page"/>
      </w:r>
    </w:p>
    <w:p w:rsidR="00246D99" w:rsidRDefault="004C351B">
      <w:pPr>
        <w:jc w:val="center"/>
        <w:outlineLvl w:val="0"/>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lastRenderedPageBreak/>
        <w:t>五、建筑防腐专业</w:t>
      </w:r>
    </w:p>
    <w:p w:rsidR="00246D99" w:rsidRDefault="00246D99">
      <w:pPr>
        <w:jc w:val="center"/>
        <w:outlineLvl w:val="0"/>
        <w:rPr>
          <w:rFonts w:ascii="方正黑体_GBK" w:eastAsia="方正黑体_GBK" w:hAnsi="方正黑体_GBK" w:cs="方正黑体_GBK"/>
          <w:sz w:val="28"/>
          <w:szCs w:val="28"/>
        </w:rPr>
      </w:pPr>
    </w:p>
    <w:tbl>
      <w:tblPr>
        <w:tblW w:w="10204" w:type="dxa"/>
        <w:jc w:val="center"/>
        <w:tblInd w:w="66" w:type="dxa"/>
        <w:tblLayout w:type="fixed"/>
        <w:tblCellMar>
          <w:top w:w="113" w:type="dxa"/>
          <w:left w:w="57" w:type="dxa"/>
          <w:bottom w:w="57" w:type="dxa"/>
          <w:right w:w="57" w:type="dxa"/>
        </w:tblCellMar>
        <w:tblLook w:val="04A0"/>
      </w:tblPr>
      <w:tblGrid>
        <w:gridCol w:w="567"/>
        <w:gridCol w:w="850"/>
        <w:gridCol w:w="850"/>
        <w:gridCol w:w="6803"/>
        <w:gridCol w:w="1134"/>
      </w:tblGrid>
      <w:tr w:rsidR="00246D99">
        <w:trPr>
          <w:trHeight w:val="471"/>
          <w:tblHeade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themeColor="text1"/>
                <w:kern w:val="0"/>
                <w:sz w:val="20"/>
                <w:szCs w:val="20"/>
              </w:rPr>
              <w:t>序号</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themeColor="text1"/>
                <w:kern w:val="0"/>
                <w:sz w:val="20"/>
                <w:szCs w:val="20"/>
              </w:rPr>
            </w:pPr>
            <w:r>
              <w:rPr>
                <w:rFonts w:ascii="方正黑体_GBK" w:eastAsia="方正黑体_GBK" w:hAnsi="方正黑体_GBK" w:cs="方正黑体_GBK" w:hint="eastAsia"/>
                <w:color w:val="000000" w:themeColor="text1"/>
                <w:kern w:val="0"/>
                <w:sz w:val="20"/>
                <w:szCs w:val="20"/>
              </w:rPr>
              <w:t>项目</w:t>
            </w:r>
          </w:p>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themeColor="text1"/>
                <w:kern w:val="0"/>
                <w:sz w:val="20"/>
                <w:szCs w:val="20"/>
              </w:rPr>
              <w:t>类型</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themeColor="text1"/>
                <w:kern w:val="0"/>
                <w:sz w:val="20"/>
                <w:szCs w:val="20"/>
              </w:rPr>
            </w:pPr>
            <w:r>
              <w:rPr>
                <w:rFonts w:ascii="方正黑体_GBK" w:eastAsia="方正黑体_GBK" w:hAnsi="方正黑体_GBK" w:cs="方正黑体_GBK" w:hint="eastAsia"/>
                <w:color w:val="000000" w:themeColor="text1"/>
                <w:kern w:val="0"/>
                <w:sz w:val="20"/>
                <w:szCs w:val="20"/>
              </w:rPr>
              <w:t>项目</w:t>
            </w:r>
          </w:p>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themeColor="text1"/>
                <w:kern w:val="0"/>
                <w:sz w:val="20"/>
                <w:szCs w:val="20"/>
              </w:rPr>
              <w:t>规模</w:t>
            </w:r>
          </w:p>
        </w:tc>
        <w:tc>
          <w:tcPr>
            <w:tcW w:w="6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themeColor="text1"/>
                <w:kern w:val="0"/>
                <w:sz w:val="20"/>
                <w:szCs w:val="20"/>
              </w:rPr>
              <w:t>参考标准</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themeColor="text1"/>
                <w:kern w:val="0"/>
                <w:sz w:val="20"/>
                <w:szCs w:val="20"/>
              </w:rPr>
              <w:t>备注</w:t>
            </w:r>
          </w:p>
        </w:tc>
      </w:tr>
      <w:tr w:rsidR="00246D99">
        <w:trPr>
          <w:trHeight w:val="567"/>
          <w:jc w:val="center"/>
        </w:trPr>
        <w:tc>
          <w:tcPr>
            <w:tcW w:w="567" w:type="dxa"/>
            <w:vMerge w:val="restart"/>
            <w:tcBorders>
              <w:top w:val="single" w:sz="4" w:space="0" w:color="000000"/>
              <w:left w:val="single" w:sz="4" w:space="0" w:color="000000"/>
              <w:right w:val="single" w:sz="4" w:space="0" w:color="000000"/>
            </w:tcBorders>
            <w:shd w:val="clear" w:color="auto" w:fill="auto"/>
            <w:vAlign w:val="center"/>
          </w:tcPr>
          <w:p w:rsidR="00246D99" w:rsidRDefault="004C351B">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1</w:t>
            </w:r>
          </w:p>
        </w:tc>
        <w:tc>
          <w:tcPr>
            <w:tcW w:w="850" w:type="dxa"/>
            <w:vMerge w:val="restart"/>
            <w:tcBorders>
              <w:top w:val="single" w:sz="4" w:space="0" w:color="000000"/>
              <w:left w:val="single" w:sz="4" w:space="0" w:color="000000"/>
              <w:right w:val="single" w:sz="4" w:space="0" w:color="000000"/>
            </w:tcBorders>
            <w:shd w:val="clear" w:color="auto" w:fill="auto"/>
            <w:vAlign w:val="center"/>
          </w:tcPr>
          <w:p w:rsidR="00246D99" w:rsidRDefault="004C351B">
            <w:pPr>
              <w:widowControl/>
              <w:spacing w:line="30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建筑</w:t>
            </w:r>
          </w:p>
          <w:p w:rsidR="00246D99" w:rsidRDefault="004C351B">
            <w:pPr>
              <w:widowControl/>
              <w:spacing w:line="30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防腐</w:t>
            </w:r>
          </w:p>
          <w:p w:rsidR="00246D99" w:rsidRDefault="004C351B">
            <w:pPr>
              <w:widowControl/>
              <w:spacing w:line="30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保温工程</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jc w:val="center"/>
              <w:textAlignment w:val="center"/>
              <w:rPr>
                <w:rFonts w:asciiTheme="minorEastAsia" w:hAnsiTheme="minorEastAsia" w:cstheme="minorEastAsia"/>
                <w:color w:val="000000" w:themeColor="text1"/>
                <w:kern w:val="0"/>
                <w:sz w:val="20"/>
                <w:szCs w:val="20"/>
              </w:rPr>
            </w:pPr>
            <w:r>
              <w:rPr>
                <w:rFonts w:asciiTheme="minorEastAsia" w:hAnsiTheme="minorEastAsia" w:cstheme="minorEastAsia" w:hint="eastAsia"/>
                <w:color w:val="000000"/>
                <w:kern w:val="0"/>
                <w:sz w:val="20"/>
                <w:szCs w:val="20"/>
              </w:rPr>
              <w:t>大型</w:t>
            </w:r>
          </w:p>
        </w:tc>
        <w:tc>
          <w:tcPr>
            <w:tcW w:w="6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80" w:lineRule="exact"/>
              <w:textAlignment w:val="center"/>
              <w:rPr>
                <w:rFonts w:asciiTheme="minorEastAsia" w:hAnsiTheme="minorEastAsia" w:cstheme="minorEastAsia"/>
                <w:color w:val="000000" w:themeColor="text1"/>
                <w:kern w:val="0"/>
                <w:sz w:val="20"/>
                <w:szCs w:val="20"/>
              </w:rPr>
            </w:pPr>
            <w:r>
              <w:rPr>
                <w:rFonts w:asciiTheme="minorEastAsia" w:hAnsiTheme="minorEastAsia" w:cstheme="minorEastAsia" w:hint="eastAsia"/>
                <w:color w:val="000000"/>
                <w:kern w:val="0"/>
                <w:sz w:val="20"/>
                <w:szCs w:val="20"/>
              </w:rPr>
              <w:t>单项合同额500万元以上，且防腐蚀技术符合相关技术性要求的防腐保温工程。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rPr>
                <w:rFonts w:asciiTheme="minorEastAsia" w:hAnsiTheme="minorEastAsia" w:cstheme="minorEastAsia"/>
                <w:color w:val="000000" w:themeColor="text1"/>
                <w:sz w:val="20"/>
                <w:szCs w:val="20"/>
              </w:rPr>
            </w:pPr>
          </w:p>
        </w:tc>
      </w:tr>
      <w:tr w:rsidR="00246D99">
        <w:trPr>
          <w:trHeight w:val="567"/>
          <w:jc w:val="center"/>
        </w:trPr>
        <w:tc>
          <w:tcPr>
            <w:tcW w:w="567" w:type="dxa"/>
            <w:vMerge/>
            <w:tcBorders>
              <w:left w:val="single" w:sz="4" w:space="0" w:color="000000"/>
              <w:right w:val="single" w:sz="4" w:space="0" w:color="000000"/>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vMerge/>
            <w:tcBorders>
              <w:left w:val="single" w:sz="4" w:space="0" w:color="000000"/>
              <w:right w:val="single" w:sz="4" w:space="0" w:color="000000"/>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中型</w:t>
            </w:r>
          </w:p>
        </w:tc>
        <w:tc>
          <w:tcPr>
            <w:tcW w:w="6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80" w:lineRule="exact"/>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单项合同额400万元以上，500万元以下，且防腐蚀技术符合相关技术性要求的防腐保温工程。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rPr>
                <w:rFonts w:asciiTheme="minorEastAsia" w:hAnsiTheme="minorEastAsia" w:cstheme="minorEastAsia"/>
                <w:color w:val="000000" w:themeColor="text1"/>
                <w:sz w:val="20"/>
                <w:szCs w:val="20"/>
              </w:rPr>
            </w:pPr>
          </w:p>
        </w:tc>
      </w:tr>
      <w:tr w:rsidR="00246D99">
        <w:trPr>
          <w:trHeight w:val="567"/>
          <w:jc w:val="center"/>
        </w:trPr>
        <w:tc>
          <w:tcPr>
            <w:tcW w:w="567" w:type="dxa"/>
            <w:vMerge/>
            <w:tcBorders>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vMerge/>
            <w:tcBorders>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小型</w:t>
            </w:r>
          </w:p>
        </w:tc>
        <w:tc>
          <w:tcPr>
            <w:tcW w:w="6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80" w:lineRule="exact"/>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单项合同额200万元以上，400万元以下，且防腐蚀技术符合相关技术性要求的防腐保温工程。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rPr>
                <w:rFonts w:asciiTheme="minorEastAsia" w:hAnsiTheme="minorEastAsia" w:cstheme="minorEastAsia"/>
                <w:color w:val="000000" w:themeColor="text1"/>
                <w:sz w:val="20"/>
                <w:szCs w:val="20"/>
              </w:rPr>
            </w:pPr>
          </w:p>
        </w:tc>
      </w:tr>
    </w:tbl>
    <w:p w:rsidR="00246D99" w:rsidRDefault="004C351B">
      <w:pPr>
        <w:spacing w:line="220" w:lineRule="exact"/>
        <w:jc w:val="center"/>
        <w:rPr>
          <w:rFonts w:ascii="方正楷体_GBK" w:eastAsia="方正楷体_GBK" w:hAnsi="方正楷体_GBK" w:cs="方正楷体_GBK"/>
          <w:sz w:val="20"/>
          <w:szCs w:val="20"/>
        </w:rPr>
      </w:pPr>
      <w:r>
        <w:rPr>
          <w:rFonts w:ascii="方正楷体_GBK" w:eastAsia="方正楷体_GBK" w:hAnsi="方正楷体_GBK" w:cs="方正楷体_GBK" w:hint="eastAsia"/>
          <w:sz w:val="20"/>
          <w:szCs w:val="20"/>
        </w:rPr>
        <w:br w:type="page"/>
      </w:r>
    </w:p>
    <w:p w:rsidR="00246D99" w:rsidRDefault="004C351B">
      <w:pPr>
        <w:jc w:val="center"/>
        <w:outlineLvl w:val="0"/>
        <w:rPr>
          <w:rFonts w:ascii="方正黑体_GBK" w:eastAsia="方正黑体_GBK" w:hAnsi="方正黑体_GBK" w:cs="方正黑体_GBK"/>
          <w:szCs w:val="21"/>
        </w:rPr>
      </w:pPr>
      <w:r>
        <w:rPr>
          <w:rFonts w:ascii="方正黑体_GBK" w:eastAsia="方正黑体_GBK" w:hAnsi="方正黑体_GBK" w:cs="方正黑体_GBK" w:hint="eastAsia"/>
          <w:sz w:val="28"/>
          <w:szCs w:val="28"/>
        </w:rPr>
        <w:lastRenderedPageBreak/>
        <w:t>六、勘测——岩土工程专业</w:t>
      </w:r>
    </w:p>
    <w:tbl>
      <w:tblPr>
        <w:tblW w:w="10204" w:type="dxa"/>
        <w:jc w:val="center"/>
        <w:tblInd w:w="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4A0"/>
      </w:tblPr>
      <w:tblGrid>
        <w:gridCol w:w="567"/>
        <w:gridCol w:w="850"/>
        <w:gridCol w:w="850"/>
        <w:gridCol w:w="6182"/>
        <w:gridCol w:w="1755"/>
      </w:tblGrid>
      <w:tr w:rsidR="00246D99">
        <w:trPr>
          <w:trHeight w:val="567"/>
          <w:tblHeader/>
          <w:jc w:val="center"/>
        </w:trPr>
        <w:tc>
          <w:tcPr>
            <w:tcW w:w="567"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themeColor="text1"/>
                <w:kern w:val="0"/>
                <w:sz w:val="20"/>
                <w:szCs w:val="20"/>
              </w:rPr>
              <w:t>序号</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themeColor="text1"/>
                <w:kern w:val="0"/>
                <w:sz w:val="20"/>
                <w:szCs w:val="20"/>
              </w:rPr>
            </w:pPr>
            <w:r>
              <w:rPr>
                <w:rFonts w:ascii="方正黑体_GBK" w:eastAsia="方正黑体_GBK" w:hAnsi="方正黑体_GBK" w:cs="方正黑体_GBK" w:hint="eastAsia"/>
                <w:color w:val="000000" w:themeColor="text1"/>
                <w:kern w:val="0"/>
                <w:sz w:val="20"/>
                <w:szCs w:val="20"/>
              </w:rPr>
              <w:t>项目</w:t>
            </w:r>
          </w:p>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themeColor="text1"/>
                <w:kern w:val="0"/>
                <w:sz w:val="20"/>
                <w:szCs w:val="20"/>
              </w:rPr>
              <w:t>类型</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themeColor="text1"/>
                <w:kern w:val="0"/>
                <w:sz w:val="20"/>
                <w:szCs w:val="20"/>
              </w:rPr>
            </w:pPr>
            <w:r>
              <w:rPr>
                <w:rFonts w:ascii="方正黑体_GBK" w:eastAsia="方正黑体_GBK" w:hAnsi="方正黑体_GBK" w:cs="方正黑体_GBK" w:hint="eastAsia"/>
                <w:color w:val="000000" w:themeColor="text1"/>
                <w:kern w:val="0"/>
                <w:sz w:val="20"/>
                <w:szCs w:val="20"/>
              </w:rPr>
              <w:t>项目</w:t>
            </w:r>
          </w:p>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themeColor="text1"/>
                <w:kern w:val="0"/>
                <w:sz w:val="20"/>
                <w:szCs w:val="20"/>
              </w:rPr>
              <w:t>规模</w:t>
            </w:r>
          </w:p>
        </w:tc>
        <w:tc>
          <w:tcPr>
            <w:tcW w:w="6182"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themeColor="text1"/>
                <w:kern w:val="0"/>
                <w:sz w:val="20"/>
                <w:szCs w:val="20"/>
              </w:rPr>
              <w:t>参考标准</w:t>
            </w:r>
          </w:p>
        </w:tc>
        <w:tc>
          <w:tcPr>
            <w:tcW w:w="1755"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themeColor="text1"/>
                <w:kern w:val="0"/>
                <w:sz w:val="20"/>
                <w:szCs w:val="20"/>
              </w:rPr>
              <w:t>备注</w:t>
            </w:r>
          </w:p>
        </w:tc>
      </w:tr>
      <w:tr w:rsidR="00246D99">
        <w:trPr>
          <w:trHeight w:val="873"/>
          <w:jc w:val="center"/>
        </w:trPr>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1</w:t>
            </w:r>
          </w:p>
        </w:tc>
        <w:tc>
          <w:tcPr>
            <w:tcW w:w="850"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themeColor="text1"/>
                <w:sz w:val="20"/>
                <w:szCs w:val="20"/>
              </w:rPr>
            </w:pPr>
            <w:r>
              <w:rPr>
                <w:rFonts w:asciiTheme="minorEastAsia" w:hAnsiTheme="minorEastAsia" w:cstheme="minorEastAsia" w:hint="eastAsia"/>
                <w:color w:val="000000"/>
                <w:kern w:val="0"/>
                <w:sz w:val="20"/>
                <w:szCs w:val="20"/>
              </w:rPr>
              <w:t>房屋建筑工程勘察</w:t>
            </w:r>
          </w:p>
        </w:tc>
        <w:tc>
          <w:tcPr>
            <w:tcW w:w="850" w:type="dxa"/>
            <w:tcBorders>
              <w:tl2br w:val="nil"/>
              <w:tr2bl w:val="nil"/>
            </w:tcBorders>
            <w:shd w:val="clear" w:color="auto" w:fill="auto"/>
            <w:vAlign w:val="center"/>
          </w:tcPr>
          <w:p w:rsidR="00246D99" w:rsidRDefault="004C351B">
            <w:pPr>
              <w:widowControl/>
              <w:spacing w:line="230" w:lineRule="exact"/>
              <w:jc w:val="center"/>
              <w:textAlignment w:val="center"/>
              <w:rPr>
                <w:rFonts w:asciiTheme="minorEastAsia" w:hAnsiTheme="minorEastAsia" w:cstheme="minorEastAsia"/>
                <w:color w:val="000000" w:themeColor="text1"/>
                <w:kern w:val="0"/>
                <w:sz w:val="20"/>
                <w:szCs w:val="20"/>
              </w:rPr>
            </w:pPr>
            <w:r>
              <w:rPr>
                <w:rFonts w:asciiTheme="minorEastAsia" w:hAnsiTheme="minorEastAsia" w:cstheme="minorEastAsia" w:hint="eastAsia"/>
                <w:color w:val="000000"/>
                <w:kern w:val="0"/>
                <w:sz w:val="20"/>
                <w:szCs w:val="20"/>
              </w:rPr>
              <w:t>大型</w:t>
            </w:r>
          </w:p>
        </w:tc>
        <w:tc>
          <w:tcPr>
            <w:tcW w:w="6182" w:type="dxa"/>
            <w:tcBorders>
              <w:tl2br w:val="nil"/>
              <w:tr2bl w:val="nil"/>
            </w:tcBorders>
            <w:shd w:val="clear" w:color="auto" w:fill="auto"/>
            <w:vAlign w:val="center"/>
          </w:tcPr>
          <w:p w:rsidR="00246D99" w:rsidRDefault="004C351B">
            <w:pPr>
              <w:widowControl/>
              <w:spacing w:line="230" w:lineRule="exact"/>
              <w:textAlignment w:val="center"/>
              <w:rPr>
                <w:rFonts w:asciiTheme="minorEastAsia" w:hAnsiTheme="minorEastAsia" w:cstheme="minorEastAsia"/>
                <w:color w:val="000000" w:themeColor="text1"/>
                <w:kern w:val="0"/>
                <w:sz w:val="20"/>
                <w:szCs w:val="20"/>
              </w:rPr>
            </w:pPr>
            <w:r>
              <w:rPr>
                <w:rFonts w:asciiTheme="minorEastAsia" w:hAnsiTheme="minorEastAsia" w:cstheme="minorEastAsia" w:hint="eastAsia"/>
                <w:color w:val="000000"/>
                <w:kern w:val="0"/>
                <w:sz w:val="20"/>
                <w:szCs w:val="20"/>
              </w:rPr>
              <w:t>符合下列条件之一 ：</w:t>
            </w:r>
            <w:r>
              <w:rPr>
                <w:rFonts w:asciiTheme="minorEastAsia" w:hAnsiTheme="minorEastAsia" w:cstheme="minorEastAsia" w:hint="eastAsia"/>
                <w:color w:val="000000"/>
                <w:kern w:val="0"/>
                <w:sz w:val="20"/>
                <w:szCs w:val="20"/>
              </w:rPr>
              <w:br/>
              <w:t>（</w:t>
            </w:r>
            <w:r>
              <w:rPr>
                <w:rFonts w:asciiTheme="minorEastAsia" w:hAnsiTheme="minorEastAsia" w:cstheme="minorEastAsia"/>
                <w:color w:val="000000"/>
                <w:kern w:val="0"/>
                <w:sz w:val="20"/>
                <w:szCs w:val="20"/>
              </w:rPr>
              <w:t>1）30层以上的高层建筑；</w:t>
            </w:r>
            <w:r>
              <w:rPr>
                <w:rFonts w:asciiTheme="minorEastAsia" w:hAnsiTheme="minorEastAsia" w:cstheme="minorEastAsia"/>
                <w:color w:val="000000"/>
                <w:kern w:val="0"/>
                <w:sz w:val="20"/>
                <w:szCs w:val="20"/>
              </w:rPr>
              <w:br/>
            </w:r>
            <w:r>
              <w:rPr>
                <w:rFonts w:asciiTheme="minorEastAsia" w:hAnsiTheme="minorEastAsia" w:cstheme="minorEastAsia" w:hint="eastAsia"/>
                <w:color w:val="000000"/>
                <w:kern w:val="0"/>
                <w:sz w:val="20"/>
                <w:szCs w:val="20"/>
              </w:rPr>
              <w:t>（2）高度100m以上的高层建筑。</w:t>
            </w:r>
          </w:p>
        </w:tc>
        <w:tc>
          <w:tcPr>
            <w:tcW w:w="1755" w:type="dxa"/>
            <w:tcBorders>
              <w:tl2br w:val="nil"/>
              <w:tr2bl w:val="nil"/>
            </w:tcBorders>
            <w:shd w:val="clear" w:color="auto" w:fill="auto"/>
            <w:vAlign w:val="center"/>
          </w:tcPr>
          <w:p w:rsidR="00246D99" w:rsidRDefault="00246D99">
            <w:pPr>
              <w:widowControl/>
              <w:spacing w:line="230" w:lineRule="exact"/>
              <w:jc w:val="center"/>
              <w:textAlignment w:val="center"/>
              <w:rPr>
                <w:rFonts w:asciiTheme="minorEastAsia" w:hAnsiTheme="minorEastAsia" w:cstheme="minorEastAsia"/>
                <w:color w:val="000000"/>
                <w:spacing w:val="-6"/>
                <w:kern w:val="0"/>
                <w:sz w:val="20"/>
                <w:szCs w:val="20"/>
                <w:highlight w:val="yellow"/>
              </w:rPr>
            </w:pPr>
          </w:p>
          <w:p w:rsidR="00246D99" w:rsidRDefault="00246D99">
            <w:pPr>
              <w:widowControl/>
              <w:spacing w:line="230" w:lineRule="exact"/>
              <w:jc w:val="center"/>
              <w:textAlignment w:val="center"/>
              <w:rPr>
                <w:rFonts w:asciiTheme="minorEastAsia" w:hAnsiTheme="minorEastAsia" w:cstheme="minorEastAsia"/>
                <w:color w:val="000000" w:themeColor="text1"/>
                <w:kern w:val="0"/>
                <w:sz w:val="20"/>
                <w:szCs w:val="20"/>
                <w:highlight w:val="yellow"/>
              </w:rPr>
            </w:pPr>
          </w:p>
        </w:tc>
      </w:tr>
      <w:tr w:rsidR="00246D99">
        <w:trPr>
          <w:trHeight w:val="448"/>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tcBorders>
              <w:tl2br w:val="nil"/>
              <w:tr2bl w:val="nil"/>
            </w:tcBorders>
            <w:shd w:val="clear" w:color="auto" w:fill="auto"/>
            <w:vAlign w:val="center"/>
          </w:tcPr>
          <w:p w:rsidR="00246D99" w:rsidRDefault="004C351B">
            <w:pPr>
              <w:widowControl/>
              <w:spacing w:line="23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中型</w:t>
            </w:r>
          </w:p>
        </w:tc>
        <w:tc>
          <w:tcPr>
            <w:tcW w:w="6182" w:type="dxa"/>
            <w:tcBorders>
              <w:tl2br w:val="nil"/>
              <w:tr2bl w:val="nil"/>
            </w:tcBorders>
            <w:shd w:val="clear" w:color="auto" w:fill="auto"/>
            <w:vAlign w:val="center"/>
          </w:tcPr>
          <w:p w:rsidR="00246D99" w:rsidRDefault="004C351B">
            <w:pPr>
              <w:widowControl/>
              <w:spacing w:line="230" w:lineRule="exact"/>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7层以上，30层以下建筑。</w:t>
            </w:r>
          </w:p>
        </w:tc>
        <w:tc>
          <w:tcPr>
            <w:tcW w:w="1755" w:type="dxa"/>
            <w:tcBorders>
              <w:tl2br w:val="nil"/>
              <w:tr2bl w:val="nil"/>
            </w:tcBorders>
            <w:shd w:val="clear" w:color="auto" w:fill="auto"/>
            <w:vAlign w:val="center"/>
          </w:tcPr>
          <w:p w:rsidR="00246D99" w:rsidRDefault="00246D99">
            <w:pPr>
              <w:widowControl/>
              <w:spacing w:line="230" w:lineRule="exact"/>
              <w:jc w:val="center"/>
              <w:textAlignment w:val="center"/>
              <w:rPr>
                <w:rFonts w:asciiTheme="minorEastAsia" w:hAnsiTheme="minorEastAsia" w:cstheme="minorEastAsia"/>
                <w:color w:val="000000" w:themeColor="text1"/>
                <w:sz w:val="20"/>
                <w:szCs w:val="20"/>
                <w:highlight w:val="yellow"/>
              </w:rPr>
            </w:pPr>
          </w:p>
        </w:tc>
      </w:tr>
      <w:tr w:rsidR="00246D99">
        <w:trPr>
          <w:trHeight w:val="442"/>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tcBorders>
              <w:tl2br w:val="nil"/>
              <w:tr2bl w:val="nil"/>
            </w:tcBorders>
            <w:shd w:val="clear" w:color="auto" w:fill="auto"/>
            <w:vAlign w:val="center"/>
          </w:tcPr>
          <w:p w:rsidR="00246D99" w:rsidRDefault="004C351B">
            <w:pPr>
              <w:widowControl/>
              <w:spacing w:line="23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小型</w:t>
            </w:r>
          </w:p>
        </w:tc>
        <w:tc>
          <w:tcPr>
            <w:tcW w:w="6182" w:type="dxa"/>
            <w:tcBorders>
              <w:tl2br w:val="nil"/>
              <w:tr2bl w:val="nil"/>
            </w:tcBorders>
            <w:shd w:val="clear" w:color="auto" w:fill="auto"/>
            <w:vAlign w:val="center"/>
          </w:tcPr>
          <w:p w:rsidR="00246D99" w:rsidRDefault="004C351B">
            <w:pPr>
              <w:widowControl/>
              <w:spacing w:line="230" w:lineRule="exact"/>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6层以下建筑。</w:t>
            </w:r>
          </w:p>
        </w:tc>
        <w:tc>
          <w:tcPr>
            <w:tcW w:w="1755" w:type="dxa"/>
            <w:tcBorders>
              <w:tl2br w:val="nil"/>
              <w:tr2bl w:val="nil"/>
            </w:tcBorders>
            <w:shd w:val="clear" w:color="auto" w:fill="auto"/>
            <w:vAlign w:val="center"/>
          </w:tcPr>
          <w:p w:rsidR="00246D99" w:rsidRDefault="00246D99">
            <w:pPr>
              <w:widowControl/>
              <w:spacing w:line="230" w:lineRule="exact"/>
              <w:jc w:val="center"/>
              <w:textAlignment w:val="center"/>
              <w:rPr>
                <w:rFonts w:asciiTheme="minorEastAsia" w:hAnsiTheme="minorEastAsia" w:cstheme="minorEastAsia"/>
                <w:color w:val="000000" w:themeColor="text1"/>
                <w:sz w:val="20"/>
                <w:szCs w:val="20"/>
                <w:highlight w:val="yellow"/>
              </w:rPr>
            </w:pPr>
          </w:p>
        </w:tc>
      </w:tr>
      <w:tr w:rsidR="00246D99">
        <w:trPr>
          <w:trHeight w:val="454"/>
          <w:jc w:val="center"/>
        </w:trPr>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2</w:t>
            </w:r>
          </w:p>
        </w:tc>
        <w:tc>
          <w:tcPr>
            <w:tcW w:w="850"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道路工程勘察</w:t>
            </w:r>
          </w:p>
        </w:tc>
        <w:tc>
          <w:tcPr>
            <w:tcW w:w="850" w:type="dxa"/>
            <w:tcBorders>
              <w:tl2br w:val="nil"/>
              <w:tr2bl w:val="nil"/>
            </w:tcBorders>
            <w:shd w:val="clear" w:color="auto" w:fill="auto"/>
            <w:vAlign w:val="center"/>
          </w:tcPr>
          <w:p w:rsidR="00246D99" w:rsidRDefault="004C351B">
            <w:pPr>
              <w:widowControl/>
              <w:spacing w:line="23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大型</w:t>
            </w:r>
          </w:p>
        </w:tc>
        <w:tc>
          <w:tcPr>
            <w:tcW w:w="6182" w:type="dxa"/>
            <w:tcBorders>
              <w:tl2br w:val="nil"/>
              <w:tr2bl w:val="nil"/>
            </w:tcBorders>
            <w:shd w:val="clear" w:color="auto" w:fill="auto"/>
            <w:vAlign w:val="center"/>
          </w:tcPr>
          <w:p w:rsidR="00246D99" w:rsidRDefault="004C351B">
            <w:pPr>
              <w:widowControl/>
              <w:spacing w:line="230" w:lineRule="exact"/>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快速路和主干路。</w:t>
            </w:r>
          </w:p>
        </w:tc>
        <w:tc>
          <w:tcPr>
            <w:tcW w:w="1755" w:type="dxa"/>
            <w:vMerge w:val="restart"/>
            <w:tcBorders>
              <w:tl2br w:val="nil"/>
              <w:tr2bl w:val="nil"/>
            </w:tcBorders>
            <w:shd w:val="clear" w:color="auto" w:fill="auto"/>
            <w:vAlign w:val="center"/>
          </w:tcPr>
          <w:p w:rsidR="00246D99" w:rsidRDefault="00246D99">
            <w:pPr>
              <w:widowControl/>
              <w:spacing w:line="230" w:lineRule="exact"/>
              <w:jc w:val="center"/>
              <w:rPr>
                <w:rFonts w:asciiTheme="minorEastAsia" w:hAnsiTheme="minorEastAsia" w:cstheme="minorEastAsia"/>
                <w:color w:val="000000" w:themeColor="text1"/>
                <w:sz w:val="20"/>
                <w:szCs w:val="20"/>
              </w:rPr>
            </w:pPr>
          </w:p>
        </w:tc>
      </w:tr>
      <w:tr w:rsidR="00246D99">
        <w:trPr>
          <w:trHeight w:val="454"/>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tcBorders>
              <w:tl2br w:val="nil"/>
              <w:tr2bl w:val="nil"/>
            </w:tcBorders>
            <w:shd w:val="clear" w:color="auto" w:fill="auto"/>
            <w:vAlign w:val="center"/>
          </w:tcPr>
          <w:p w:rsidR="00246D99" w:rsidRDefault="004C351B">
            <w:pPr>
              <w:widowControl/>
              <w:spacing w:line="23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中型</w:t>
            </w:r>
          </w:p>
        </w:tc>
        <w:tc>
          <w:tcPr>
            <w:tcW w:w="6182" w:type="dxa"/>
            <w:tcBorders>
              <w:tl2br w:val="nil"/>
              <w:tr2bl w:val="nil"/>
            </w:tcBorders>
            <w:shd w:val="clear" w:color="auto" w:fill="auto"/>
            <w:vAlign w:val="center"/>
          </w:tcPr>
          <w:p w:rsidR="00246D99" w:rsidRDefault="004C351B">
            <w:pPr>
              <w:widowControl/>
              <w:spacing w:line="230" w:lineRule="exact"/>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次干路。</w:t>
            </w:r>
          </w:p>
        </w:tc>
        <w:tc>
          <w:tcPr>
            <w:tcW w:w="1755" w:type="dxa"/>
            <w:vMerge/>
            <w:tcBorders>
              <w:tl2br w:val="nil"/>
              <w:tr2bl w:val="nil"/>
            </w:tcBorders>
            <w:shd w:val="clear" w:color="auto" w:fill="auto"/>
            <w:vAlign w:val="center"/>
          </w:tcPr>
          <w:p w:rsidR="00246D99" w:rsidRDefault="00246D99">
            <w:pPr>
              <w:widowControl/>
              <w:spacing w:line="230" w:lineRule="exact"/>
              <w:jc w:val="center"/>
              <w:rPr>
                <w:rFonts w:asciiTheme="minorEastAsia" w:hAnsiTheme="minorEastAsia" w:cstheme="minorEastAsia"/>
                <w:color w:val="000000" w:themeColor="text1"/>
                <w:sz w:val="20"/>
                <w:szCs w:val="20"/>
              </w:rPr>
            </w:pPr>
          </w:p>
        </w:tc>
      </w:tr>
      <w:tr w:rsidR="00246D99">
        <w:trPr>
          <w:trHeight w:val="454"/>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tcBorders>
              <w:tl2br w:val="nil"/>
              <w:tr2bl w:val="nil"/>
            </w:tcBorders>
            <w:shd w:val="clear" w:color="auto" w:fill="auto"/>
            <w:vAlign w:val="center"/>
          </w:tcPr>
          <w:p w:rsidR="00246D99" w:rsidRDefault="004C351B">
            <w:pPr>
              <w:widowControl/>
              <w:spacing w:line="23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小型</w:t>
            </w:r>
          </w:p>
        </w:tc>
        <w:tc>
          <w:tcPr>
            <w:tcW w:w="6182" w:type="dxa"/>
            <w:tcBorders>
              <w:tl2br w:val="nil"/>
              <w:tr2bl w:val="nil"/>
            </w:tcBorders>
            <w:shd w:val="clear" w:color="auto" w:fill="auto"/>
            <w:vAlign w:val="center"/>
          </w:tcPr>
          <w:p w:rsidR="00246D99" w:rsidRDefault="004C351B">
            <w:pPr>
              <w:widowControl/>
              <w:spacing w:line="230" w:lineRule="exact"/>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支路、公交场站和城市广场。</w:t>
            </w:r>
          </w:p>
        </w:tc>
        <w:tc>
          <w:tcPr>
            <w:tcW w:w="1755" w:type="dxa"/>
            <w:vMerge/>
            <w:tcBorders>
              <w:tl2br w:val="nil"/>
              <w:tr2bl w:val="nil"/>
            </w:tcBorders>
            <w:shd w:val="clear" w:color="auto" w:fill="auto"/>
            <w:vAlign w:val="center"/>
          </w:tcPr>
          <w:p w:rsidR="00246D99" w:rsidRDefault="00246D99">
            <w:pPr>
              <w:widowControl/>
              <w:spacing w:line="230" w:lineRule="exact"/>
              <w:jc w:val="center"/>
              <w:rPr>
                <w:rFonts w:asciiTheme="minorEastAsia" w:hAnsiTheme="minorEastAsia" w:cstheme="minorEastAsia"/>
                <w:color w:val="000000" w:themeColor="text1"/>
                <w:sz w:val="20"/>
                <w:szCs w:val="20"/>
              </w:rPr>
            </w:pPr>
          </w:p>
        </w:tc>
      </w:tr>
      <w:tr w:rsidR="00246D99">
        <w:trPr>
          <w:trHeight w:val="454"/>
          <w:jc w:val="center"/>
        </w:trPr>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3</w:t>
            </w:r>
          </w:p>
        </w:tc>
        <w:tc>
          <w:tcPr>
            <w:tcW w:w="850"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桥涵工程勘察</w:t>
            </w:r>
          </w:p>
        </w:tc>
        <w:tc>
          <w:tcPr>
            <w:tcW w:w="850" w:type="dxa"/>
            <w:tcBorders>
              <w:tl2br w:val="nil"/>
              <w:tr2bl w:val="nil"/>
            </w:tcBorders>
            <w:shd w:val="clear" w:color="auto" w:fill="auto"/>
            <w:vAlign w:val="center"/>
          </w:tcPr>
          <w:p w:rsidR="00246D99" w:rsidRDefault="004C351B">
            <w:pPr>
              <w:widowControl/>
              <w:spacing w:line="23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大型</w:t>
            </w:r>
          </w:p>
        </w:tc>
        <w:tc>
          <w:tcPr>
            <w:tcW w:w="6182" w:type="dxa"/>
            <w:tcBorders>
              <w:tl2br w:val="nil"/>
              <w:tr2bl w:val="nil"/>
            </w:tcBorders>
            <w:shd w:val="clear" w:color="auto" w:fill="auto"/>
            <w:vAlign w:val="center"/>
          </w:tcPr>
          <w:p w:rsidR="00246D99" w:rsidRDefault="004C351B">
            <w:pPr>
              <w:widowControl/>
              <w:spacing w:line="230" w:lineRule="exact"/>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特大桥、大桥、大型立交桥</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spacing w:val="-9"/>
                <w:kern w:val="0"/>
                <w:sz w:val="20"/>
                <w:szCs w:val="20"/>
              </w:rPr>
              <w:t>(单跨40m以上、总长100m以上的桥梁)。</w:t>
            </w:r>
          </w:p>
        </w:tc>
        <w:tc>
          <w:tcPr>
            <w:tcW w:w="1755" w:type="dxa"/>
            <w:vMerge w:val="restart"/>
            <w:tcBorders>
              <w:tl2br w:val="nil"/>
              <w:tr2bl w:val="nil"/>
            </w:tcBorders>
            <w:shd w:val="clear" w:color="auto" w:fill="auto"/>
            <w:vAlign w:val="center"/>
          </w:tcPr>
          <w:p w:rsidR="00246D99" w:rsidRDefault="00246D99">
            <w:pPr>
              <w:widowControl/>
              <w:spacing w:line="230" w:lineRule="exact"/>
              <w:jc w:val="center"/>
              <w:rPr>
                <w:rFonts w:asciiTheme="minorEastAsia" w:hAnsiTheme="minorEastAsia" w:cstheme="minorEastAsia"/>
                <w:color w:val="000000" w:themeColor="text1"/>
                <w:sz w:val="20"/>
                <w:szCs w:val="20"/>
              </w:rPr>
            </w:pPr>
          </w:p>
        </w:tc>
      </w:tr>
      <w:tr w:rsidR="00246D99">
        <w:trPr>
          <w:trHeight w:val="454"/>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tcBorders>
              <w:tl2br w:val="nil"/>
              <w:tr2bl w:val="nil"/>
            </w:tcBorders>
            <w:shd w:val="clear" w:color="auto" w:fill="auto"/>
            <w:vAlign w:val="center"/>
          </w:tcPr>
          <w:p w:rsidR="00246D99" w:rsidRDefault="004C351B">
            <w:pPr>
              <w:widowControl/>
              <w:spacing w:line="23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中型</w:t>
            </w:r>
          </w:p>
        </w:tc>
        <w:tc>
          <w:tcPr>
            <w:tcW w:w="6182" w:type="dxa"/>
            <w:tcBorders>
              <w:tl2br w:val="nil"/>
              <w:tr2bl w:val="nil"/>
            </w:tcBorders>
            <w:shd w:val="clear" w:color="auto" w:fill="auto"/>
            <w:vAlign w:val="center"/>
          </w:tcPr>
          <w:p w:rsidR="00246D99" w:rsidRDefault="004C351B">
            <w:pPr>
              <w:widowControl/>
              <w:spacing w:line="230" w:lineRule="exact"/>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中桥、小型立交桥</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spacing w:val="-9"/>
                <w:kern w:val="0"/>
                <w:sz w:val="20"/>
                <w:szCs w:val="20"/>
              </w:rPr>
              <w:t>(单跨40m以下、总长100m以下的桥梁)。</w:t>
            </w:r>
          </w:p>
        </w:tc>
        <w:tc>
          <w:tcPr>
            <w:tcW w:w="1755" w:type="dxa"/>
            <w:vMerge/>
            <w:tcBorders>
              <w:tl2br w:val="nil"/>
              <w:tr2bl w:val="nil"/>
            </w:tcBorders>
            <w:shd w:val="clear" w:color="auto" w:fill="auto"/>
            <w:vAlign w:val="center"/>
          </w:tcPr>
          <w:p w:rsidR="00246D99" w:rsidRDefault="00246D99">
            <w:pPr>
              <w:widowControl/>
              <w:spacing w:line="230" w:lineRule="exact"/>
              <w:jc w:val="center"/>
              <w:rPr>
                <w:rFonts w:asciiTheme="minorEastAsia" w:hAnsiTheme="minorEastAsia" w:cstheme="minorEastAsia"/>
                <w:color w:val="000000" w:themeColor="text1"/>
                <w:sz w:val="20"/>
                <w:szCs w:val="20"/>
              </w:rPr>
            </w:pPr>
          </w:p>
        </w:tc>
      </w:tr>
      <w:tr w:rsidR="00246D99">
        <w:trPr>
          <w:trHeight w:val="454"/>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tcBorders>
              <w:tl2br w:val="nil"/>
              <w:tr2bl w:val="nil"/>
            </w:tcBorders>
            <w:shd w:val="clear" w:color="auto" w:fill="auto"/>
            <w:vAlign w:val="center"/>
          </w:tcPr>
          <w:p w:rsidR="00246D99" w:rsidRDefault="004C351B">
            <w:pPr>
              <w:widowControl/>
              <w:spacing w:line="23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小型</w:t>
            </w:r>
          </w:p>
        </w:tc>
        <w:tc>
          <w:tcPr>
            <w:tcW w:w="6182" w:type="dxa"/>
            <w:tcBorders>
              <w:tl2br w:val="nil"/>
              <w:tr2bl w:val="nil"/>
            </w:tcBorders>
            <w:shd w:val="clear" w:color="auto" w:fill="auto"/>
            <w:vAlign w:val="center"/>
          </w:tcPr>
          <w:p w:rsidR="00246D99" w:rsidRDefault="004C351B">
            <w:pPr>
              <w:widowControl/>
              <w:spacing w:line="230" w:lineRule="exact"/>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小桥、涵洞及人行通道。</w:t>
            </w:r>
          </w:p>
        </w:tc>
        <w:tc>
          <w:tcPr>
            <w:tcW w:w="1755" w:type="dxa"/>
            <w:tcBorders>
              <w:tl2br w:val="nil"/>
              <w:tr2bl w:val="nil"/>
            </w:tcBorders>
            <w:shd w:val="clear" w:color="auto" w:fill="auto"/>
            <w:vAlign w:val="center"/>
          </w:tcPr>
          <w:p w:rsidR="00246D99" w:rsidRDefault="00246D99">
            <w:pPr>
              <w:widowControl/>
              <w:spacing w:line="230" w:lineRule="exact"/>
              <w:jc w:val="center"/>
              <w:textAlignment w:val="center"/>
              <w:rPr>
                <w:rFonts w:asciiTheme="minorEastAsia" w:hAnsiTheme="minorEastAsia" w:cstheme="minorEastAsia"/>
                <w:color w:val="000000" w:themeColor="text1"/>
                <w:sz w:val="20"/>
                <w:szCs w:val="20"/>
              </w:rPr>
            </w:pPr>
          </w:p>
        </w:tc>
      </w:tr>
      <w:tr w:rsidR="00246D99">
        <w:trPr>
          <w:trHeight w:val="454"/>
          <w:jc w:val="center"/>
        </w:trPr>
        <w:tc>
          <w:tcPr>
            <w:tcW w:w="567"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4</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隧道工程勘察</w:t>
            </w:r>
          </w:p>
        </w:tc>
        <w:tc>
          <w:tcPr>
            <w:tcW w:w="850" w:type="dxa"/>
            <w:tcBorders>
              <w:tl2br w:val="nil"/>
              <w:tr2bl w:val="nil"/>
            </w:tcBorders>
            <w:shd w:val="clear" w:color="auto" w:fill="auto"/>
            <w:vAlign w:val="center"/>
          </w:tcPr>
          <w:p w:rsidR="00246D99" w:rsidRDefault="004C351B">
            <w:pPr>
              <w:widowControl/>
              <w:spacing w:line="23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大型</w:t>
            </w:r>
          </w:p>
        </w:tc>
        <w:tc>
          <w:tcPr>
            <w:tcW w:w="6182" w:type="dxa"/>
            <w:tcBorders>
              <w:tl2br w:val="nil"/>
              <w:tr2bl w:val="nil"/>
            </w:tcBorders>
            <w:shd w:val="clear" w:color="auto" w:fill="auto"/>
            <w:vAlign w:val="center"/>
          </w:tcPr>
          <w:p w:rsidR="00246D99" w:rsidRDefault="004C351B">
            <w:pPr>
              <w:widowControl/>
              <w:spacing w:line="230" w:lineRule="exact"/>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城市隧道工程均属于大型项目。</w:t>
            </w:r>
          </w:p>
        </w:tc>
        <w:tc>
          <w:tcPr>
            <w:tcW w:w="1755" w:type="dxa"/>
            <w:tcBorders>
              <w:tl2br w:val="nil"/>
              <w:tr2bl w:val="nil"/>
            </w:tcBorders>
            <w:shd w:val="clear" w:color="auto" w:fill="auto"/>
            <w:vAlign w:val="center"/>
          </w:tcPr>
          <w:p w:rsidR="00246D99" w:rsidRDefault="00246D99">
            <w:pPr>
              <w:widowControl/>
              <w:spacing w:line="230" w:lineRule="exact"/>
              <w:jc w:val="center"/>
              <w:rPr>
                <w:rFonts w:asciiTheme="minorEastAsia" w:hAnsiTheme="minorEastAsia" w:cstheme="minorEastAsia"/>
                <w:color w:val="000000" w:themeColor="text1"/>
                <w:sz w:val="20"/>
                <w:szCs w:val="20"/>
              </w:rPr>
            </w:pPr>
          </w:p>
        </w:tc>
      </w:tr>
      <w:tr w:rsidR="00246D99">
        <w:trPr>
          <w:trHeight w:val="454"/>
          <w:jc w:val="center"/>
        </w:trPr>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5</w:t>
            </w:r>
          </w:p>
        </w:tc>
        <w:tc>
          <w:tcPr>
            <w:tcW w:w="850"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轨道交通工程勘察</w:t>
            </w:r>
          </w:p>
        </w:tc>
        <w:tc>
          <w:tcPr>
            <w:tcW w:w="850" w:type="dxa"/>
            <w:tcBorders>
              <w:tl2br w:val="nil"/>
              <w:tr2bl w:val="nil"/>
            </w:tcBorders>
            <w:shd w:val="clear" w:color="auto" w:fill="auto"/>
            <w:vAlign w:val="center"/>
          </w:tcPr>
          <w:p w:rsidR="00246D99" w:rsidRDefault="004C351B">
            <w:pPr>
              <w:widowControl/>
              <w:spacing w:line="23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大型</w:t>
            </w:r>
          </w:p>
        </w:tc>
        <w:tc>
          <w:tcPr>
            <w:tcW w:w="6182" w:type="dxa"/>
            <w:tcBorders>
              <w:tl2br w:val="nil"/>
              <w:tr2bl w:val="nil"/>
            </w:tcBorders>
            <w:shd w:val="clear" w:color="auto" w:fill="auto"/>
            <w:vAlign w:val="center"/>
          </w:tcPr>
          <w:p w:rsidR="00246D99" w:rsidRDefault="004C351B">
            <w:pPr>
              <w:widowControl/>
              <w:spacing w:line="230" w:lineRule="exact"/>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车站主体、地下区间、高架区间、地下停车场、控制中心、主变电站。</w:t>
            </w:r>
          </w:p>
        </w:tc>
        <w:tc>
          <w:tcPr>
            <w:tcW w:w="1755" w:type="dxa"/>
            <w:vMerge w:val="restart"/>
            <w:tcBorders>
              <w:tl2br w:val="nil"/>
              <w:tr2bl w:val="nil"/>
            </w:tcBorders>
            <w:shd w:val="clear" w:color="auto" w:fill="auto"/>
            <w:vAlign w:val="center"/>
          </w:tcPr>
          <w:p w:rsidR="00246D99" w:rsidRDefault="00246D99">
            <w:pPr>
              <w:widowControl/>
              <w:spacing w:line="230" w:lineRule="exact"/>
              <w:jc w:val="center"/>
              <w:textAlignment w:val="center"/>
              <w:rPr>
                <w:rFonts w:asciiTheme="minorEastAsia" w:hAnsiTheme="minorEastAsia" w:cstheme="minorEastAsia"/>
                <w:color w:val="000000" w:themeColor="text1"/>
                <w:sz w:val="20"/>
                <w:szCs w:val="20"/>
              </w:rPr>
            </w:pPr>
          </w:p>
        </w:tc>
      </w:tr>
      <w:tr w:rsidR="00246D99">
        <w:trPr>
          <w:trHeight w:val="454"/>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中型</w:t>
            </w:r>
          </w:p>
        </w:tc>
        <w:tc>
          <w:tcPr>
            <w:tcW w:w="6182" w:type="dxa"/>
            <w:tcBorders>
              <w:tl2br w:val="nil"/>
              <w:tr2bl w:val="nil"/>
            </w:tcBorders>
            <w:shd w:val="clear" w:color="auto" w:fill="auto"/>
            <w:vAlign w:val="center"/>
          </w:tcPr>
          <w:p w:rsidR="00246D99" w:rsidRDefault="004C351B">
            <w:pPr>
              <w:widowControl/>
              <w:spacing w:line="220" w:lineRule="exact"/>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路基、涵洞、小桥、车辆基地、车站附属等。</w:t>
            </w:r>
          </w:p>
        </w:tc>
        <w:tc>
          <w:tcPr>
            <w:tcW w:w="1755"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color w:val="000000" w:themeColor="text1"/>
                <w:sz w:val="20"/>
                <w:szCs w:val="20"/>
              </w:rPr>
            </w:pPr>
          </w:p>
        </w:tc>
      </w:tr>
      <w:tr w:rsidR="00246D99">
        <w:trPr>
          <w:trHeight w:val="454"/>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小型</w:t>
            </w:r>
          </w:p>
        </w:tc>
        <w:tc>
          <w:tcPr>
            <w:tcW w:w="6182" w:type="dxa"/>
            <w:tcBorders>
              <w:tl2br w:val="nil"/>
              <w:tr2bl w:val="nil"/>
            </w:tcBorders>
            <w:shd w:val="clear" w:color="auto" w:fill="auto"/>
            <w:vAlign w:val="center"/>
          </w:tcPr>
          <w:p w:rsidR="00246D99" w:rsidRDefault="004C351B">
            <w:pPr>
              <w:widowControl/>
              <w:spacing w:line="220" w:lineRule="exact"/>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次要建筑物、地面停车场。</w:t>
            </w:r>
          </w:p>
        </w:tc>
        <w:tc>
          <w:tcPr>
            <w:tcW w:w="1755"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color w:val="000000" w:themeColor="text1"/>
                <w:sz w:val="20"/>
                <w:szCs w:val="20"/>
              </w:rPr>
            </w:pPr>
          </w:p>
        </w:tc>
      </w:tr>
      <w:tr w:rsidR="00246D99">
        <w:trPr>
          <w:trHeight w:val="622"/>
          <w:jc w:val="center"/>
        </w:trPr>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6</w:t>
            </w:r>
          </w:p>
        </w:tc>
        <w:tc>
          <w:tcPr>
            <w:tcW w:w="850"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基坑工程勘察</w:t>
            </w:r>
          </w:p>
        </w:tc>
        <w:tc>
          <w:tcPr>
            <w:tcW w:w="850" w:type="dxa"/>
            <w:tcBorders>
              <w:tl2br w:val="nil"/>
              <w:tr2bl w:val="nil"/>
            </w:tcBorders>
            <w:shd w:val="clear" w:color="auto" w:fill="auto"/>
            <w:vAlign w:val="center"/>
          </w:tcPr>
          <w:p w:rsidR="00246D99" w:rsidRDefault="004C351B">
            <w:pPr>
              <w:widowControl/>
              <w:spacing w:line="23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大型</w:t>
            </w:r>
          </w:p>
        </w:tc>
        <w:tc>
          <w:tcPr>
            <w:tcW w:w="6182" w:type="dxa"/>
            <w:tcBorders>
              <w:tl2br w:val="nil"/>
              <w:tr2bl w:val="nil"/>
            </w:tcBorders>
            <w:shd w:val="clear" w:color="auto" w:fill="auto"/>
            <w:vAlign w:val="center"/>
          </w:tcPr>
          <w:p w:rsidR="00246D99" w:rsidRDefault="004C351B">
            <w:pPr>
              <w:widowControl/>
              <w:spacing w:line="236"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安全等级为一级的深基坑工程。</w:t>
            </w:r>
          </w:p>
        </w:tc>
        <w:tc>
          <w:tcPr>
            <w:tcW w:w="1755" w:type="dxa"/>
            <w:tcBorders>
              <w:tl2br w:val="nil"/>
              <w:tr2bl w:val="nil"/>
            </w:tcBorders>
            <w:shd w:val="clear" w:color="auto" w:fill="auto"/>
            <w:vAlign w:val="center"/>
          </w:tcPr>
          <w:p w:rsidR="00246D99" w:rsidRDefault="00246D99">
            <w:pPr>
              <w:widowControl/>
              <w:spacing w:line="236" w:lineRule="exact"/>
              <w:jc w:val="center"/>
              <w:textAlignment w:val="center"/>
              <w:rPr>
                <w:rFonts w:asciiTheme="minorEastAsia" w:hAnsiTheme="minorEastAsia" w:cstheme="minorEastAsia"/>
                <w:color w:val="000000" w:themeColor="text1"/>
                <w:sz w:val="20"/>
                <w:szCs w:val="20"/>
                <w:highlight w:val="yellow"/>
              </w:rPr>
            </w:pPr>
          </w:p>
        </w:tc>
      </w:tr>
      <w:tr w:rsidR="00246D99">
        <w:trPr>
          <w:trHeight w:val="575"/>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tcBorders>
              <w:tl2br w:val="nil"/>
              <w:tr2bl w:val="nil"/>
            </w:tcBorders>
            <w:shd w:val="clear" w:color="auto" w:fill="auto"/>
            <w:vAlign w:val="center"/>
          </w:tcPr>
          <w:p w:rsidR="00246D99" w:rsidRDefault="004C351B">
            <w:pPr>
              <w:widowControl/>
              <w:spacing w:line="23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中型</w:t>
            </w:r>
          </w:p>
        </w:tc>
        <w:tc>
          <w:tcPr>
            <w:tcW w:w="6182" w:type="dxa"/>
            <w:tcBorders>
              <w:tl2br w:val="nil"/>
              <w:tr2bl w:val="nil"/>
            </w:tcBorders>
            <w:shd w:val="clear" w:color="auto" w:fill="auto"/>
            <w:vAlign w:val="center"/>
          </w:tcPr>
          <w:p w:rsidR="00246D99" w:rsidRDefault="004C351B">
            <w:pPr>
              <w:widowControl/>
              <w:spacing w:line="236"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安全等级为二级的基坑工程。</w:t>
            </w:r>
          </w:p>
        </w:tc>
        <w:tc>
          <w:tcPr>
            <w:tcW w:w="1755" w:type="dxa"/>
            <w:tcBorders>
              <w:tl2br w:val="nil"/>
              <w:tr2bl w:val="nil"/>
            </w:tcBorders>
            <w:shd w:val="clear" w:color="auto" w:fill="auto"/>
            <w:vAlign w:val="center"/>
          </w:tcPr>
          <w:p w:rsidR="00246D99" w:rsidRDefault="00246D99">
            <w:pPr>
              <w:widowControl/>
              <w:spacing w:line="236" w:lineRule="exact"/>
              <w:jc w:val="center"/>
              <w:textAlignment w:val="center"/>
              <w:rPr>
                <w:rFonts w:asciiTheme="minorEastAsia" w:hAnsiTheme="minorEastAsia" w:cstheme="minorEastAsia"/>
                <w:color w:val="000000" w:themeColor="text1"/>
                <w:sz w:val="20"/>
                <w:szCs w:val="20"/>
                <w:highlight w:val="yellow"/>
              </w:rPr>
            </w:pPr>
          </w:p>
        </w:tc>
      </w:tr>
      <w:tr w:rsidR="00246D99">
        <w:trPr>
          <w:trHeight w:val="585"/>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tcBorders>
              <w:tl2br w:val="nil"/>
              <w:tr2bl w:val="nil"/>
            </w:tcBorders>
            <w:shd w:val="clear" w:color="auto" w:fill="auto"/>
            <w:vAlign w:val="center"/>
          </w:tcPr>
          <w:p w:rsidR="00246D99" w:rsidRDefault="004C351B">
            <w:pPr>
              <w:widowControl/>
              <w:spacing w:line="23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小型</w:t>
            </w:r>
          </w:p>
        </w:tc>
        <w:tc>
          <w:tcPr>
            <w:tcW w:w="6182" w:type="dxa"/>
            <w:tcBorders>
              <w:tl2br w:val="nil"/>
              <w:tr2bl w:val="nil"/>
            </w:tcBorders>
            <w:shd w:val="clear" w:color="auto" w:fill="auto"/>
            <w:vAlign w:val="center"/>
          </w:tcPr>
          <w:p w:rsidR="00246D99" w:rsidRDefault="004C351B">
            <w:pPr>
              <w:widowControl/>
              <w:spacing w:line="236"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安全等级为三级的基坑工程。</w:t>
            </w:r>
          </w:p>
        </w:tc>
        <w:tc>
          <w:tcPr>
            <w:tcW w:w="1755" w:type="dxa"/>
            <w:tcBorders>
              <w:tl2br w:val="nil"/>
              <w:tr2bl w:val="nil"/>
            </w:tcBorders>
            <w:shd w:val="clear" w:color="auto" w:fill="auto"/>
            <w:vAlign w:val="center"/>
          </w:tcPr>
          <w:p w:rsidR="00246D99" w:rsidRDefault="00246D99">
            <w:pPr>
              <w:widowControl/>
              <w:spacing w:line="236" w:lineRule="exact"/>
              <w:jc w:val="center"/>
              <w:textAlignment w:val="center"/>
              <w:rPr>
                <w:rFonts w:asciiTheme="minorEastAsia" w:hAnsiTheme="minorEastAsia" w:cstheme="minorEastAsia"/>
                <w:color w:val="000000" w:themeColor="text1"/>
                <w:sz w:val="20"/>
                <w:szCs w:val="20"/>
                <w:highlight w:val="yellow"/>
              </w:rPr>
            </w:pPr>
          </w:p>
        </w:tc>
      </w:tr>
      <w:tr w:rsidR="00246D99">
        <w:trPr>
          <w:trHeight w:val="454"/>
          <w:jc w:val="center"/>
        </w:trPr>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7</w:t>
            </w:r>
          </w:p>
        </w:tc>
        <w:tc>
          <w:tcPr>
            <w:tcW w:w="850"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边坡工程勘察</w:t>
            </w:r>
          </w:p>
        </w:tc>
        <w:tc>
          <w:tcPr>
            <w:tcW w:w="850" w:type="dxa"/>
            <w:tcBorders>
              <w:tl2br w:val="nil"/>
              <w:tr2bl w:val="nil"/>
            </w:tcBorders>
            <w:shd w:val="clear" w:color="auto" w:fill="auto"/>
            <w:vAlign w:val="center"/>
          </w:tcPr>
          <w:p w:rsidR="00246D99" w:rsidRDefault="004C351B">
            <w:pPr>
              <w:widowControl/>
              <w:spacing w:line="23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大型</w:t>
            </w:r>
          </w:p>
        </w:tc>
        <w:tc>
          <w:tcPr>
            <w:tcW w:w="6182" w:type="dxa"/>
            <w:tcBorders>
              <w:tl2br w:val="nil"/>
              <w:tr2bl w:val="nil"/>
            </w:tcBorders>
            <w:shd w:val="clear" w:color="auto" w:fill="auto"/>
            <w:vAlign w:val="center"/>
          </w:tcPr>
          <w:p w:rsidR="00246D99" w:rsidRDefault="004C351B">
            <w:pPr>
              <w:widowControl/>
              <w:spacing w:line="236"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spacing w:val="-6"/>
                <w:kern w:val="0"/>
                <w:sz w:val="20"/>
                <w:szCs w:val="20"/>
              </w:rPr>
              <w:t>房屋建筑和市政工程中高度15m以上的岩质边坡和高度10m以上的土质边坡。</w:t>
            </w:r>
          </w:p>
        </w:tc>
        <w:tc>
          <w:tcPr>
            <w:tcW w:w="1755" w:type="dxa"/>
            <w:tcBorders>
              <w:tl2br w:val="nil"/>
              <w:tr2bl w:val="nil"/>
            </w:tcBorders>
            <w:shd w:val="clear" w:color="auto" w:fill="auto"/>
            <w:vAlign w:val="center"/>
          </w:tcPr>
          <w:p w:rsidR="00246D99" w:rsidRDefault="004C351B">
            <w:pPr>
              <w:widowControl/>
              <w:spacing w:line="236"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其他工程中为高度</w:t>
            </w:r>
            <w:r>
              <w:rPr>
                <w:rFonts w:asciiTheme="minorEastAsia" w:hAnsiTheme="minorEastAsia" w:cstheme="minorEastAsia"/>
                <w:color w:val="000000"/>
                <w:kern w:val="0"/>
                <w:sz w:val="20"/>
                <w:szCs w:val="20"/>
              </w:rPr>
              <w:t>30m</w:t>
            </w:r>
            <w:r>
              <w:rPr>
                <w:rFonts w:asciiTheme="minorEastAsia" w:hAnsiTheme="minorEastAsia" w:cstheme="minorEastAsia" w:hint="eastAsia"/>
                <w:color w:val="000000"/>
                <w:kern w:val="0"/>
                <w:sz w:val="20"/>
                <w:szCs w:val="20"/>
              </w:rPr>
              <w:t>以上的岩质边坡、高度</w:t>
            </w:r>
            <w:r>
              <w:rPr>
                <w:rFonts w:asciiTheme="minorEastAsia" w:hAnsiTheme="minorEastAsia" w:cstheme="minorEastAsia"/>
                <w:color w:val="000000"/>
                <w:kern w:val="0"/>
                <w:sz w:val="20"/>
                <w:szCs w:val="20"/>
              </w:rPr>
              <w:t>15m</w:t>
            </w:r>
            <w:r>
              <w:rPr>
                <w:rFonts w:asciiTheme="minorEastAsia" w:hAnsiTheme="minorEastAsia" w:cstheme="minorEastAsia" w:hint="eastAsia"/>
                <w:color w:val="000000"/>
                <w:kern w:val="0"/>
                <w:sz w:val="20"/>
                <w:szCs w:val="20"/>
              </w:rPr>
              <w:t>以上的土质边坡。</w:t>
            </w:r>
          </w:p>
        </w:tc>
      </w:tr>
      <w:tr w:rsidR="00246D99">
        <w:trPr>
          <w:trHeight w:val="454"/>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tcBorders>
              <w:tl2br w:val="nil"/>
              <w:tr2bl w:val="nil"/>
            </w:tcBorders>
            <w:shd w:val="clear" w:color="auto" w:fill="auto"/>
            <w:vAlign w:val="center"/>
          </w:tcPr>
          <w:p w:rsidR="00246D99" w:rsidRDefault="004C351B">
            <w:pPr>
              <w:widowControl/>
              <w:spacing w:line="23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中型</w:t>
            </w:r>
          </w:p>
        </w:tc>
        <w:tc>
          <w:tcPr>
            <w:tcW w:w="6182" w:type="dxa"/>
            <w:tcBorders>
              <w:tl2br w:val="nil"/>
              <w:tr2bl w:val="nil"/>
            </w:tcBorders>
            <w:shd w:val="clear" w:color="auto" w:fill="auto"/>
            <w:vAlign w:val="center"/>
          </w:tcPr>
          <w:p w:rsidR="00246D99" w:rsidRDefault="004C351B">
            <w:pPr>
              <w:widowControl/>
              <w:spacing w:line="236"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spacing w:val="-6"/>
                <w:kern w:val="0"/>
                <w:sz w:val="20"/>
                <w:szCs w:val="20"/>
              </w:rPr>
              <w:t>房屋建筑和市政工程中高度15m以下的岩质边坡和高度10m以下的土质边坡。</w:t>
            </w:r>
          </w:p>
        </w:tc>
        <w:tc>
          <w:tcPr>
            <w:tcW w:w="1755" w:type="dxa"/>
            <w:tcBorders>
              <w:tl2br w:val="nil"/>
              <w:tr2bl w:val="nil"/>
            </w:tcBorders>
            <w:shd w:val="clear" w:color="auto" w:fill="auto"/>
            <w:vAlign w:val="center"/>
          </w:tcPr>
          <w:p w:rsidR="00246D99" w:rsidRDefault="004C351B">
            <w:pPr>
              <w:widowControl/>
              <w:spacing w:line="236"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其他工程中为高度</w:t>
            </w:r>
            <w:r>
              <w:rPr>
                <w:rFonts w:asciiTheme="minorEastAsia" w:hAnsiTheme="minorEastAsia" w:cstheme="minorEastAsia"/>
                <w:color w:val="000000"/>
                <w:kern w:val="0"/>
                <w:sz w:val="20"/>
                <w:szCs w:val="20"/>
              </w:rPr>
              <w:t>15m</w:t>
            </w:r>
            <w:r>
              <w:rPr>
                <w:rFonts w:asciiTheme="minorEastAsia" w:hAnsiTheme="minorEastAsia" w:cstheme="minorEastAsia" w:hint="eastAsia"/>
                <w:color w:val="000000"/>
                <w:kern w:val="0"/>
                <w:sz w:val="20"/>
                <w:szCs w:val="20"/>
              </w:rPr>
              <w:t>以下的岩质边坡、高度</w:t>
            </w:r>
            <w:r>
              <w:rPr>
                <w:rFonts w:asciiTheme="minorEastAsia" w:hAnsiTheme="minorEastAsia" w:cstheme="minorEastAsia"/>
                <w:color w:val="000000"/>
                <w:kern w:val="0"/>
                <w:sz w:val="20"/>
                <w:szCs w:val="20"/>
              </w:rPr>
              <w:t>10m</w:t>
            </w:r>
            <w:r>
              <w:rPr>
                <w:rFonts w:asciiTheme="minorEastAsia" w:hAnsiTheme="minorEastAsia" w:cstheme="minorEastAsia" w:hint="eastAsia"/>
                <w:color w:val="000000"/>
                <w:kern w:val="0"/>
                <w:sz w:val="20"/>
                <w:szCs w:val="20"/>
              </w:rPr>
              <w:t>以下的土质边坡。</w:t>
            </w:r>
          </w:p>
        </w:tc>
      </w:tr>
      <w:tr w:rsidR="00246D99">
        <w:trPr>
          <w:trHeight w:val="454"/>
          <w:jc w:val="center"/>
        </w:trPr>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lastRenderedPageBreak/>
              <w:t>8</w:t>
            </w:r>
          </w:p>
        </w:tc>
        <w:tc>
          <w:tcPr>
            <w:tcW w:w="850"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地下工程勘察</w:t>
            </w:r>
          </w:p>
        </w:tc>
        <w:tc>
          <w:tcPr>
            <w:tcW w:w="850" w:type="dxa"/>
            <w:tcBorders>
              <w:tl2br w:val="nil"/>
              <w:tr2bl w:val="nil"/>
            </w:tcBorders>
            <w:shd w:val="clear" w:color="auto" w:fill="auto"/>
            <w:vAlign w:val="center"/>
          </w:tcPr>
          <w:p w:rsidR="00246D99" w:rsidRDefault="004C351B">
            <w:pPr>
              <w:widowControl/>
              <w:spacing w:line="23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大型</w:t>
            </w:r>
          </w:p>
        </w:tc>
        <w:tc>
          <w:tcPr>
            <w:tcW w:w="6182" w:type="dxa"/>
            <w:tcBorders>
              <w:tl2br w:val="nil"/>
              <w:tr2bl w:val="nil"/>
            </w:tcBorders>
            <w:shd w:val="clear" w:color="auto" w:fill="auto"/>
            <w:vAlign w:val="center"/>
          </w:tcPr>
          <w:p w:rsidR="00246D99" w:rsidRDefault="004C351B">
            <w:pPr>
              <w:widowControl/>
              <w:spacing w:line="236"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地下空间总建筑面积1万㎡以上。</w:t>
            </w:r>
          </w:p>
        </w:tc>
        <w:tc>
          <w:tcPr>
            <w:tcW w:w="1755" w:type="dxa"/>
            <w:vMerge w:val="restart"/>
            <w:tcBorders>
              <w:tl2br w:val="nil"/>
              <w:tr2bl w:val="nil"/>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color w:val="000000"/>
                <w:kern w:val="0"/>
                <w:sz w:val="20"/>
                <w:szCs w:val="20"/>
              </w:rPr>
            </w:pPr>
          </w:p>
        </w:tc>
      </w:tr>
      <w:tr w:rsidR="00246D99">
        <w:trPr>
          <w:trHeight w:val="454"/>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tcBorders>
              <w:tl2br w:val="nil"/>
              <w:tr2bl w:val="nil"/>
            </w:tcBorders>
            <w:shd w:val="clear" w:color="auto" w:fill="auto"/>
            <w:vAlign w:val="center"/>
          </w:tcPr>
          <w:p w:rsidR="00246D99" w:rsidRDefault="004C351B">
            <w:pPr>
              <w:widowControl/>
              <w:spacing w:line="23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中型</w:t>
            </w:r>
          </w:p>
        </w:tc>
        <w:tc>
          <w:tcPr>
            <w:tcW w:w="6182" w:type="dxa"/>
            <w:tcBorders>
              <w:tl2br w:val="nil"/>
              <w:tr2bl w:val="nil"/>
            </w:tcBorders>
            <w:shd w:val="clear" w:color="auto" w:fill="auto"/>
            <w:vAlign w:val="center"/>
          </w:tcPr>
          <w:p w:rsidR="00246D99" w:rsidRDefault="004C351B">
            <w:pPr>
              <w:widowControl/>
              <w:spacing w:line="236"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地下空间总建筑面积1万㎡以下。</w:t>
            </w:r>
          </w:p>
        </w:tc>
        <w:tc>
          <w:tcPr>
            <w:tcW w:w="1755" w:type="dxa"/>
            <w:vMerge/>
            <w:tcBorders>
              <w:tl2br w:val="nil"/>
              <w:tr2bl w:val="nil"/>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color w:val="000000"/>
                <w:kern w:val="0"/>
                <w:sz w:val="20"/>
                <w:szCs w:val="20"/>
              </w:rPr>
            </w:pPr>
          </w:p>
        </w:tc>
      </w:tr>
      <w:tr w:rsidR="00246D99">
        <w:trPr>
          <w:trHeight w:val="454"/>
          <w:jc w:val="center"/>
        </w:trPr>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9</w:t>
            </w:r>
          </w:p>
        </w:tc>
        <w:tc>
          <w:tcPr>
            <w:tcW w:w="850"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其他工程勘察</w:t>
            </w:r>
          </w:p>
        </w:tc>
        <w:tc>
          <w:tcPr>
            <w:tcW w:w="850" w:type="dxa"/>
            <w:tcBorders>
              <w:tl2br w:val="nil"/>
              <w:tr2bl w:val="nil"/>
            </w:tcBorders>
            <w:shd w:val="clear" w:color="auto" w:fill="auto"/>
            <w:vAlign w:val="center"/>
          </w:tcPr>
          <w:p w:rsidR="00246D99" w:rsidRDefault="004C351B">
            <w:pPr>
              <w:widowControl/>
              <w:spacing w:line="23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大型</w:t>
            </w:r>
          </w:p>
        </w:tc>
        <w:tc>
          <w:tcPr>
            <w:tcW w:w="6182" w:type="dxa"/>
            <w:tcBorders>
              <w:tl2br w:val="nil"/>
              <w:tr2bl w:val="nil"/>
            </w:tcBorders>
            <w:shd w:val="clear" w:color="auto" w:fill="auto"/>
            <w:vAlign w:val="center"/>
          </w:tcPr>
          <w:p w:rsidR="00246D99" w:rsidRDefault="004C351B">
            <w:pPr>
              <w:widowControl/>
              <w:spacing w:line="236"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设计规模为特大型、大型的建设项目。</w:t>
            </w:r>
          </w:p>
        </w:tc>
        <w:tc>
          <w:tcPr>
            <w:tcW w:w="1755" w:type="dxa"/>
            <w:tcBorders>
              <w:tl2br w:val="nil"/>
              <w:tr2bl w:val="nil"/>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color w:val="000000"/>
                <w:kern w:val="0"/>
                <w:sz w:val="20"/>
                <w:szCs w:val="20"/>
              </w:rPr>
            </w:pPr>
          </w:p>
        </w:tc>
      </w:tr>
      <w:tr w:rsidR="00246D99">
        <w:trPr>
          <w:trHeight w:val="454"/>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中型</w:t>
            </w:r>
          </w:p>
        </w:tc>
        <w:tc>
          <w:tcPr>
            <w:tcW w:w="6182" w:type="dxa"/>
            <w:tcBorders>
              <w:tl2br w:val="nil"/>
              <w:tr2bl w:val="nil"/>
            </w:tcBorders>
            <w:shd w:val="clear" w:color="auto" w:fill="auto"/>
            <w:vAlign w:val="center"/>
          </w:tcPr>
          <w:p w:rsidR="00246D99" w:rsidRDefault="004C351B">
            <w:pPr>
              <w:widowControl/>
              <w:spacing w:line="236"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设计规模为中型的建设项目。</w:t>
            </w:r>
          </w:p>
        </w:tc>
        <w:tc>
          <w:tcPr>
            <w:tcW w:w="1755" w:type="dxa"/>
            <w:tcBorders>
              <w:tl2br w:val="nil"/>
              <w:tr2bl w:val="nil"/>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color w:val="000000"/>
                <w:kern w:val="0"/>
                <w:sz w:val="20"/>
                <w:szCs w:val="20"/>
              </w:rPr>
            </w:pPr>
          </w:p>
        </w:tc>
      </w:tr>
      <w:tr w:rsidR="00246D99">
        <w:trPr>
          <w:trHeight w:val="454"/>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小型</w:t>
            </w:r>
          </w:p>
        </w:tc>
        <w:tc>
          <w:tcPr>
            <w:tcW w:w="6182" w:type="dxa"/>
            <w:tcBorders>
              <w:tl2br w:val="nil"/>
              <w:tr2bl w:val="nil"/>
            </w:tcBorders>
            <w:shd w:val="clear" w:color="auto" w:fill="auto"/>
            <w:vAlign w:val="center"/>
          </w:tcPr>
          <w:p w:rsidR="00246D99" w:rsidRDefault="004C351B">
            <w:pPr>
              <w:widowControl/>
              <w:spacing w:line="236"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设计规模为小型的建设项目。</w:t>
            </w:r>
          </w:p>
        </w:tc>
        <w:tc>
          <w:tcPr>
            <w:tcW w:w="1755" w:type="dxa"/>
            <w:tcBorders>
              <w:tl2br w:val="nil"/>
              <w:tr2bl w:val="nil"/>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color w:val="000000"/>
                <w:kern w:val="0"/>
                <w:sz w:val="20"/>
                <w:szCs w:val="20"/>
              </w:rPr>
            </w:pPr>
          </w:p>
        </w:tc>
      </w:tr>
      <w:tr w:rsidR="00246D99">
        <w:trPr>
          <w:trHeight w:val="454"/>
          <w:jc w:val="center"/>
        </w:trPr>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10</w:t>
            </w:r>
          </w:p>
        </w:tc>
        <w:tc>
          <w:tcPr>
            <w:tcW w:w="850"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基坑工程设计</w:t>
            </w:r>
          </w:p>
        </w:tc>
        <w:tc>
          <w:tcPr>
            <w:tcW w:w="850" w:type="dxa"/>
            <w:tcBorders>
              <w:tl2br w:val="nil"/>
              <w:tr2bl w:val="nil"/>
            </w:tcBorders>
            <w:shd w:val="clear" w:color="auto" w:fill="auto"/>
            <w:vAlign w:val="center"/>
          </w:tcPr>
          <w:p w:rsidR="00246D99" w:rsidRDefault="004C351B">
            <w:pPr>
              <w:widowControl/>
              <w:spacing w:line="23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大型</w:t>
            </w:r>
          </w:p>
        </w:tc>
        <w:tc>
          <w:tcPr>
            <w:tcW w:w="6182" w:type="dxa"/>
            <w:tcBorders>
              <w:tl2br w:val="nil"/>
              <w:tr2bl w:val="nil"/>
            </w:tcBorders>
            <w:shd w:val="clear" w:color="auto" w:fill="auto"/>
            <w:vAlign w:val="center"/>
          </w:tcPr>
          <w:p w:rsidR="00246D99" w:rsidRDefault="004C351B">
            <w:pPr>
              <w:widowControl/>
              <w:spacing w:line="236"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安全等级为一、二级的基坑工程。</w:t>
            </w:r>
          </w:p>
        </w:tc>
        <w:tc>
          <w:tcPr>
            <w:tcW w:w="1755" w:type="dxa"/>
            <w:tcBorders>
              <w:tl2br w:val="nil"/>
              <w:tr2bl w:val="nil"/>
            </w:tcBorders>
            <w:shd w:val="clear" w:color="auto" w:fill="auto"/>
            <w:vAlign w:val="center"/>
          </w:tcPr>
          <w:p w:rsidR="00246D99" w:rsidRDefault="00246D99">
            <w:pPr>
              <w:widowControl/>
              <w:spacing w:line="236" w:lineRule="exact"/>
              <w:jc w:val="center"/>
              <w:textAlignment w:val="center"/>
              <w:rPr>
                <w:rFonts w:asciiTheme="minorEastAsia" w:hAnsiTheme="minorEastAsia" w:cstheme="minorEastAsia"/>
                <w:color w:val="000000"/>
                <w:kern w:val="0"/>
                <w:sz w:val="20"/>
                <w:szCs w:val="20"/>
                <w:highlight w:val="yellow"/>
              </w:rPr>
            </w:pPr>
          </w:p>
        </w:tc>
      </w:tr>
      <w:tr w:rsidR="00246D99">
        <w:trPr>
          <w:trHeight w:val="454"/>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中型</w:t>
            </w:r>
          </w:p>
        </w:tc>
        <w:tc>
          <w:tcPr>
            <w:tcW w:w="6182" w:type="dxa"/>
            <w:tcBorders>
              <w:tl2br w:val="nil"/>
              <w:tr2bl w:val="nil"/>
            </w:tcBorders>
            <w:shd w:val="clear" w:color="auto" w:fill="auto"/>
            <w:vAlign w:val="center"/>
          </w:tcPr>
          <w:p w:rsidR="00246D99" w:rsidRDefault="004C351B">
            <w:pPr>
              <w:widowControl/>
              <w:spacing w:line="236"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安全等级为三级的基坑工程。</w:t>
            </w:r>
          </w:p>
        </w:tc>
        <w:tc>
          <w:tcPr>
            <w:tcW w:w="1755" w:type="dxa"/>
            <w:tcBorders>
              <w:tl2br w:val="nil"/>
              <w:tr2bl w:val="nil"/>
            </w:tcBorders>
            <w:shd w:val="clear" w:color="auto" w:fill="auto"/>
            <w:vAlign w:val="center"/>
          </w:tcPr>
          <w:p w:rsidR="00246D99" w:rsidRDefault="00246D99">
            <w:pPr>
              <w:widowControl/>
              <w:spacing w:line="236" w:lineRule="exact"/>
              <w:jc w:val="center"/>
              <w:textAlignment w:val="center"/>
              <w:rPr>
                <w:rFonts w:asciiTheme="minorEastAsia" w:hAnsiTheme="minorEastAsia" w:cstheme="minorEastAsia"/>
                <w:color w:val="000000"/>
                <w:kern w:val="0"/>
                <w:sz w:val="20"/>
                <w:szCs w:val="20"/>
                <w:highlight w:val="yellow"/>
              </w:rPr>
            </w:pPr>
          </w:p>
        </w:tc>
      </w:tr>
      <w:tr w:rsidR="00246D99">
        <w:trPr>
          <w:trHeight w:val="454"/>
          <w:jc w:val="center"/>
        </w:trPr>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11</w:t>
            </w:r>
          </w:p>
        </w:tc>
        <w:tc>
          <w:tcPr>
            <w:tcW w:w="850"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边坡工程设计</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大型</w:t>
            </w:r>
          </w:p>
        </w:tc>
        <w:tc>
          <w:tcPr>
            <w:tcW w:w="6182" w:type="dxa"/>
            <w:tcBorders>
              <w:tl2br w:val="nil"/>
              <w:tr2bl w:val="nil"/>
            </w:tcBorders>
            <w:shd w:val="clear" w:color="auto" w:fill="auto"/>
            <w:vAlign w:val="center"/>
          </w:tcPr>
          <w:p w:rsidR="0011248E" w:rsidRDefault="004C351B">
            <w:pPr>
              <w:widowControl/>
              <w:spacing w:line="29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安全等级为一级的边坡工程</w:t>
            </w:r>
          </w:p>
          <w:p w:rsidR="00246D99" w:rsidRDefault="004C351B">
            <w:pPr>
              <w:widowControl/>
              <w:spacing w:line="29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(高度15m以上的岩质边坡和高度10m以上的土质边坡)。</w:t>
            </w:r>
          </w:p>
        </w:tc>
        <w:tc>
          <w:tcPr>
            <w:tcW w:w="1755" w:type="dxa"/>
            <w:tcBorders>
              <w:tl2br w:val="nil"/>
              <w:tr2bl w:val="nil"/>
            </w:tcBorders>
            <w:shd w:val="clear" w:color="auto" w:fill="auto"/>
            <w:vAlign w:val="center"/>
          </w:tcPr>
          <w:p w:rsidR="00246D99" w:rsidRDefault="004C351B">
            <w:pPr>
              <w:widowControl/>
              <w:spacing w:line="29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其他工程中为高度</w:t>
            </w:r>
            <w:r>
              <w:rPr>
                <w:rFonts w:asciiTheme="minorEastAsia" w:hAnsiTheme="minorEastAsia" w:cstheme="minorEastAsia"/>
                <w:color w:val="000000"/>
                <w:kern w:val="0"/>
                <w:sz w:val="20"/>
                <w:szCs w:val="20"/>
              </w:rPr>
              <w:t>30m</w:t>
            </w:r>
            <w:r>
              <w:rPr>
                <w:rFonts w:asciiTheme="minorEastAsia" w:hAnsiTheme="minorEastAsia" w:cstheme="minorEastAsia" w:hint="eastAsia"/>
                <w:color w:val="000000"/>
                <w:kern w:val="0"/>
                <w:sz w:val="20"/>
                <w:szCs w:val="20"/>
              </w:rPr>
              <w:t>以上的岩质边坡、高度</w:t>
            </w:r>
            <w:r>
              <w:rPr>
                <w:rFonts w:asciiTheme="minorEastAsia" w:hAnsiTheme="minorEastAsia" w:cstheme="minorEastAsia"/>
                <w:color w:val="000000"/>
                <w:kern w:val="0"/>
                <w:sz w:val="20"/>
                <w:szCs w:val="20"/>
              </w:rPr>
              <w:t>15m</w:t>
            </w:r>
            <w:r>
              <w:rPr>
                <w:rFonts w:asciiTheme="minorEastAsia" w:hAnsiTheme="minorEastAsia" w:cstheme="minorEastAsia" w:hint="eastAsia"/>
                <w:color w:val="000000"/>
                <w:kern w:val="0"/>
                <w:sz w:val="20"/>
                <w:szCs w:val="20"/>
              </w:rPr>
              <w:t>以上的土质边坡。</w:t>
            </w:r>
          </w:p>
        </w:tc>
      </w:tr>
      <w:tr w:rsidR="00246D99">
        <w:trPr>
          <w:trHeight w:val="454"/>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中型</w:t>
            </w:r>
          </w:p>
        </w:tc>
        <w:tc>
          <w:tcPr>
            <w:tcW w:w="6182" w:type="dxa"/>
            <w:tcBorders>
              <w:tl2br w:val="nil"/>
              <w:tr2bl w:val="nil"/>
            </w:tcBorders>
            <w:shd w:val="clear" w:color="auto" w:fill="auto"/>
            <w:vAlign w:val="center"/>
          </w:tcPr>
          <w:p w:rsidR="0011248E" w:rsidRDefault="004C351B">
            <w:pPr>
              <w:widowControl/>
              <w:spacing w:line="29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安全等级为一级的边坡工程</w:t>
            </w:r>
          </w:p>
          <w:p w:rsidR="00246D99" w:rsidRDefault="004C351B">
            <w:pPr>
              <w:widowControl/>
              <w:spacing w:line="29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(高度15m以下的岩质边坡和高度10m以下的土质边坡)。</w:t>
            </w:r>
          </w:p>
        </w:tc>
        <w:tc>
          <w:tcPr>
            <w:tcW w:w="1755" w:type="dxa"/>
            <w:tcBorders>
              <w:tl2br w:val="nil"/>
              <w:tr2bl w:val="nil"/>
            </w:tcBorders>
            <w:shd w:val="clear" w:color="auto" w:fill="auto"/>
            <w:vAlign w:val="center"/>
          </w:tcPr>
          <w:p w:rsidR="00246D99" w:rsidRDefault="004C351B">
            <w:pPr>
              <w:widowControl/>
              <w:spacing w:line="29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其他工程中为高度</w:t>
            </w:r>
            <w:r>
              <w:rPr>
                <w:rFonts w:asciiTheme="minorEastAsia" w:hAnsiTheme="minorEastAsia" w:cstheme="minorEastAsia"/>
                <w:color w:val="000000"/>
                <w:kern w:val="0"/>
                <w:sz w:val="20"/>
                <w:szCs w:val="20"/>
              </w:rPr>
              <w:t>15m</w:t>
            </w:r>
            <w:r>
              <w:rPr>
                <w:rFonts w:asciiTheme="minorEastAsia" w:hAnsiTheme="minorEastAsia" w:cstheme="minorEastAsia" w:hint="eastAsia"/>
                <w:color w:val="000000"/>
                <w:kern w:val="0"/>
                <w:sz w:val="20"/>
                <w:szCs w:val="20"/>
              </w:rPr>
              <w:t>以下的岩质边坡、高度</w:t>
            </w:r>
            <w:r>
              <w:rPr>
                <w:rFonts w:asciiTheme="minorEastAsia" w:hAnsiTheme="minorEastAsia" w:cstheme="minorEastAsia"/>
                <w:color w:val="000000"/>
                <w:kern w:val="0"/>
                <w:sz w:val="20"/>
                <w:szCs w:val="20"/>
              </w:rPr>
              <w:t>10m</w:t>
            </w:r>
            <w:r>
              <w:rPr>
                <w:rFonts w:asciiTheme="minorEastAsia" w:hAnsiTheme="minorEastAsia" w:cstheme="minorEastAsia" w:hint="eastAsia"/>
                <w:color w:val="000000"/>
                <w:kern w:val="0"/>
                <w:sz w:val="20"/>
                <w:szCs w:val="20"/>
              </w:rPr>
              <w:t>以下的土质边坡。</w:t>
            </w:r>
          </w:p>
        </w:tc>
      </w:tr>
      <w:tr w:rsidR="00246D99">
        <w:trPr>
          <w:trHeight w:val="850"/>
          <w:jc w:val="center"/>
        </w:trPr>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12</w:t>
            </w:r>
          </w:p>
        </w:tc>
        <w:tc>
          <w:tcPr>
            <w:tcW w:w="850"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地基处理设计</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大型</w:t>
            </w:r>
          </w:p>
        </w:tc>
        <w:tc>
          <w:tcPr>
            <w:tcW w:w="6182" w:type="dxa"/>
            <w:tcBorders>
              <w:tl2br w:val="nil"/>
              <w:tr2bl w:val="nil"/>
            </w:tcBorders>
            <w:shd w:val="clear" w:color="auto" w:fill="auto"/>
            <w:vAlign w:val="center"/>
          </w:tcPr>
          <w:p w:rsidR="00246D99" w:rsidRDefault="004C351B">
            <w:pPr>
              <w:widowControl/>
              <w:spacing w:line="29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一般土层处理后地基承载力达到300kPa以上的地基处理设计，特殊性岩土作为中型及以上建筑物的地基持力层的地基处理设计。</w:t>
            </w:r>
          </w:p>
        </w:tc>
        <w:tc>
          <w:tcPr>
            <w:tcW w:w="1755" w:type="dxa"/>
            <w:vMerge w:val="restart"/>
            <w:tcBorders>
              <w:tl2br w:val="nil"/>
              <w:tr2bl w:val="nil"/>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color w:val="000000"/>
                <w:kern w:val="0"/>
                <w:sz w:val="20"/>
                <w:szCs w:val="20"/>
              </w:rPr>
            </w:pPr>
          </w:p>
        </w:tc>
      </w:tr>
      <w:tr w:rsidR="00246D99">
        <w:trPr>
          <w:trHeight w:val="850"/>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中型</w:t>
            </w:r>
          </w:p>
        </w:tc>
        <w:tc>
          <w:tcPr>
            <w:tcW w:w="6182" w:type="dxa"/>
            <w:tcBorders>
              <w:tl2br w:val="nil"/>
              <w:tr2bl w:val="nil"/>
            </w:tcBorders>
            <w:shd w:val="clear" w:color="auto" w:fill="auto"/>
            <w:vAlign w:val="center"/>
          </w:tcPr>
          <w:p w:rsidR="00246D99" w:rsidRDefault="004C351B">
            <w:pPr>
              <w:widowControl/>
              <w:spacing w:line="29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一般土层处理后地基承载力300kPa以下的地基处理设计，特殊性岩土作为小型建筑物地基持力层的地基处理设计。</w:t>
            </w:r>
          </w:p>
        </w:tc>
        <w:tc>
          <w:tcPr>
            <w:tcW w:w="1755"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color w:val="000000"/>
                <w:kern w:val="0"/>
                <w:sz w:val="20"/>
                <w:szCs w:val="20"/>
              </w:rPr>
            </w:pPr>
          </w:p>
        </w:tc>
      </w:tr>
      <w:tr w:rsidR="00246D99">
        <w:trPr>
          <w:trHeight w:val="850"/>
          <w:jc w:val="center"/>
        </w:trPr>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13</w:t>
            </w:r>
          </w:p>
        </w:tc>
        <w:tc>
          <w:tcPr>
            <w:tcW w:w="850"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其他工程设计</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大型</w:t>
            </w:r>
          </w:p>
        </w:tc>
        <w:tc>
          <w:tcPr>
            <w:tcW w:w="6182" w:type="dxa"/>
            <w:tcBorders>
              <w:tl2br w:val="nil"/>
              <w:tr2bl w:val="nil"/>
            </w:tcBorders>
            <w:shd w:val="clear" w:color="auto" w:fill="auto"/>
            <w:vAlign w:val="center"/>
          </w:tcPr>
          <w:p w:rsidR="00246D99" w:rsidRDefault="004C351B">
            <w:pPr>
              <w:widowControl/>
              <w:spacing w:line="29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不良地质作用和地质灾害的治理设计；中等以上或复杂工程项目的岩土工程设计；建(构)筑物纠偏设计及基础托换设计，建(构)筑物沉降控制设计；填海工程的岩土工程设计；其他勘察等级为甲、乙级工程的岩土工程设计。</w:t>
            </w:r>
          </w:p>
        </w:tc>
        <w:tc>
          <w:tcPr>
            <w:tcW w:w="1755" w:type="dxa"/>
            <w:tcBorders>
              <w:tl2br w:val="nil"/>
              <w:tr2bl w:val="nil"/>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color w:val="000000"/>
                <w:kern w:val="0"/>
                <w:sz w:val="20"/>
                <w:szCs w:val="20"/>
              </w:rPr>
            </w:pPr>
          </w:p>
        </w:tc>
      </w:tr>
      <w:tr w:rsidR="00246D99">
        <w:trPr>
          <w:trHeight w:val="531"/>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中型</w:t>
            </w:r>
          </w:p>
        </w:tc>
        <w:tc>
          <w:tcPr>
            <w:tcW w:w="6182" w:type="dxa"/>
            <w:tcBorders>
              <w:tl2br w:val="nil"/>
              <w:tr2bl w:val="nil"/>
            </w:tcBorders>
            <w:shd w:val="clear" w:color="auto" w:fill="auto"/>
            <w:vAlign w:val="center"/>
          </w:tcPr>
          <w:p w:rsidR="00246D99" w:rsidRDefault="004C351B">
            <w:pPr>
              <w:widowControl/>
              <w:spacing w:line="29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简单工程项目的岩土工程设计；其他勘察等级为丙级工程的岩土工程设计。</w:t>
            </w:r>
          </w:p>
        </w:tc>
        <w:tc>
          <w:tcPr>
            <w:tcW w:w="1755" w:type="dxa"/>
            <w:tcBorders>
              <w:tl2br w:val="nil"/>
              <w:tr2bl w:val="nil"/>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color w:val="000000"/>
                <w:kern w:val="0"/>
                <w:sz w:val="20"/>
                <w:szCs w:val="20"/>
              </w:rPr>
            </w:pPr>
          </w:p>
        </w:tc>
      </w:tr>
      <w:tr w:rsidR="00246D99">
        <w:trPr>
          <w:trHeight w:val="850"/>
          <w:jc w:val="center"/>
        </w:trPr>
        <w:tc>
          <w:tcPr>
            <w:tcW w:w="567"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14</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工程物探</w:t>
            </w:r>
            <w:r>
              <w:rPr>
                <w:rFonts w:asciiTheme="minorEastAsia" w:hAnsiTheme="minorEastAsia" w:cstheme="minorEastAsia" w:hint="eastAsia"/>
                <w:color w:val="000000"/>
                <w:spacing w:val="-17"/>
                <w:kern w:val="0"/>
                <w:sz w:val="20"/>
                <w:szCs w:val="20"/>
              </w:rPr>
              <w:t>测试、</w:t>
            </w:r>
            <w:r>
              <w:rPr>
                <w:rFonts w:asciiTheme="minorEastAsia" w:hAnsiTheme="minorEastAsia" w:cstheme="minorEastAsia" w:hint="eastAsia"/>
                <w:color w:val="000000"/>
                <w:kern w:val="0"/>
                <w:sz w:val="20"/>
                <w:szCs w:val="20"/>
              </w:rPr>
              <w:t>检测</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大型</w:t>
            </w:r>
          </w:p>
        </w:tc>
        <w:tc>
          <w:tcPr>
            <w:tcW w:w="6182" w:type="dxa"/>
            <w:tcBorders>
              <w:tl2br w:val="nil"/>
              <w:tr2bl w:val="nil"/>
            </w:tcBorders>
            <w:shd w:val="clear" w:color="auto" w:fill="auto"/>
            <w:vAlign w:val="center"/>
          </w:tcPr>
          <w:p w:rsidR="00246D99" w:rsidRDefault="004C351B">
            <w:pPr>
              <w:widowControl/>
              <w:spacing w:line="248"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大型跨江、跨海桥梁桥址的工程物探，桥桩基测试、检测，岩溶地区、水域工程物探，复杂地质和地形条件下探查地下目的物的深度和精度要求较高的工程物探。</w:t>
            </w:r>
          </w:p>
        </w:tc>
        <w:tc>
          <w:tcPr>
            <w:tcW w:w="1755" w:type="dxa"/>
            <w:tcBorders>
              <w:tl2br w:val="nil"/>
              <w:tr2bl w:val="nil"/>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color w:val="000000"/>
                <w:kern w:val="0"/>
                <w:sz w:val="20"/>
                <w:szCs w:val="20"/>
              </w:rPr>
            </w:pPr>
          </w:p>
        </w:tc>
      </w:tr>
      <w:tr w:rsidR="00246D99">
        <w:trPr>
          <w:trHeight w:val="850"/>
          <w:jc w:val="center"/>
        </w:trPr>
        <w:tc>
          <w:tcPr>
            <w:tcW w:w="567"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15</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大型工程测试</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大型</w:t>
            </w:r>
          </w:p>
        </w:tc>
        <w:tc>
          <w:tcPr>
            <w:tcW w:w="6182" w:type="dxa"/>
            <w:tcBorders>
              <w:tl2br w:val="nil"/>
              <w:tr2bl w:val="nil"/>
            </w:tcBorders>
            <w:shd w:val="clear" w:color="auto" w:fill="auto"/>
            <w:vAlign w:val="center"/>
          </w:tcPr>
          <w:p w:rsidR="00246D99" w:rsidRDefault="004C351B">
            <w:pPr>
              <w:widowControl/>
              <w:spacing w:line="248"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地铁、轻轨、隧道工程的岩土工程物探、测试、检测、监测。</w:t>
            </w:r>
          </w:p>
        </w:tc>
        <w:tc>
          <w:tcPr>
            <w:tcW w:w="1755" w:type="dxa"/>
            <w:tcBorders>
              <w:tl2br w:val="nil"/>
              <w:tr2bl w:val="nil"/>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color w:val="000000"/>
                <w:kern w:val="0"/>
                <w:sz w:val="20"/>
                <w:szCs w:val="20"/>
              </w:rPr>
            </w:pPr>
          </w:p>
        </w:tc>
      </w:tr>
      <w:tr w:rsidR="00246D99">
        <w:trPr>
          <w:trHeight w:val="850"/>
          <w:jc w:val="center"/>
        </w:trPr>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lastRenderedPageBreak/>
              <w:t>16</w:t>
            </w:r>
          </w:p>
        </w:tc>
        <w:tc>
          <w:tcPr>
            <w:tcW w:w="850"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基坑及边坡工程监测</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大型</w:t>
            </w:r>
          </w:p>
        </w:tc>
        <w:tc>
          <w:tcPr>
            <w:tcW w:w="6182" w:type="dxa"/>
            <w:tcBorders>
              <w:tl2br w:val="nil"/>
              <w:tr2bl w:val="nil"/>
            </w:tcBorders>
            <w:shd w:val="clear" w:color="auto" w:fill="auto"/>
            <w:vAlign w:val="center"/>
          </w:tcPr>
          <w:p w:rsidR="00246D99" w:rsidRDefault="004C351B">
            <w:pPr>
              <w:widowControl/>
              <w:spacing w:line="248"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安全等级为一级的基坑工程、边坡工程的监测。</w:t>
            </w:r>
          </w:p>
        </w:tc>
        <w:tc>
          <w:tcPr>
            <w:tcW w:w="1755" w:type="dxa"/>
            <w:vMerge w:val="restart"/>
            <w:tcBorders>
              <w:tl2br w:val="nil"/>
              <w:tr2bl w:val="nil"/>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color w:val="000000"/>
                <w:kern w:val="0"/>
                <w:sz w:val="20"/>
                <w:szCs w:val="20"/>
              </w:rPr>
            </w:pPr>
          </w:p>
        </w:tc>
      </w:tr>
      <w:tr w:rsidR="00246D99">
        <w:trPr>
          <w:trHeight w:val="850"/>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中型</w:t>
            </w:r>
          </w:p>
        </w:tc>
        <w:tc>
          <w:tcPr>
            <w:tcW w:w="6182" w:type="dxa"/>
            <w:tcBorders>
              <w:tl2br w:val="nil"/>
              <w:tr2bl w:val="nil"/>
            </w:tcBorders>
            <w:shd w:val="clear" w:color="auto" w:fill="auto"/>
            <w:vAlign w:val="center"/>
          </w:tcPr>
          <w:p w:rsidR="00246D99" w:rsidRDefault="004C351B">
            <w:pPr>
              <w:widowControl/>
              <w:spacing w:line="248"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安全等级为二、三级的基坑工程、边坡工程的监测。</w:t>
            </w:r>
          </w:p>
        </w:tc>
        <w:tc>
          <w:tcPr>
            <w:tcW w:w="1755" w:type="dxa"/>
            <w:vMerge/>
            <w:tcBorders>
              <w:tl2br w:val="nil"/>
              <w:tr2bl w:val="nil"/>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color w:val="000000"/>
                <w:kern w:val="0"/>
                <w:sz w:val="20"/>
                <w:szCs w:val="20"/>
              </w:rPr>
            </w:pPr>
          </w:p>
        </w:tc>
      </w:tr>
      <w:tr w:rsidR="00246D99">
        <w:trPr>
          <w:trHeight w:val="850"/>
          <w:jc w:val="center"/>
        </w:trPr>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17</w:t>
            </w:r>
          </w:p>
        </w:tc>
        <w:tc>
          <w:tcPr>
            <w:tcW w:w="850"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地基处理及桩基检测</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大型</w:t>
            </w:r>
          </w:p>
        </w:tc>
        <w:tc>
          <w:tcPr>
            <w:tcW w:w="6182" w:type="dxa"/>
            <w:tcBorders>
              <w:tl2br w:val="nil"/>
              <w:tr2bl w:val="nil"/>
            </w:tcBorders>
            <w:shd w:val="clear" w:color="auto" w:fill="auto"/>
            <w:vAlign w:val="center"/>
          </w:tcPr>
          <w:p w:rsidR="00246D99" w:rsidRDefault="004C351B">
            <w:pPr>
              <w:widowControl/>
              <w:spacing w:line="248"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一般土层处理后，地基承载力达到300kPa以上的地基处理监测，单桩最大加载在10000kN以上的桩基检测。</w:t>
            </w:r>
          </w:p>
        </w:tc>
        <w:tc>
          <w:tcPr>
            <w:tcW w:w="1755" w:type="dxa"/>
            <w:tcBorders>
              <w:tl2br w:val="nil"/>
              <w:tr2bl w:val="nil"/>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color w:val="000000"/>
                <w:kern w:val="0"/>
                <w:sz w:val="20"/>
                <w:szCs w:val="20"/>
              </w:rPr>
            </w:pPr>
          </w:p>
        </w:tc>
      </w:tr>
      <w:tr w:rsidR="00246D99">
        <w:trPr>
          <w:trHeight w:val="850"/>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中型</w:t>
            </w:r>
          </w:p>
        </w:tc>
        <w:tc>
          <w:tcPr>
            <w:tcW w:w="6182" w:type="dxa"/>
            <w:tcBorders>
              <w:tl2br w:val="nil"/>
              <w:tr2bl w:val="nil"/>
            </w:tcBorders>
            <w:shd w:val="clear" w:color="auto" w:fill="auto"/>
            <w:vAlign w:val="center"/>
          </w:tcPr>
          <w:p w:rsidR="00246D99" w:rsidRDefault="004C351B">
            <w:pPr>
              <w:widowControl/>
              <w:spacing w:line="248"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一般土层处理后，地基承载力300kPa以下的地基处理检测，单桩最大加载在10000kN以下的桩基检测。</w:t>
            </w:r>
          </w:p>
        </w:tc>
        <w:tc>
          <w:tcPr>
            <w:tcW w:w="1755" w:type="dxa"/>
            <w:tcBorders>
              <w:tl2br w:val="nil"/>
              <w:tr2bl w:val="nil"/>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color w:val="000000"/>
                <w:kern w:val="0"/>
                <w:sz w:val="20"/>
                <w:szCs w:val="20"/>
              </w:rPr>
            </w:pPr>
          </w:p>
        </w:tc>
      </w:tr>
      <w:tr w:rsidR="00246D99">
        <w:trPr>
          <w:trHeight w:val="850"/>
          <w:jc w:val="center"/>
        </w:trPr>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18</w:t>
            </w:r>
          </w:p>
        </w:tc>
        <w:tc>
          <w:tcPr>
            <w:tcW w:w="850" w:type="dxa"/>
            <w:vMerge w:val="restart"/>
            <w:tcBorders>
              <w:tl2br w:val="nil"/>
              <w:tr2bl w:val="nil"/>
            </w:tcBorders>
            <w:shd w:val="clear" w:color="auto" w:fill="auto"/>
            <w:vAlign w:val="center"/>
          </w:tcPr>
          <w:p w:rsidR="00246D99" w:rsidRDefault="004C351B">
            <w:pPr>
              <w:widowControl/>
              <w:spacing w:line="30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其他测试</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大型</w:t>
            </w:r>
          </w:p>
        </w:tc>
        <w:tc>
          <w:tcPr>
            <w:tcW w:w="6182" w:type="dxa"/>
            <w:tcBorders>
              <w:tl2br w:val="nil"/>
              <w:tr2bl w:val="nil"/>
            </w:tcBorders>
            <w:shd w:val="clear" w:color="auto" w:fill="auto"/>
            <w:vAlign w:val="center"/>
          </w:tcPr>
          <w:p w:rsidR="00246D99" w:rsidRDefault="004C351B">
            <w:pPr>
              <w:widowControl/>
              <w:spacing w:line="248"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建筑物纠偏、加固工程中的岩土工程监测，重特大抢险工程的岩土工程监测；按《岩土工程勘察规范》（GB 50021）岩土工程勘察等级为甲级的工程项目涉及的波速测试、地脉动测试；块体基础振动测试。</w:t>
            </w:r>
          </w:p>
        </w:tc>
        <w:tc>
          <w:tcPr>
            <w:tcW w:w="1755" w:type="dxa"/>
            <w:tcBorders>
              <w:tl2br w:val="nil"/>
              <w:tr2bl w:val="nil"/>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color w:val="000000"/>
                <w:kern w:val="0"/>
                <w:sz w:val="20"/>
                <w:szCs w:val="20"/>
              </w:rPr>
            </w:pPr>
          </w:p>
        </w:tc>
      </w:tr>
      <w:tr w:rsidR="00246D99">
        <w:trPr>
          <w:trHeight w:val="850"/>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中型</w:t>
            </w:r>
          </w:p>
        </w:tc>
        <w:tc>
          <w:tcPr>
            <w:tcW w:w="6182" w:type="dxa"/>
            <w:tcBorders>
              <w:tl2br w:val="nil"/>
              <w:tr2bl w:val="nil"/>
            </w:tcBorders>
            <w:shd w:val="clear" w:color="auto" w:fill="auto"/>
            <w:vAlign w:val="center"/>
          </w:tcPr>
          <w:p w:rsidR="00246D99" w:rsidRDefault="004C351B">
            <w:pPr>
              <w:widowControl/>
              <w:spacing w:line="248"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按《岩土工程勘察规范》（GB 50021）岩土工程勘察等级为乙级及以下的工程项目涉及的波速测试、地脉动测试。</w:t>
            </w:r>
          </w:p>
        </w:tc>
        <w:tc>
          <w:tcPr>
            <w:tcW w:w="1755" w:type="dxa"/>
            <w:tcBorders>
              <w:tl2br w:val="nil"/>
              <w:tr2bl w:val="nil"/>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color w:val="000000"/>
                <w:kern w:val="0"/>
                <w:sz w:val="20"/>
                <w:szCs w:val="20"/>
              </w:rPr>
            </w:pPr>
          </w:p>
        </w:tc>
      </w:tr>
    </w:tbl>
    <w:p w:rsidR="00246D99" w:rsidRDefault="00246D99">
      <w:pPr>
        <w:spacing w:line="160" w:lineRule="exact"/>
        <w:jc w:val="center"/>
        <w:rPr>
          <w:rFonts w:ascii="方正楷体_GBK" w:eastAsia="方正楷体_GBK" w:hAnsi="方正楷体_GBK" w:cs="方正楷体_GBK"/>
          <w:sz w:val="20"/>
          <w:szCs w:val="20"/>
        </w:rPr>
      </w:pPr>
    </w:p>
    <w:p w:rsidR="00246D99" w:rsidRDefault="004C351B">
      <w:pPr>
        <w:spacing w:line="120" w:lineRule="exact"/>
        <w:jc w:val="center"/>
        <w:rPr>
          <w:rFonts w:ascii="方正楷体_GBK" w:eastAsia="方正楷体_GBK" w:hAnsi="方正楷体_GBK" w:cs="方正楷体_GBK"/>
          <w:sz w:val="20"/>
          <w:szCs w:val="20"/>
        </w:rPr>
      </w:pPr>
      <w:r>
        <w:rPr>
          <w:rFonts w:ascii="方正楷体_GBK" w:eastAsia="方正楷体_GBK" w:hAnsi="方正楷体_GBK" w:cs="方正楷体_GBK" w:hint="eastAsia"/>
          <w:sz w:val="20"/>
          <w:szCs w:val="20"/>
        </w:rPr>
        <w:br w:type="page"/>
      </w:r>
    </w:p>
    <w:p w:rsidR="00246D99" w:rsidRDefault="004C351B">
      <w:pPr>
        <w:jc w:val="center"/>
        <w:outlineLvl w:val="0"/>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lastRenderedPageBreak/>
        <w:t>七、勘测——工程测量专业</w:t>
      </w:r>
    </w:p>
    <w:tbl>
      <w:tblPr>
        <w:tblW w:w="10204" w:type="dxa"/>
        <w:jc w:val="center"/>
        <w:tblInd w:w="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4A0"/>
      </w:tblPr>
      <w:tblGrid>
        <w:gridCol w:w="567"/>
        <w:gridCol w:w="850"/>
        <w:gridCol w:w="850"/>
        <w:gridCol w:w="6803"/>
        <w:gridCol w:w="1134"/>
      </w:tblGrid>
      <w:tr w:rsidR="00246D99">
        <w:trPr>
          <w:trHeight w:hRule="exact" w:val="567"/>
          <w:tblHeader/>
          <w:jc w:val="center"/>
        </w:trPr>
        <w:tc>
          <w:tcPr>
            <w:tcW w:w="567"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themeColor="text1"/>
                <w:kern w:val="0"/>
                <w:sz w:val="20"/>
                <w:szCs w:val="20"/>
              </w:rPr>
              <w:t>序号</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themeColor="text1"/>
                <w:kern w:val="0"/>
                <w:sz w:val="20"/>
                <w:szCs w:val="20"/>
              </w:rPr>
            </w:pPr>
            <w:r>
              <w:rPr>
                <w:rFonts w:ascii="方正黑体_GBK" w:eastAsia="方正黑体_GBK" w:hAnsi="方正黑体_GBK" w:cs="方正黑体_GBK" w:hint="eastAsia"/>
                <w:color w:val="000000" w:themeColor="text1"/>
                <w:kern w:val="0"/>
                <w:sz w:val="20"/>
                <w:szCs w:val="20"/>
              </w:rPr>
              <w:t>项目</w:t>
            </w:r>
          </w:p>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themeColor="text1"/>
                <w:kern w:val="0"/>
                <w:sz w:val="20"/>
                <w:szCs w:val="20"/>
              </w:rPr>
              <w:t>类型</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themeColor="text1"/>
                <w:kern w:val="0"/>
                <w:sz w:val="20"/>
                <w:szCs w:val="20"/>
              </w:rPr>
            </w:pPr>
            <w:r>
              <w:rPr>
                <w:rFonts w:ascii="方正黑体_GBK" w:eastAsia="方正黑体_GBK" w:hAnsi="方正黑体_GBK" w:cs="方正黑体_GBK" w:hint="eastAsia"/>
                <w:color w:val="000000" w:themeColor="text1"/>
                <w:kern w:val="0"/>
                <w:sz w:val="20"/>
                <w:szCs w:val="20"/>
              </w:rPr>
              <w:t>项目</w:t>
            </w:r>
          </w:p>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themeColor="text1"/>
                <w:kern w:val="0"/>
                <w:sz w:val="20"/>
                <w:szCs w:val="20"/>
              </w:rPr>
              <w:t>规模</w:t>
            </w:r>
          </w:p>
        </w:tc>
        <w:tc>
          <w:tcPr>
            <w:tcW w:w="6803"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themeColor="text1"/>
                <w:kern w:val="0"/>
                <w:sz w:val="20"/>
                <w:szCs w:val="20"/>
              </w:rPr>
              <w:t>参考标准</w:t>
            </w:r>
          </w:p>
        </w:tc>
        <w:tc>
          <w:tcPr>
            <w:tcW w:w="1134"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themeColor="text1"/>
                <w:kern w:val="0"/>
                <w:sz w:val="20"/>
                <w:szCs w:val="20"/>
              </w:rPr>
              <w:t>备注</w:t>
            </w:r>
          </w:p>
        </w:tc>
      </w:tr>
      <w:tr w:rsidR="00246D99">
        <w:trPr>
          <w:trHeight w:val="369"/>
          <w:jc w:val="center"/>
        </w:trPr>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1</w:t>
            </w:r>
          </w:p>
        </w:tc>
        <w:tc>
          <w:tcPr>
            <w:tcW w:w="850" w:type="dxa"/>
            <w:vMerge w:val="restart"/>
            <w:tcBorders>
              <w:tl2br w:val="nil"/>
              <w:tr2bl w:val="nil"/>
            </w:tcBorders>
            <w:shd w:val="clear" w:color="auto" w:fill="FFFFFF"/>
            <w:vAlign w:val="center"/>
          </w:tcPr>
          <w:p w:rsidR="00246D99" w:rsidRDefault="004C351B">
            <w:pPr>
              <w:widowControl/>
              <w:spacing w:line="220" w:lineRule="exact"/>
              <w:jc w:val="center"/>
              <w:textAlignment w:val="center"/>
              <w:rPr>
                <w:rFonts w:asciiTheme="minorEastAsia" w:hAnsiTheme="minorEastAsia" w:cstheme="minorEastAsia"/>
                <w:color w:val="000000" w:themeColor="text1"/>
                <w:sz w:val="20"/>
                <w:szCs w:val="20"/>
              </w:rPr>
            </w:pPr>
            <w:r>
              <w:rPr>
                <w:rFonts w:asciiTheme="minorEastAsia" w:hAnsiTheme="minorEastAsia" w:cstheme="minorEastAsia" w:hint="eastAsia"/>
                <w:color w:val="000000"/>
                <w:kern w:val="0"/>
                <w:sz w:val="20"/>
                <w:szCs w:val="20"/>
              </w:rPr>
              <w:t>控制测量</w:t>
            </w:r>
          </w:p>
        </w:tc>
        <w:tc>
          <w:tcPr>
            <w:tcW w:w="850" w:type="dxa"/>
            <w:tcBorders>
              <w:tl2br w:val="nil"/>
              <w:tr2bl w:val="nil"/>
            </w:tcBorders>
            <w:shd w:val="clear" w:color="auto" w:fill="FFFFFF"/>
            <w:vAlign w:val="center"/>
          </w:tcPr>
          <w:p w:rsidR="00246D99" w:rsidRDefault="004C351B">
            <w:pPr>
              <w:widowControl/>
              <w:spacing w:line="220" w:lineRule="exact"/>
              <w:jc w:val="center"/>
              <w:textAlignment w:val="center"/>
              <w:rPr>
                <w:rFonts w:asciiTheme="minorEastAsia" w:hAnsiTheme="minorEastAsia" w:cstheme="minorEastAsia"/>
                <w:color w:val="000000" w:themeColor="text1"/>
                <w:kern w:val="0"/>
                <w:sz w:val="20"/>
                <w:szCs w:val="20"/>
              </w:rPr>
            </w:pPr>
            <w:r>
              <w:rPr>
                <w:rFonts w:asciiTheme="minorEastAsia" w:hAnsiTheme="minorEastAsia" w:cstheme="minorEastAsia" w:hint="eastAsia"/>
                <w:color w:val="000000"/>
                <w:kern w:val="0"/>
                <w:sz w:val="20"/>
                <w:szCs w:val="20"/>
              </w:rPr>
              <w:t>大型</w:t>
            </w:r>
          </w:p>
        </w:tc>
        <w:tc>
          <w:tcPr>
            <w:tcW w:w="6803" w:type="dxa"/>
            <w:tcBorders>
              <w:tl2br w:val="nil"/>
              <w:tr2bl w:val="nil"/>
            </w:tcBorders>
            <w:shd w:val="clear" w:color="auto" w:fill="FFFFFF"/>
            <w:vAlign w:val="center"/>
          </w:tcPr>
          <w:p w:rsidR="00246D99" w:rsidRDefault="004C351B">
            <w:pPr>
              <w:widowControl/>
              <w:spacing w:line="220" w:lineRule="exact"/>
              <w:textAlignment w:val="center"/>
              <w:rPr>
                <w:rFonts w:asciiTheme="minorEastAsia" w:hAnsiTheme="minorEastAsia" w:cstheme="minorEastAsia"/>
                <w:color w:val="000000" w:themeColor="text1"/>
                <w:kern w:val="0"/>
                <w:sz w:val="20"/>
                <w:szCs w:val="20"/>
              </w:rPr>
            </w:pPr>
            <w:r>
              <w:rPr>
                <w:rFonts w:asciiTheme="minorEastAsia" w:hAnsiTheme="minorEastAsia" w:cstheme="minorEastAsia" w:hint="eastAsia"/>
                <w:color w:val="000000"/>
                <w:kern w:val="0"/>
                <w:sz w:val="20"/>
                <w:szCs w:val="20"/>
              </w:rPr>
              <w:t>三等以上GNSS控制测量，四等及以上导线测量，二等及以上水准测量。</w:t>
            </w:r>
          </w:p>
        </w:tc>
        <w:tc>
          <w:tcPr>
            <w:tcW w:w="1134" w:type="dxa"/>
            <w:vMerge w:val="restart"/>
            <w:tcBorders>
              <w:tl2br w:val="nil"/>
              <w:tr2bl w:val="nil"/>
            </w:tcBorders>
            <w:shd w:val="clear" w:color="auto" w:fill="auto"/>
            <w:vAlign w:val="center"/>
          </w:tcPr>
          <w:p w:rsidR="00246D99" w:rsidRDefault="00246D99">
            <w:pPr>
              <w:widowControl/>
              <w:spacing w:line="230" w:lineRule="exact"/>
              <w:jc w:val="center"/>
              <w:textAlignment w:val="center"/>
              <w:rPr>
                <w:rFonts w:asciiTheme="minorEastAsia" w:hAnsiTheme="minorEastAsia" w:cstheme="minorEastAsia"/>
                <w:color w:val="000000" w:themeColor="text1"/>
                <w:sz w:val="20"/>
                <w:szCs w:val="20"/>
              </w:rPr>
            </w:pPr>
          </w:p>
        </w:tc>
      </w:tr>
      <w:tr w:rsidR="00246D99">
        <w:trPr>
          <w:trHeight w:val="369"/>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850" w:type="dxa"/>
            <w:vMerge/>
            <w:tcBorders>
              <w:tl2br w:val="nil"/>
              <w:tr2bl w:val="nil"/>
            </w:tcBorders>
            <w:shd w:val="clear" w:color="auto" w:fill="FFFFFF"/>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850" w:type="dxa"/>
            <w:tcBorders>
              <w:tl2br w:val="nil"/>
              <w:tr2bl w:val="nil"/>
            </w:tcBorders>
            <w:shd w:val="clear" w:color="auto" w:fill="FFFFFF"/>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中型</w:t>
            </w:r>
          </w:p>
        </w:tc>
        <w:tc>
          <w:tcPr>
            <w:tcW w:w="6803" w:type="dxa"/>
            <w:tcBorders>
              <w:tl2br w:val="nil"/>
              <w:tr2bl w:val="nil"/>
            </w:tcBorders>
            <w:shd w:val="clear" w:color="auto" w:fill="FFFFFF"/>
            <w:vAlign w:val="center"/>
          </w:tcPr>
          <w:p w:rsidR="00246D99" w:rsidRDefault="004C351B">
            <w:pPr>
              <w:widowControl/>
              <w:spacing w:line="220" w:lineRule="exact"/>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四等GNSS控制测量，一、二级导线测量，三、四等水准测量。</w:t>
            </w:r>
          </w:p>
        </w:tc>
        <w:tc>
          <w:tcPr>
            <w:tcW w:w="1134" w:type="dxa"/>
            <w:vMerge/>
            <w:tcBorders>
              <w:tl2br w:val="nil"/>
              <w:tr2bl w:val="nil"/>
            </w:tcBorders>
            <w:shd w:val="clear" w:color="auto" w:fill="auto"/>
            <w:vAlign w:val="center"/>
          </w:tcPr>
          <w:p w:rsidR="00246D99" w:rsidRDefault="00246D99">
            <w:pPr>
              <w:widowControl/>
              <w:spacing w:line="230" w:lineRule="exact"/>
              <w:jc w:val="center"/>
              <w:textAlignment w:val="center"/>
              <w:rPr>
                <w:rFonts w:asciiTheme="minorEastAsia" w:hAnsiTheme="minorEastAsia" w:cstheme="minorEastAsia"/>
                <w:color w:val="000000" w:themeColor="text1"/>
                <w:sz w:val="20"/>
                <w:szCs w:val="20"/>
              </w:rPr>
            </w:pPr>
          </w:p>
        </w:tc>
      </w:tr>
      <w:tr w:rsidR="00246D99">
        <w:trPr>
          <w:trHeight w:val="369"/>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850" w:type="dxa"/>
            <w:vMerge/>
            <w:tcBorders>
              <w:tl2br w:val="nil"/>
              <w:tr2bl w:val="nil"/>
            </w:tcBorders>
            <w:shd w:val="clear" w:color="auto" w:fill="FFFFFF"/>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850" w:type="dxa"/>
            <w:tcBorders>
              <w:tl2br w:val="nil"/>
              <w:tr2bl w:val="nil"/>
            </w:tcBorders>
            <w:shd w:val="clear" w:color="auto" w:fill="FFFFFF"/>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小型</w:t>
            </w:r>
          </w:p>
        </w:tc>
        <w:tc>
          <w:tcPr>
            <w:tcW w:w="6803" w:type="dxa"/>
            <w:tcBorders>
              <w:tl2br w:val="nil"/>
              <w:tr2bl w:val="nil"/>
            </w:tcBorders>
            <w:shd w:val="clear" w:color="auto" w:fill="FFFFFF"/>
            <w:vAlign w:val="center"/>
          </w:tcPr>
          <w:p w:rsidR="00246D99" w:rsidRDefault="004C351B">
            <w:pPr>
              <w:widowControl/>
              <w:spacing w:line="220" w:lineRule="exact"/>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一级、二级GNSS控制测量，三级导线测量，五等水准测量。</w:t>
            </w:r>
          </w:p>
        </w:tc>
        <w:tc>
          <w:tcPr>
            <w:tcW w:w="1134" w:type="dxa"/>
            <w:vMerge/>
            <w:tcBorders>
              <w:tl2br w:val="nil"/>
              <w:tr2bl w:val="nil"/>
            </w:tcBorders>
            <w:shd w:val="clear" w:color="auto" w:fill="auto"/>
            <w:vAlign w:val="center"/>
          </w:tcPr>
          <w:p w:rsidR="00246D99" w:rsidRDefault="00246D99">
            <w:pPr>
              <w:widowControl/>
              <w:spacing w:line="230" w:lineRule="exact"/>
              <w:jc w:val="center"/>
              <w:textAlignment w:val="center"/>
              <w:rPr>
                <w:rFonts w:asciiTheme="minorEastAsia" w:hAnsiTheme="minorEastAsia" w:cstheme="minorEastAsia"/>
                <w:color w:val="000000" w:themeColor="text1"/>
                <w:sz w:val="20"/>
                <w:szCs w:val="20"/>
              </w:rPr>
            </w:pPr>
          </w:p>
        </w:tc>
      </w:tr>
      <w:tr w:rsidR="00246D99">
        <w:trPr>
          <w:trHeight w:val="369"/>
          <w:jc w:val="center"/>
        </w:trPr>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2</w:t>
            </w:r>
          </w:p>
        </w:tc>
        <w:tc>
          <w:tcPr>
            <w:tcW w:w="850"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规划测量</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大型</w:t>
            </w:r>
          </w:p>
        </w:tc>
        <w:tc>
          <w:tcPr>
            <w:tcW w:w="6803" w:type="dxa"/>
            <w:tcBorders>
              <w:tl2br w:val="nil"/>
              <w:tr2bl w:val="nil"/>
            </w:tcBorders>
            <w:shd w:val="clear" w:color="auto" w:fill="auto"/>
            <w:vAlign w:val="center"/>
          </w:tcPr>
          <w:p w:rsidR="00246D99" w:rsidRDefault="004C351B">
            <w:pPr>
              <w:widowControl/>
              <w:spacing w:line="220" w:lineRule="exact"/>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大、中城市规划定测量线、拨地。</w:t>
            </w:r>
          </w:p>
        </w:tc>
        <w:tc>
          <w:tcPr>
            <w:tcW w:w="1134" w:type="dxa"/>
            <w:vMerge w:val="restart"/>
            <w:tcBorders>
              <w:tl2br w:val="nil"/>
              <w:tr2bl w:val="nil"/>
            </w:tcBorders>
            <w:shd w:val="clear" w:color="auto" w:fill="auto"/>
            <w:vAlign w:val="center"/>
          </w:tcPr>
          <w:p w:rsidR="00246D99" w:rsidRDefault="00246D99">
            <w:pPr>
              <w:widowControl/>
              <w:spacing w:line="230" w:lineRule="exact"/>
              <w:jc w:val="center"/>
              <w:textAlignment w:val="center"/>
              <w:rPr>
                <w:rFonts w:asciiTheme="minorEastAsia" w:hAnsiTheme="minorEastAsia" w:cstheme="minorEastAsia"/>
                <w:color w:val="000000" w:themeColor="text1"/>
                <w:sz w:val="20"/>
                <w:szCs w:val="20"/>
              </w:rPr>
            </w:pPr>
          </w:p>
        </w:tc>
      </w:tr>
      <w:tr w:rsidR="00246D99">
        <w:trPr>
          <w:trHeight w:val="369"/>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中型</w:t>
            </w:r>
          </w:p>
        </w:tc>
        <w:tc>
          <w:tcPr>
            <w:tcW w:w="6803" w:type="dxa"/>
            <w:tcBorders>
              <w:tl2br w:val="nil"/>
              <w:tr2bl w:val="nil"/>
            </w:tcBorders>
            <w:shd w:val="clear" w:color="auto" w:fill="auto"/>
            <w:vAlign w:val="center"/>
          </w:tcPr>
          <w:p w:rsidR="00246D99" w:rsidRDefault="004C351B">
            <w:pPr>
              <w:widowControl/>
              <w:spacing w:line="220" w:lineRule="exact"/>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小城镇规划定测量线、拨地。</w:t>
            </w:r>
          </w:p>
        </w:tc>
        <w:tc>
          <w:tcPr>
            <w:tcW w:w="1134" w:type="dxa"/>
            <w:vMerge/>
            <w:tcBorders>
              <w:tl2br w:val="nil"/>
              <w:tr2bl w:val="nil"/>
            </w:tcBorders>
            <w:shd w:val="clear" w:color="auto" w:fill="auto"/>
            <w:vAlign w:val="center"/>
          </w:tcPr>
          <w:p w:rsidR="00246D99" w:rsidRDefault="00246D99">
            <w:pPr>
              <w:widowControl/>
              <w:spacing w:line="230" w:lineRule="exact"/>
              <w:jc w:val="center"/>
              <w:textAlignment w:val="center"/>
              <w:rPr>
                <w:rFonts w:asciiTheme="minorEastAsia" w:hAnsiTheme="minorEastAsia" w:cstheme="minorEastAsia"/>
                <w:color w:val="000000" w:themeColor="text1"/>
                <w:sz w:val="20"/>
                <w:szCs w:val="20"/>
              </w:rPr>
            </w:pPr>
          </w:p>
        </w:tc>
      </w:tr>
      <w:tr w:rsidR="00246D99">
        <w:trPr>
          <w:trHeight w:val="369"/>
          <w:jc w:val="center"/>
        </w:trPr>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3</w:t>
            </w:r>
          </w:p>
        </w:tc>
        <w:tc>
          <w:tcPr>
            <w:tcW w:w="850"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地形测量</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大型</w:t>
            </w:r>
          </w:p>
        </w:tc>
        <w:tc>
          <w:tcPr>
            <w:tcW w:w="6803" w:type="dxa"/>
            <w:tcBorders>
              <w:tl2br w:val="nil"/>
              <w:tr2bl w:val="nil"/>
            </w:tcBorders>
            <w:shd w:val="clear" w:color="auto" w:fill="auto"/>
            <w:vAlign w:val="center"/>
          </w:tcPr>
          <w:p w:rsidR="00246D99" w:rsidRDefault="004C351B">
            <w:pPr>
              <w:widowControl/>
              <w:spacing w:line="220" w:lineRule="exact"/>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20km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以上的大比例尺地形图地形测量。</w:t>
            </w:r>
          </w:p>
        </w:tc>
        <w:tc>
          <w:tcPr>
            <w:tcW w:w="1134" w:type="dxa"/>
            <w:vMerge w:val="restart"/>
            <w:tcBorders>
              <w:tl2br w:val="nil"/>
              <w:tr2bl w:val="nil"/>
            </w:tcBorders>
            <w:shd w:val="clear" w:color="auto" w:fill="auto"/>
            <w:vAlign w:val="center"/>
          </w:tcPr>
          <w:p w:rsidR="00246D99" w:rsidRDefault="00246D99">
            <w:pPr>
              <w:widowControl/>
              <w:spacing w:line="230" w:lineRule="exact"/>
              <w:jc w:val="center"/>
              <w:textAlignment w:val="center"/>
              <w:rPr>
                <w:rFonts w:asciiTheme="minorEastAsia" w:hAnsiTheme="minorEastAsia" w:cstheme="minorEastAsia"/>
                <w:color w:val="000000" w:themeColor="text1"/>
                <w:sz w:val="20"/>
                <w:szCs w:val="20"/>
              </w:rPr>
            </w:pPr>
          </w:p>
        </w:tc>
      </w:tr>
      <w:tr w:rsidR="00246D99">
        <w:trPr>
          <w:trHeight w:val="369"/>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中型</w:t>
            </w:r>
          </w:p>
        </w:tc>
        <w:tc>
          <w:tcPr>
            <w:tcW w:w="6803" w:type="dxa"/>
            <w:tcBorders>
              <w:tl2br w:val="nil"/>
              <w:tr2bl w:val="nil"/>
            </w:tcBorders>
            <w:shd w:val="clear" w:color="auto" w:fill="auto"/>
            <w:vAlign w:val="center"/>
          </w:tcPr>
          <w:p w:rsidR="00246D99" w:rsidRDefault="004C351B">
            <w:pPr>
              <w:widowControl/>
              <w:spacing w:line="220" w:lineRule="exact"/>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10km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以上、20km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以下大比例尺地形图地形测量。</w:t>
            </w:r>
          </w:p>
        </w:tc>
        <w:tc>
          <w:tcPr>
            <w:tcW w:w="1134" w:type="dxa"/>
            <w:vMerge/>
            <w:tcBorders>
              <w:tl2br w:val="nil"/>
              <w:tr2bl w:val="nil"/>
            </w:tcBorders>
            <w:shd w:val="clear" w:color="auto" w:fill="auto"/>
            <w:vAlign w:val="center"/>
          </w:tcPr>
          <w:p w:rsidR="00246D99" w:rsidRDefault="00246D99">
            <w:pPr>
              <w:widowControl/>
              <w:spacing w:line="230" w:lineRule="exact"/>
              <w:jc w:val="center"/>
              <w:textAlignment w:val="center"/>
              <w:rPr>
                <w:rFonts w:asciiTheme="minorEastAsia" w:hAnsiTheme="minorEastAsia" w:cstheme="minorEastAsia"/>
                <w:color w:val="000000" w:themeColor="text1"/>
                <w:sz w:val="20"/>
                <w:szCs w:val="20"/>
              </w:rPr>
            </w:pPr>
          </w:p>
        </w:tc>
      </w:tr>
      <w:tr w:rsidR="00246D99">
        <w:trPr>
          <w:trHeight w:val="369"/>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小型</w:t>
            </w:r>
          </w:p>
        </w:tc>
        <w:tc>
          <w:tcPr>
            <w:tcW w:w="6803" w:type="dxa"/>
            <w:tcBorders>
              <w:tl2br w:val="nil"/>
              <w:tr2bl w:val="nil"/>
            </w:tcBorders>
            <w:shd w:val="clear" w:color="auto" w:fill="auto"/>
            <w:vAlign w:val="center"/>
          </w:tcPr>
          <w:p w:rsidR="00246D99" w:rsidRDefault="004C351B">
            <w:pPr>
              <w:widowControl/>
              <w:spacing w:line="220" w:lineRule="exact"/>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10km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以下大比例尺地形图地形测量。</w:t>
            </w:r>
          </w:p>
        </w:tc>
        <w:tc>
          <w:tcPr>
            <w:tcW w:w="1134" w:type="dxa"/>
            <w:vMerge/>
            <w:tcBorders>
              <w:tl2br w:val="nil"/>
              <w:tr2bl w:val="nil"/>
            </w:tcBorders>
            <w:shd w:val="clear" w:color="auto" w:fill="auto"/>
            <w:vAlign w:val="center"/>
          </w:tcPr>
          <w:p w:rsidR="00246D99" w:rsidRDefault="00246D99">
            <w:pPr>
              <w:widowControl/>
              <w:spacing w:line="230" w:lineRule="exact"/>
              <w:jc w:val="center"/>
              <w:textAlignment w:val="center"/>
              <w:rPr>
                <w:rFonts w:asciiTheme="minorEastAsia" w:hAnsiTheme="minorEastAsia" w:cstheme="minorEastAsia"/>
                <w:color w:val="000000" w:themeColor="text1"/>
                <w:sz w:val="20"/>
                <w:szCs w:val="20"/>
              </w:rPr>
            </w:pPr>
          </w:p>
        </w:tc>
      </w:tr>
      <w:tr w:rsidR="00246D99">
        <w:trPr>
          <w:trHeight w:val="369"/>
          <w:jc w:val="center"/>
        </w:trPr>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4</w:t>
            </w:r>
          </w:p>
        </w:tc>
        <w:tc>
          <w:tcPr>
            <w:tcW w:w="850"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精密工程测量</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大型</w:t>
            </w:r>
          </w:p>
        </w:tc>
        <w:tc>
          <w:tcPr>
            <w:tcW w:w="6803" w:type="dxa"/>
            <w:tcBorders>
              <w:tl2br w:val="nil"/>
              <w:tr2bl w:val="nil"/>
            </w:tcBorders>
            <w:shd w:val="clear" w:color="auto" w:fill="auto"/>
            <w:vAlign w:val="center"/>
          </w:tcPr>
          <w:p w:rsidR="00246D99" w:rsidRDefault="004C351B">
            <w:pPr>
              <w:widowControl/>
              <w:spacing w:line="220" w:lineRule="exact"/>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国家大型、重点、特殊项目精密工程测量。</w:t>
            </w:r>
          </w:p>
        </w:tc>
        <w:tc>
          <w:tcPr>
            <w:tcW w:w="1134" w:type="dxa"/>
            <w:vMerge w:val="restart"/>
            <w:tcBorders>
              <w:tl2br w:val="nil"/>
              <w:tr2bl w:val="nil"/>
            </w:tcBorders>
            <w:shd w:val="clear" w:color="auto" w:fill="auto"/>
            <w:vAlign w:val="center"/>
          </w:tcPr>
          <w:p w:rsidR="00246D99" w:rsidRDefault="00246D99">
            <w:pPr>
              <w:widowControl/>
              <w:spacing w:line="230" w:lineRule="exact"/>
              <w:jc w:val="center"/>
              <w:textAlignment w:val="center"/>
              <w:rPr>
                <w:rFonts w:asciiTheme="minorEastAsia" w:hAnsiTheme="minorEastAsia" w:cstheme="minorEastAsia"/>
                <w:color w:val="000000" w:themeColor="text1"/>
                <w:sz w:val="20"/>
                <w:szCs w:val="20"/>
              </w:rPr>
            </w:pPr>
          </w:p>
        </w:tc>
      </w:tr>
      <w:tr w:rsidR="00246D99">
        <w:trPr>
          <w:trHeight w:val="369"/>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中型</w:t>
            </w:r>
          </w:p>
        </w:tc>
        <w:tc>
          <w:tcPr>
            <w:tcW w:w="6803" w:type="dxa"/>
            <w:tcBorders>
              <w:tl2br w:val="nil"/>
              <w:tr2bl w:val="nil"/>
            </w:tcBorders>
            <w:shd w:val="clear" w:color="auto" w:fill="auto"/>
            <w:vAlign w:val="center"/>
          </w:tcPr>
          <w:p w:rsidR="00246D99" w:rsidRDefault="004C351B">
            <w:pPr>
              <w:widowControl/>
              <w:spacing w:line="220" w:lineRule="exact"/>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一般工程的精密工程测量。</w:t>
            </w:r>
          </w:p>
        </w:tc>
        <w:tc>
          <w:tcPr>
            <w:tcW w:w="1134" w:type="dxa"/>
            <w:vMerge/>
            <w:tcBorders>
              <w:tl2br w:val="nil"/>
              <w:tr2bl w:val="nil"/>
            </w:tcBorders>
            <w:shd w:val="clear" w:color="auto" w:fill="auto"/>
            <w:vAlign w:val="center"/>
          </w:tcPr>
          <w:p w:rsidR="00246D99" w:rsidRDefault="00246D99">
            <w:pPr>
              <w:widowControl/>
              <w:spacing w:line="230" w:lineRule="exact"/>
              <w:jc w:val="center"/>
              <w:textAlignment w:val="center"/>
              <w:rPr>
                <w:rFonts w:asciiTheme="minorEastAsia" w:hAnsiTheme="minorEastAsia" w:cstheme="minorEastAsia"/>
                <w:color w:val="000000" w:themeColor="text1"/>
                <w:sz w:val="20"/>
                <w:szCs w:val="20"/>
              </w:rPr>
            </w:pPr>
          </w:p>
        </w:tc>
      </w:tr>
      <w:tr w:rsidR="00246D99">
        <w:trPr>
          <w:trHeight w:val="369"/>
          <w:jc w:val="center"/>
        </w:trPr>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5</w:t>
            </w:r>
          </w:p>
        </w:tc>
        <w:tc>
          <w:tcPr>
            <w:tcW w:w="850"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线路工程测量</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大型</w:t>
            </w:r>
          </w:p>
        </w:tc>
        <w:tc>
          <w:tcPr>
            <w:tcW w:w="6803" w:type="dxa"/>
            <w:tcBorders>
              <w:tl2br w:val="nil"/>
              <w:tr2bl w:val="nil"/>
            </w:tcBorders>
            <w:shd w:val="clear" w:color="auto" w:fill="auto"/>
            <w:vAlign w:val="center"/>
          </w:tcPr>
          <w:p w:rsidR="00246D99" w:rsidRDefault="004C351B">
            <w:pPr>
              <w:widowControl/>
              <w:spacing w:line="220" w:lineRule="exact"/>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20km以上的线路工程测量。</w:t>
            </w:r>
          </w:p>
        </w:tc>
        <w:tc>
          <w:tcPr>
            <w:tcW w:w="1134" w:type="dxa"/>
            <w:vMerge w:val="restart"/>
            <w:tcBorders>
              <w:tl2br w:val="nil"/>
              <w:tr2bl w:val="nil"/>
            </w:tcBorders>
            <w:shd w:val="clear" w:color="auto" w:fill="auto"/>
            <w:vAlign w:val="center"/>
          </w:tcPr>
          <w:p w:rsidR="00246D99" w:rsidRDefault="00246D99">
            <w:pPr>
              <w:widowControl/>
              <w:spacing w:line="230" w:lineRule="exact"/>
              <w:jc w:val="center"/>
              <w:textAlignment w:val="center"/>
              <w:rPr>
                <w:rFonts w:asciiTheme="minorEastAsia" w:hAnsiTheme="minorEastAsia" w:cstheme="minorEastAsia"/>
                <w:color w:val="000000" w:themeColor="text1"/>
                <w:sz w:val="20"/>
                <w:szCs w:val="20"/>
              </w:rPr>
            </w:pPr>
          </w:p>
        </w:tc>
      </w:tr>
      <w:tr w:rsidR="00246D99">
        <w:trPr>
          <w:trHeight w:val="369"/>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中型</w:t>
            </w:r>
          </w:p>
        </w:tc>
        <w:tc>
          <w:tcPr>
            <w:tcW w:w="6803" w:type="dxa"/>
            <w:tcBorders>
              <w:tl2br w:val="nil"/>
              <w:tr2bl w:val="nil"/>
            </w:tcBorders>
            <w:shd w:val="clear" w:color="auto" w:fill="auto"/>
            <w:vAlign w:val="center"/>
          </w:tcPr>
          <w:p w:rsidR="00246D99" w:rsidRDefault="004C351B">
            <w:pPr>
              <w:widowControl/>
              <w:spacing w:line="220" w:lineRule="exact"/>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5km以上、20km以下的线路工程测量。</w:t>
            </w:r>
          </w:p>
        </w:tc>
        <w:tc>
          <w:tcPr>
            <w:tcW w:w="1134" w:type="dxa"/>
            <w:vMerge/>
            <w:tcBorders>
              <w:tl2br w:val="nil"/>
              <w:tr2bl w:val="nil"/>
            </w:tcBorders>
            <w:shd w:val="clear" w:color="auto" w:fill="auto"/>
            <w:vAlign w:val="center"/>
          </w:tcPr>
          <w:p w:rsidR="00246D99" w:rsidRDefault="00246D99">
            <w:pPr>
              <w:widowControl/>
              <w:spacing w:line="230" w:lineRule="exact"/>
              <w:jc w:val="center"/>
              <w:textAlignment w:val="center"/>
              <w:rPr>
                <w:rFonts w:asciiTheme="minorEastAsia" w:hAnsiTheme="minorEastAsia" w:cstheme="minorEastAsia"/>
                <w:color w:val="000000" w:themeColor="text1"/>
                <w:sz w:val="20"/>
                <w:szCs w:val="20"/>
              </w:rPr>
            </w:pPr>
          </w:p>
        </w:tc>
      </w:tr>
      <w:tr w:rsidR="00246D99">
        <w:trPr>
          <w:trHeight w:val="369"/>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小型</w:t>
            </w:r>
          </w:p>
        </w:tc>
        <w:tc>
          <w:tcPr>
            <w:tcW w:w="6803" w:type="dxa"/>
            <w:tcBorders>
              <w:tl2br w:val="nil"/>
              <w:tr2bl w:val="nil"/>
            </w:tcBorders>
            <w:shd w:val="clear" w:color="auto" w:fill="auto"/>
            <w:vAlign w:val="center"/>
          </w:tcPr>
          <w:p w:rsidR="00246D99" w:rsidRDefault="004C351B">
            <w:pPr>
              <w:widowControl/>
              <w:spacing w:line="220" w:lineRule="exact"/>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5km以下线路工程测量。</w:t>
            </w:r>
          </w:p>
        </w:tc>
        <w:tc>
          <w:tcPr>
            <w:tcW w:w="1134" w:type="dxa"/>
            <w:vMerge/>
            <w:tcBorders>
              <w:tl2br w:val="nil"/>
              <w:tr2bl w:val="nil"/>
            </w:tcBorders>
            <w:shd w:val="clear" w:color="auto" w:fill="auto"/>
            <w:vAlign w:val="center"/>
          </w:tcPr>
          <w:p w:rsidR="00246D99" w:rsidRDefault="00246D99">
            <w:pPr>
              <w:widowControl/>
              <w:spacing w:line="230" w:lineRule="exact"/>
              <w:jc w:val="center"/>
              <w:textAlignment w:val="center"/>
              <w:rPr>
                <w:rFonts w:asciiTheme="minorEastAsia" w:hAnsiTheme="minorEastAsia" w:cstheme="minorEastAsia"/>
                <w:color w:val="000000" w:themeColor="text1"/>
                <w:sz w:val="20"/>
                <w:szCs w:val="20"/>
              </w:rPr>
            </w:pPr>
          </w:p>
        </w:tc>
      </w:tr>
      <w:tr w:rsidR="00246D99">
        <w:trPr>
          <w:trHeight w:val="369"/>
          <w:jc w:val="center"/>
        </w:trPr>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6</w:t>
            </w:r>
          </w:p>
        </w:tc>
        <w:tc>
          <w:tcPr>
            <w:tcW w:w="850"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地下管线测量</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大型</w:t>
            </w:r>
          </w:p>
        </w:tc>
        <w:tc>
          <w:tcPr>
            <w:tcW w:w="6803" w:type="dxa"/>
            <w:tcBorders>
              <w:tl2br w:val="nil"/>
              <w:tr2bl w:val="nil"/>
            </w:tcBorders>
            <w:shd w:val="clear" w:color="auto" w:fill="auto"/>
            <w:vAlign w:val="center"/>
          </w:tcPr>
          <w:p w:rsidR="00246D99" w:rsidRDefault="004C351B">
            <w:pPr>
              <w:widowControl/>
              <w:spacing w:line="220" w:lineRule="exact"/>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总长度20km以上综合地下管线测量。</w:t>
            </w:r>
          </w:p>
        </w:tc>
        <w:tc>
          <w:tcPr>
            <w:tcW w:w="1134" w:type="dxa"/>
            <w:vMerge w:val="restart"/>
            <w:tcBorders>
              <w:tl2br w:val="nil"/>
              <w:tr2bl w:val="nil"/>
            </w:tcBorders>
            <w:shd w:val="clear" w:color="auto" w:fill="auto"/>
            <w:vAlign w:val="center"/>
          </w:tcPr>
          <w:p w:rsidR="00246D99" w:rsidRDefault="00246D99">
            <w:pPr>
              <w:widowControl/>
              <w:spacing w:line="230" w:lineRule="exact"/>
              <w:jc w:val="center"/>
              <w:textAlignment w:val="center"/>
              <w:rPr>
                <w:rFonts w:asciiTheme="minorEastAsia" w:hAnsiTheme="minorEastAsia" w:cstheme="minorEastAsia"/>
                <w:color w:val="000000" w:themeColor="text1"/>
                <w:sz w:val="20"/>
                <w:szCs w:val="20"/>
              </w:rPr>
            </w:pPr>
          </w:p>
        </w:tc>
      </w:tr>
      <w:tr w:rsidR="00246D99">
        <w:trPr>
          <w:trHeight w:val="369"/>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中型</w:t>
            </w:r>
          </w:p>
        </w:tc>
        <w:tc>
          <w:tcPr>
            <w:tcW w:w="6803" w:type="dxa"/>
            <w:tcBorders>
              <w:tl2br w:val="nil"/>
              <w:tr2bl w:val="nil"/>
            </w:tcBorders>
            <w:shd w:val="clear" w:color="auto" w:fill="auto"/>
            <w:vAlign w:val="center"/>
          </w:tcPr>
          <w:p w:rsidR="00246D99" w:rsidRDefault="004C351B">
            <w:pPr>
              <w:widowControl/>
              <w:spacing w:line="220" w:lineRule="exact"/>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总长度20km以下综合地下管线测量。</w:t>
            </w:r>
          </w:p>
        </w:tc>
        <w:tc>
          <w:tcPr>
            <w:tcW w:w="1134" w:type="dxa"/>
            <w:vMerge/>
            <w:tcBorders>
              <w:tl2br w:val="nil"/>
              <w:tr2bl w:val="nil"/>
            </w:tcBorders>
            <w:shd w:val="clear" w:color="auto" w:fill="auto"/>
            <w:vAlign w:val="center"/>
          </w:tcPr>
          <w:p w:rsidR="00246D99" w:rsidRDefault="00246D99">
            <w:pPr>
              <w:widowControl/>
              <w:spacing w:line="230" w:lineRule="exact"/>
              <w:jc w:val="center"/>
              <w:textAlignment w:val="center"/>
              <w:rPr>
                <w:rFonts w:asciiTheme="minorEastAsia" w:hAnsiTheme="minorEastAsia" w:cstheme="minorEastAsia"/>
                <w:color w:val="000000" w:themeColor="text1"/>
                <w:sz w:val="20"/>
                <w:szCs w:val="20"/>
              </w:rPr>
            </w:pPr>
          </w:p>
        </w:tc>
      </w:tr>
      <w:tr w:rsidR="00246D99">
        <w:trPr>
          <w:trHeight w:val="369"/>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小型</w:t>
            </w:r>
          </w:p>
        </w:tc>
        <w:tc>
          <w:tcPr>
            <w:tcW w:w="6803" w:type="dxa"/>
            <w:tcBorders>
              <w:tl2br w:val="nil"/>
              <w:tr2bl w:val="nil"/>
            </w:tcBorders>
            <w:shd w:val="clear" w:color="auto" w:fill="auto"/>
            <w:vAlign w:val="center"/>
          </w:tcPr>
          <w:p w:rsidR="00246D99" w:rsidRDefault="004C351B">
            <w:pPr>
              <w:widowControl/>
              <w:spacing w:line="220" w:lineRule="exact"/>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长度不超过5km的单一地下管线测量。</w:t>
            </w:r>
          </w:p>
        </w:tc>
        <w:tc>
          <w:tcPr>
            <w:tcW w:w="1134" w:type="dxa"/>
            <w:vMerge/>
            <w:tcBorders>
              <w:tl2br w:val="nil"/>
              <w:tr2bl w:val="nil"/>
            </w:tcBorders>
            <w:shd w:val="clear" w:color="auto" w:fill="auto"/>
            <w:vAlign w:val="center"/>
          </w:tcPr>
          <w:p w:rsidR="00246D99" w:rsidRDefault="00246D99">
            <w:pPr>
              <w:widowControl/>
              <w:spacing w:line="230" w:lineRule="exact"/>
              <w:jc w:val="center"/>
              <w:textAlignment w:val="center"/>
              <w:rPr>
                <w:rFonts w:asciiTheme="minorEastAsia" w:hAnsiTheme="minorEastAsia" w:cstheme="minorEastAsia"/>
                <w:color w:val="000000" w:themeColor="text1"/>
                <w:sz w:val="20"/>
                <w:szCs w:val="20"/>
              </w:rPr>
            </w:pPr>
          </w:p>
        </w:tc>
      </w:tr>
      <w:tr w:rsidR="00246D99">
        <w:trPr>
          <w:trHeight w:val="454"/>
          <w:jc w:val="center"/>
        </w:trPr>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7</w:t>
            </w:r>
          </w:p>
        </w:tc>
        <w:tc>
          <w:tcPr>
            <w:tcW w:w="850" w:type="dxa"/>
            <w:vMerge w:val="restart"/>
            <w:tcBorders>
              <w:tl2br w:val="nil"/>
              <w:tr2bl w:val="nil"/>
            </w:tcBorders>
            <w:shd w:val="clear" w:color="auto" w:fill="auto"/>
            <w:vAlign w:val="center"/>
          </w:tcPr>
          <w:p w:rsidR="00246D99" w:rsidRDefault="004C351B">
            <w:pPr>
              <w:widowControl/>
              <w:spacing w:line="26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变形与形变测量</w:t>
            </w:r>
          </w:p>
        </w:tc>
        <w:tc>
          <w:tcPr>
            <w:tcW w:w="850" w:type="dxa"/>
            <w:tcBorders>
              <w:tl2br w:val="nil"/>
              <w:tr2bl w:val="nil"/>
            </w:tcBorders>
            <w:shd w:val="clear" w:color="auto" w:fill="auto"/>
            <w:vAlign w:val="center"/>
          </w:tcPr>
          <w:p w:rsidR="00246D99" w:rsidRDefault="004C351B">
            <w:pPr>
              <w:widowControl/>
              <w:spacing w:line="26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大型</w:t>
            </w:r>
          </w:p>
        </w:tc>
        <w:tc>
          <w:tcPr>
            <w:tcW w:w="6803" w:type="dxa"/>
            <w:tcBorders>
              <w:tl2br w:val="nil"/>
              <w:tr2bl w:val="nil"/>
            </w:tcBorders>
            <w:shd w:val="clear" w:color="auto" w:fill="auto"/>
            <w:vAlign w:val="center"/>
          </w:tcPr>
          <w:p w:rsidR="00246D99" w:rsidRDefault="004C351B">
            <w:pPr>
              <w:widowControl/>
              <w:spacing w:line="26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地基基础设计等级为甲级的建筑变形监测，重要古建筑变形监测，大型市政桥梁变形监测，重要管线变形监测，场地滑坡变形监测。</w:t>
            </w:r>
          </w:p>
        </w:tc>
        <w:tc>
          <w:tcPr>
            <w:tcW w:w="1134" w:type="dxa"/>
            <w:tcBorders>
              <w:tl2br w:val="nil"/>
              <w:tr2bl w:val="nil"/>
            </w:tcBorders>
            <w:shd w:val="clear" w:color="auto" w:fill="auto"/>
            <w:vAlign w:val="center"/>
          </w:tcPr>
          <w:p w:rsidR="00246D99" w:rsidRDefault="00246D99">
            <w:pPr>
              <w:widowControl/>
              <w:spacing w:line="230" w:lineRule="exact"/>
              <w:jc w:val="center"/>
              <w:textAlignment w:val="center"/>
              <w:rPr>
                <w:rFonts w:asciiTheme="minorEastAsia" w:hAnsiTheme="minorEastAsia" w:cstheme="minorEastAsia"/>
                <w:color w:val="000000" w:themeColor="text1"/>
                <w:sz w:val="20"/>
                <w:szCs w:val="20"/>
              </w:rPr>
            </w:pPr>
          </w:p>
        </w:tc>
      </w:tr>
      <w:tr w:rsidR="00246D99">
        <w:trPr>
          <w:trHeight w:val="454"/>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850" w:type="dxa"/>
            <w:vMerge/>
            <w:tcBorders>
              <w:tl2br w:val="nil"/>
              <w:tr2bl w:val="nil"/>
            </w:tcBorders>
            <w:shd w:val="clear" w:color="auto" w:fill="auto"/>
            <w:vAlign w:val="center"/>
          </w:tcPr>
          <w:p w:rsidR="00246D99" w:rsidRDefault="00246D99">
            <w:pPr>
              <w:widowControl/>
              <w:spacing w:line="260" w:lineRule="exact"/>
              <w:jc w:val="center"/>
              <w:rPr>
                <w:rFonts w:asciiTheme="minorEastAsia" w:hAnsiTheme="minorEastAsia" w:cstheme="minorEastAsia"/>
                <w:kern w:val="0"/>
                <w:sz w:val="20"/>
                <w:szCs w:val="20"/>
              </w:rPr>
            </w:pPr>
          </w:p>
        </w:tc>
        <w:tc>
          <w:tcPr>
            <w:tcW w:w="850" w:type="dxa"/>
            <w:tcBorders>
              <w:tl2br w:val="nil"/>
              <w:tr2bl w:val="nil"/>
            </w:tcBorders>
            <w:shd w:val="clear" w:color="auto" w:fill="auto"/>
            <w:vAlign w:val="center"/>
          </w:tcPr>
          <w:p w:rsidR="00246D99" w:rsidRDefault="004C351B">
            <w:pPr>
              <w:widowControl/>
              <w:spacing w:line="26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中型</w:t>
            </w:r>
          </w:p>
        </w:tc>
        <w:tc>
          <w:tcPr>
            <w:tcW w:w="6803" w:type="dxa"/>
            <w:tcBorders>
              <w:tl2br w:val="nil"/>
              <w:tr2bl w:val="nil"/>
            </w:tcBorders>
            <w:shd w:val="clear" w:color="auto" w:fill="auto"/>
            <w:vAlign w:val="center"/>
          </w:tcPr>
          <w:p w:rsidR="00246D99" w:rsidRDefault="004C351B">
            <w:pPr>
              <w:widowControl/>
              <w:spacing w:line="26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地基基础设计等级为乙、丙级的建筑变形监测，地表、道路沉降监测，中小型市政桥梁变形监测，一般管线变形监测。</w:t>
            </w:r>
          </w:p>
        </w:tc>
        <w:tc>
          <w:tcPr>
            <w:tcW w:w="1134" w:type="dxa"/>
            <w:tcBorders>
              <w:tl2br w:val="nil"/>
              <w:tr2bl w:val="nil"/>
            </w:tcBorders>
            <w:shd w:val="clear" w:color="auto" w:fill="auto"/>
            <w:vAlign w:val="center"/>
          </w:tcPr>
          <w:p w:rsidR="00246D99" w:rsidRDefault="00246D99">
            <w:pPr>
              <w:widowControl/>
              <w:spacing w:line="230" w:lineRule="exact"/>
              <w:jc w:val="center"/>
              <w:textAlignment w:val="center"/>
              <w:rPr>
                <w:rFonts w:asciiTheme="minorEastAsia" w:hAnsiTheme="minorEastAsia" w:cstheme="minorEastAsia"/>
                <w:color w:val="000000" w:themeColor="text1"/>
                <w:sz w:val="20"/>
                <w:szCs w:val="20"/>
              </w:rPr>
            </w:pPr>
          </w:p>
        </w:tc>
      </w:tr>
      <w:tr w:rsidR="00246D99">
        <w:trPr>
          <w:trHeight w:val="454"/>
          <w:jc w:val="center"/>
        </w:trPr>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8</w:t>
            </w:r>
          </w:p>
        </w:tc>
        <w:tc>
          <w:tcPr>
            <w:tcW w:w="850" w:type="dxa"/>
            <w:vMerge w:val="restart"/>
            <w:tcBorders>
              <w:tl2br w:val="nil"/>
              <w:tr2bl w:val="nil"/>
            </w:tcBorders>
            <w:shd w:val="clear" w:color="auto" w:fill="auto"/>
            <w:vAlign w:val="center"/>
          </w:tcPr>
          <w:p w:rsidR="00246D99" w:rsidRDefault="004C351B">
            <w:pPr>
              <w:widowControl/>
              <w:spacing w:line="26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其他测量</w:t>
            </w:r>
          </w:p>
        </w:tc>
        <w:tc>
          <w:tcPr>
            <w:tcW w:w="850" w:type="dxa"/>
            <w:tcBorders>
              <w:tl2br w:val="nil"/>
              <w:tr2bl w:val="nil"/>
            </w:tcBorders>
            <w:shd w:val="clear" w:color="auto" w:fill="auto"/>
            <w:vAlign w:val="center"/>
          </w:tcPr>
          <w:p w:rsidR="00246D99" w:rsidRDefault="004C351B">
            <w:pPr>
              <w:widowControl/>
              <w:spacing w:line="26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大型</w:t>
            </w:r>
          </w:p>
        </w:tc>
        <w:tc>
          <w:tcPr>
            <w:tcW w:w="6803" w:type="dxa"/>
            <w:tcBorders>
              <w:tl2br w:val="nil"/>
              <w:tr2bl w:val="nil"/>
            </w:tcBorders>
            <w:shd w:val="clear" w:color="auto" w:fill="auto"/>
            <w:vAlign w:val="center"/>
          </w:tcPr>
          <w:p w:rsidR="00246D99" w:rsidRDefault="004C351B">
            <w:pPr>
              <w:widowControl/>
              <w:spacing w:line="26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1、国家重点项目的首级控制测量、变形与形变及监测；</w:t>
            </w:r>
            <w:r>
              <w:rPr>
                <w:rFonts w:asciiTheme="minorEastAsia" w:hAnsiTheme="minorEastAsia" w:cstheme="minorEastAsia" w:hint="eastAsia"/>
                <w:color w:val="000000"/>
                <w:kern w:val="0"/>
                <w:sz w:val="20"/>
                <w:szCs w:val="20"/>
              </w:rPr>
              <w:br/>
              <w:t>2、地铁、轻轨隧道工程测量。</w:t>
            </w:r>
          </w:p>
        </w:tc>
        <w:tc>
          <w:tcPr>
            <w:tcW w:w="1134" w:type="dxa"/>
            <w:tcBorders>
              <w:tl2br w:val="nil"/>
              <w:tr2bl w:val="nil"/>
            </w:tcBorders>
            <w:shd w:val="clear" w:color="auto" w:fill="auto"/>
            <w:vAlign w:val="center"/>
          </w:tcPr>
          <w:p w:rsidR="00246D99" w:rsidRDefault="00246D99">
            <w:pPr>
              <w:widowControl/>
              <w:spacing w:line="230" w:lineRule="exact"/>
              <w:jc w:val="center"/>
              <w:textAlignment w:val="center"/>
              <w:rPr>
                <w:rFonts w:asciiTheme="minorEastAsia" w:hAnsiTheme="minorEastAsia" w:cstheme="minorEastAsia"/>
                <w:color w:val="000000" w:themeColor="text1"/>
                <w:sz w:val="20"/>
                <w:szCs w:val="20"/>
              </w:rPr>
            </w:pPr>
          </w:p>
        </w:tc>
      </w:tr>
      <w:tr w:rsidR="00246D99">
        <w:trPr>
          <w:trHeight w:val="454"/>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850" w:type="dxa"/>
            <w:vMerge/>
            <w:tcBorders>
              <w:tl2br w:val="nil"/>
              <w:tr2bl w:val="nil"/>
            </w:tcBorders>
            <w:shd w:val="clear" w:color="auto" w:fill="auto"/>
            <w:vAlign w:val="center"/>
          </w:tcPr>
          <w:p w:rsidR="00246D99" w:rsidRDefault="00246D99">
            <w:pPr>
              <w:widowControl/>
              <w:spacing w:line="260" w:lineRule="exact"/>
              <w:jc w:val="center"/>
              <w:rPr>
                <w:rFonts w:asciiTheme="minorEastAsia" w:hAnsiTheme="minorEastAsia" w:cstheme="minorEastAsia"/>
                <w:kern w:val="0"/>
                <w:sz w:val="20"/>
                <w:szCs w:val="20"/>
              </w:rPr>
            </w:pPr>
          </w:p>
        </w:tc>
        <w:tc>
          <w:tcPr>
            <w:tcW w:w="850" w:type="dxa"/>
            <w:tcBorders>
              <w:tl2br w:val="nil"/>
              <w:tr2bl w:val="nil"/>
            </w:tcBorders>
            <w:shd w:val="clear" w:color="auto" w:fill="auto"/>
            <w:vAlign w:val="center"/>
          </w:tcPr>
          <w:p w:rsidR="00246D99" w:rsidRDefault="004C351B">
            <w:pPr>
              <w:widowControl/>
              <w:spacing w:line="26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中型</w:t>
            </w:r>
          </w:p>
        </w:tc>
        <w:tc>
          <w:tcPr>
            <w:tcW w:w="6803" w:type="dxa"/>
            <w:tcBorders>
              <w:tl2br w:val="nil"/>
              <w:tr2bl w:val="nil"/>
            </w:tcBorders>
            <w:shd w:val="clear" w:color="auto" w:fill="auto"/>
            <w:vAlign w:val="center"/>
          </w:tcPr>
          <w:p w:rsidR="00246D99" w:rsidRDefault="004C351B">
            <w:pPr>
              <w:widowControl/>
              <w:spacing w:line="26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不动产面积测量单体建筑3万m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以上。</w:t>
            </w:r>
          </w:p>
        </w:tc>
        <w:tc>
          <w:tcPr>
            <w:tcW w:w="1134" w:type="dxa"/>
            <w:tcBorders>
              <w:tl2br w:val="nil"/>
              <w:tr2bl w:val="nil"/>
            </w:tcBorders>
            <w:shd w:val="clear" w:color="auto" w:fill="auto"/>
            <w:vAlign w:val="center"/>
          </w:tcPr>
          <w:p w:rsidR="00246D99" w:rsidRDefault="00246D99">
            <w:pPr>
              <w:widowControl/>
              <w:spacing w:line="230" w:lineRule="exact"/>
              <w:jc w:val="center"/>
              <w:textAlignment w:val="center"/>
              <w:rPr>
                <w:rFonts w:asciiTheme="minorEastAsia" w:hAnsiTheme="minorEastAsia" w:cstheme="minorEastAsia"/>
                <w:color w:val="000000" w:themeColor="text1"/>
                <w:sz w:val="20"/>
                <w:szCs w:val="20"/>
              </w:rPr>
            </w:pPr>
          </w:p>
        </w:tc>
      </w:tr>
      <w:tr w:rsidR="00246D99">
        <w:trPr>
          <w:trHeight w:val="454"/>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850" w:type="dxa"/>
            <w:vMerge/>
            <w:tcBorders>
              <w:tl2br w:val="nil"/>
              <w:tr2bl w:val="nil"/>
            </w:tcBorders>
            <w:shd w:val="clear" w:color="auto" w:fill="auto"/>
            <w:vAlign w:val="center"/>
          </w:tcPr>
          <w:p w:rsidR="00246D99" w:rsidRDefault="00246D99">
            <w:pPr>
              <w:widowControl/>
              <w:spacing w:line="260" w:lineRule="exact"/>
              <w:jc w:val="center"/>
              <w:rPr>
                <w:rFonts w:asciiTheme="minorEastAsia" w:hAnsiTheme="minorEastAsia" w:cstheme="minorEastAsia"/>
                <w:kern w:val="0"/>
                <w:sz w:val="20"/>
                <w:szCs w:val="20"/>
              </w:rPr>
            </w:pPr>
          </w:p>
        </w:tc>
        <w:tc>
          <w:tcPr>
            <w:tcW w:w="850" w:type="dxa"/>
            <w:tcBorders>
              <w:tl2br w:val="nil"/>
              <w:tr2bl w:val="nil"/>
            </w:tcBorders>
            <w:shd w:val="clear" w:color="auto" w:fill="auto"/>
            <w:vAlign w:val="center"/>
          </w:tcPr>
          <w:p w:rsidR="00246D99" w:rsidRDefault="004C351B">
            <w:pPr>
              <w:widowControl/>
              <w:spacing w:line="26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小型</w:t>
            </w:r>
          </w:p>
        </w:tc>
        <w:tc>
          <w:tcPr>
            <w:tcW w:w="6803" w:type="dxa"/>
            <w:tcBorders>
              <w:tl2br w:val="nil"/>
              <w:tr2bl w:val="nil"/>
            </w:tcBorders>
            <w:shd w:val="clear" w:color="auto" w:fill="auto"/>
            <w:vAlign w:val="center"/>
          </w:tcPr>
          <w:p w:rsidR="00246D99" w:rsidRDefault="004C351B">
            <w:pPr>
              <w:widowControl/>
              <w:spacing w:line="26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1、其它小型工程或面积较小的施工放样等；</w:t>
            </w:r>
            <w:r>
              <w:rPr>
                <w:rFonts w:asciiTheme="minorEastAsia" w:hAnsiTheme="minorEastAsia" w:cstheme="minorEastAsia" w:hint="eastAsia"/>
                <w:color w:val="000000"/>
                <w:kern w:val="0"/>
                <w:sz w:val="20"/>
                <w:szCs w:val="20"/>
              </w:rPr>
              <w:br/>
              <w:t>2、不动产面积测量单体建筑3万m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以下。</w:t>
            </w:r>
          </w:p>
        </w:tc>
        <w:tc>
          <w:tcPr>
            <w:tcW w:w="1134" w:type="dxa"/>
            <w:tcBorders>
              <w:tl2br w:val="nil"/>
              <w:tr2bl w:val="nil"/>
            </w:tcBorders>
            <w:shd w:val="clear" w:color="auto" w:fill="auto"/>
            <w:vAlign w:val="center"/>
          </w:tcPr>
          <w:p w:rsidR="00246D99" w:rsidRDefault="00246D99">
            <w:pPr>
              <w:widowControl/>
              <w:spacing w:line="230" w:lineRule="exact"/>
              <w:jc w:val="center"/>
              <w:textAlignment w:val="center"/>
              <w:rPr>
                <w:rFonts w:asciiTheme="minorEastAsia" w:hAnsiTheme="minorEastAsia" w:cstheme="minorEastAsia"/>
                <w:color w:val="000000" w:themeColor="text1"/>
                <w:sz w:val="20"/>
                <w:szCs w:val="20"/>
              </w:rPr>
            </w:pPr>
          </w:p>
        </w:tc>
      </w:tr>
    </w:tbl>
    <w:p w:rsidR="00246D99" w:rsidRDefault="004C351B">
      <w:pPr>
        <w:spacing w:line="220" w:lineRule="exact"/>
        <w:rPr>
          <w:rFonts w:ascii="方正楷体_GBK" w:eastAsia="方正楷体_GBK" w:hAnsi="方正楷体_GBK" w:cs="方正楷体_GBK"/>
          <w:sz w:val="20"/>
          <w:szCs w:val="20"/>
        </w:rPr>
      </w:pPr>
      <w:r>
        <w:rPr>
          <w:rFonts w:ascii="方正楷体_GBK" w:eastAsia="方正楷体_GBK" w:hAnsi="方正楷体_GBK" w:cs="方正楷体_GBK" w:hint="eastAsia"/>
          <w:sz w:val="20"/>
          <w:szCs w:val="20"/>
        </w:rPr>
        <w:br w:type="page"/>
      </w:r>
    </w:p>
    <w:p w:rsidR="00246D99" w:rsidRDefault="004C351B">
      <w:pPr>
        <w:jc w:val="center"/>
        <w:outlineLvl w:val="0"/>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lastRenderedPageBreak/>
        <w:t>八、勘测——水文地质勘察专业</w:t>
      </w:r>
    </w:p>
    <w:tbl>
      <w:tblPr>
        <w:tblW w:w="10204" w:type="dxa"/>
        <w:jc w:val="center"/>
        <w:tblInd w:w="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4A0"/>
      </w:tblPr>
      <w:tblGrid>
        <w:gridCol w:w="567"/>
        <w:gridCol w:w="850"/>
        <w:gridCol w:w="850"/>
        <w:gridCol w:w="6607"/>
        <w:gridCol w:w="1330"/>
      </w:tblGrid>
      <w:tr w:rsidR="00246D99">
        <w:trPr>
          <w:trHeight w:hRule="exact" w:val="567"/>
          <w:tblHeader/>
          <w:jc w:val="center"/>
        </w:trPr>
        <w:tc>
          <w:tcPr>
            <w:tcW w:w="567"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themeColor="text1"/>
                <w:kern w:val="0"/>
                <w:sz w:val="20"/>
                <w:szCs w:val="20"/>
              </w:rPr>
              <w:t>序号</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themeColor="text1"/>
                <w:kern w:val="0"/>
                <w:sz w:val="20"/>
                <w:szCs w:val="20"/>
              </w:rPr>
            </w:pPr>
            <w:r>
              <w:rPr>
                <w:rFonts w:ascii="方正黑体_GBK" w:eastAsia="方正黑体_GBK" w:hAnsi="方正黑体_GBK" w:cs="方正黑体_GBK" w:hint="eastAsia"/>
                <w:color w:val="000000" w:themeColor="text1"/>
                <w:kern w:val="0"/>
                <w:sz w:val="20"/>
                <w:szCs w:val="20"/>
              </w:rPr>
              <w:t>项目</w:t>
            </w:r>
          </w:p>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themeColor="text1"/>
                <w:kern w:val="0"/>
                <w:sz w:val="20"/>
                <w:szCs w:val="20"/>
              </w:rPr>
              <w:t>类型</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themeColor="text1"/>
                <w:kern w:val="0"/>
                <w:sz w:val="20"/>
                <w:szCs w:val="20"/>
              </w:rPr>
            </w:pPr>
            <w:r>
              <w:rPr>
                <w:rFonts w:ascii="方正黑体_GBK" w:eastAsia="方正黑体_GBK" w:hAnsi="方正黑体_GBK" w:cs="方正黑体_GBK" w:hint="eastAsia"/>
                <w:color w:val="000000" w:themeColor="text1"/>
                <w:kern w:val="0"/>
                <w:sz w:val="20"/>
                <w:szCs w:val="20"/>
              </w:rPr>
              <w:t>项目</w:t>
            </w:r>
          </w:p>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themeColor="text1"/>
                <w:kern w:val="0"/>
                <w:sz w:val="20"/>
                <w:szCs w:val="20"/>
              </w:rPr>
              <w:t>规模</w:t>
            </w:r>
          </w:p>
        </w:tc>
        <w:tc>
          <w:tcPr>
            <w:tcW w:w="6607"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themeColor="text1"/>
                <w:kern w:val="0"/>
                <w:sz w:val="20"/>
                <w:szCs w:val="20"/>
              </w:rPr>
              <w:t>参考标准</w:t>
            </w:r>
          </w:p>
        </w:tc>
        <w:tc>
          <w:tcPr>
            <w:tcW w:w="1330"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themeColor="text1"/>
                <w:kern w:val="0"/>
                <w:sz w:val="20"/>
                <w:szCs w:val="20"/>
              </w:rPr>
              <w:t>备　　注</w:t>
            </w:r>
          </w:p>
        </w:tc>
      </w:tr>
      <w:tr w:rsidR="00246D99">
        <w:trPr>
          <w:trHeight w:val="737"/>
          <w:jc w:val="center"/>
        </w:trPr>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1</w:t>
            </w:r>
          </w:p>
        </w:tc>
        <w:tc>
          <w:tcPr>
            <w:tcW w:w="850"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themeColor="text1"/>
                <w:sz w:val="20"/>
                <w:szCs w:val="20"/>
              </w:rPr>
            </w:pPr>
            <w:r>
              <w:rPr>
                <w:rFonts w:asciiTheme="minorEastAsia" w:hAnsiTheme="minorEastAsia" w:cstheme="minorEastAsia" w:hint="eastAsia"/>
                <w:color w:val="000000"/>
                <w:kern w:val="0"/>
                <w:sz w:val="20"/>
                <w:szCs w:val="20"/>
              </w:rPr>
              <w:t>规划和选址</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themeColor="text1"/>
                <w:kern w:val="0"/>
                <w:sz w:val="20"/>
                <w:szCs w:val="20"/>
              </w:rPr>
            </w:pPr>
            <w:r>
              <w:rPr>
                <w:rFonts w:asciiTheme="minorEastAsia" w:hAnsiTheme="minorEastAsia" w:cstheme="minorEastAsia" w:hint="eastAsia"/>
                <w:color w:val="000000"/>
                <w:kern w:val="0"/>
                <w:sz w:val="20"/>
                <w:szCs w:val="20"/>
              </w:rPr>
              <w:t>大型</w:t>
            </w:r>
          </w:p>
        </w:tc>
        <w:tc>
          <w:tcPr>
            <w:tcW w:w="6607" w:type="dxa"/>
            <w:tcBorders>
              <w:tl2br w:val="nil"/>
              <w:tr2bl w:val="nil"/>
            </w:tcBorders>
            <w:shd w:val="clear" w:color="auto" w:fill="auto"/>
            <w:vAlign w:val="center"/>
          </w:tcPr>
          <w:p w:rsidR="00246D99" w:rsidRDefault="004C351B">
            <w:pPr>
              <w:widowControl/>
              <w:spacing w:line="260" w:lineRule="exact"/>
              <w:textAlignment w:val="center"/>
              <w:rPr>
                <w:rFonts w:asciiTheme="minorEastAsia" w:hAnsiTheme="minorEastAsia" w:cstheme="minorEastAsia"/>
                <w:color w:val="000000" w:themeColor="text1"/>
                <w:kern w:val="0"/>
                <w:sz w:val="20"/>
                <w:szCs w:val="20"/>
              </w:rPr>
            </w:pPr>
            <w:r>
              <w:rPr>
                <w:rFonts w:asciiTheme="minorEastAsia" w:hAnsiTheme="minorEastAsia" w:cstheme="minorEastAsia" w:hint="eastAsia"/>
                <w:color w:val="000000"/>
                <w:kern w:val="0"/>
                <w:sz w:val="20"/>
                <w:szCs w:val="20"/>
              </w:rPr>
              <w:t>大、中城市规划和大型企业选址的供水水源可行性研究及水资源评价。</w:t>
            </w:r>
          </w:p>
        </w:tc>
        <w:tc>
          <w:tcPr>
            <w:tcW w:w="1330" w:type="dxa"/>
            <w:vMerge w:val="restart"/>
            <w:tcBorders>
              <w:tl2br w:val="nil"/>
              <w:tr2bl w:val="nil"/>
            </w:tcBorders>
            <w:shd w:val="clear" w:color="auto" w:fill="auto"/>
            <w:vAlign w:val="center"/>
          </w:tcPr>
          <w:p w:rsidR="00246D99" w:rsidRDefault="00246D99">
            <w:pPr>
              <w:widowControl/>
              <w:spacing w:line="260" w:lineRule="exact"/>
              <w:textAlignment w:val="center"/>
              <w:rPr>
                <w:rFonts w:asciiTheme="minorEastAsia" w:hAnsiTheme="minorEastAsia" w:cstheme="minorEastAsia"/>
                <w:color w:val="000000" w:themeColor="text1"/>
                <w:sz w:val="20"/>
                <w:szCs w:val="20"/>
              </w:rPr>
            </w:pPr>
          </w:p>
        </w:tc>
      </w:tr>
      <w:tr w:rsidR="00246D99">
        <w:trPr>
          <w:trHeight w:val="737"/>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中型</w:t>
            </w:r>
          </w:p>
        </w:tc>
        <w:tc>
          <w:tcPr>
            <w:tcW w:w="6607" w:type="dxa"/>
            <w:tcBorders>
              <w:tl2br w:val="nil"/>
              <w:tr2bl w:val="nil"/>
            </w:tcBorders>
            <w:shd w:val="clear" w:color="auto" w:fill="auto"/>
            <w:vAlign w:val="center"/>
          </w:tcPr>
          <w:p w:rsidR="00246D99" w:rsidRDefault="004C351B">
            <w:pPr>
              <w:widowControl/>
              <w:spacing w:line="260" w:lineRule="exact"/>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小城市规划和中、小型企业选址的供水水源可行性研究及水资源评价。</w:t>
            </w:r>
          </w:p>
        </w:tc>
        <w:tc>
          <w:tcPr>
            <w:tcW w:w="1330" w:type="dxa"/>
            <w:vMerge/>
            <w:tcBorders>
              <w:tl2br w:val="nil"/>
              <w:tr2bl w:val="nil"/>
            </w:tcBorders>
            <w:shd w:val="clear" w:color="auto" w:fill="auto"/>
          </w:tcPr>
          <w:p w:rsidR="00246D99" w:rsidRDefault="00246D99">
            <w:pPr>
              <w:widowControl/>
              <w:spacing w:line="260" w:lineRule="exact"/>
              <w:jc w:val="center"/>
              <w:textAlignment w:val="center"/>
              <w:rPr>
                <w:rFonts w:asciiTheme="minorEastAsia" w:hAnsiTheme="minorEastAsia" w:cstheme="minorEastAsia"/>
                <w:color w:val="000000" w:themeColor="text1"/>
                <w:sz w:val="20"/>
                <w:szCs w:val="20"/>
              </w:rPr>
            </w:pPr>
          </w:p>
        </w:tc>
      </w:tr>
      <w:tr w:rsidR="00246D99">
        <w:trPr>
          <w:trHeight w:val="737"/>
          <w:jc w:val="center"/>
        </w:trPr>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2</w:t>
            </w:r>
          </w:p>
        </w:tc>
        <w:tc>
          <w:tcPr>
            <w:tcW w:w="850"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供水量</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大型</w:t>
            </w:r>
          </w:p>
        </w:tc>
        <w:tc>
          <w:tcPr>
            <w:tcW w:w="6607" w:type="dxa"/>
            <w:tcBorders>
              <w:tl2br w:val="nil"/>
              <w:tr2bl w:val="nil"/>
            </w:tcBorders>
            <w:shd w:val="clear" w:color="auto" w:fill="auto"/>
            <w:vAlign w:val="center"/>
          </w:tcPr>
          <w:p w:rsidR="00246D99" w:rsidRDefault="004C351B">
            <w:pPr>
              <w:widowControl/>
              <w:spacing w:line="260" w:lineRule="exact"/>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供水量10000m</w:t>
            </w:r>
            <w:r>
              <w:rPr>
                <w:rFonts w:asciiTheme="minorEastAsia" w:hAnsiTheme="minorEastAsia" w:cstheme="minorEastAsia" w:hint="eastAsia"/>
                <w:color w:val="000000"/>
                <w:kern w:val="0"/>
                <w:sz w:val="20"/>
                <w:szCs w:val="20"/>
                <w:vertAlign w:val="superscript"/>
              </w:rPr>
              <w:t>3</w:t>
            </w:r>
            <w:r>
              <w:rPr>
                <w:rFonts w:asciiTheme="minorEastAsia" w:hAnsiTheme="minorEastAsia" w:cstheme="minorEastAsia" w:hint="eastAsia"/>
                <w:color w:val="000000"/>
                <w:kern w:val="0"/>
                <w:sz w:val="20"/>
                <w:szCs w:val="20"/>
              </w:rPr>
              <w:t>/d以上的水源勘察和评价。</w:t>
            </w:r>
          </w:p>
        </w:tc>
        <w:tc>
          <w:tcPr>
            <w:tcW w:w="1330" w:type="dxa"/>
            <w:vMerge/>
            <w:tcBorders>
              <w:tl2br w:val="nil"/>
              <w:tr2bl w:val="nil"/>
            </w:tcBorders>
            <w:shd w:val="clear" w:color="auto" w:fill="auto"/>
          </w:tcPr>
          <w:p w:rsidR="00246D99" w:rsidRDefault="00246D99">
            <w:pPr>
              <w:widowControl/>
              <w:spacing w:line="260" w:lineRule="exact"/>
              <w:jc w:val="center"/>
              <w:textAlignment w:val="center"/>
              <w:rPr>
                <w:rFonts w:asciiTheme="minorEastAsia" w:hAnsiTheme="minorEastAsia" w:cstheme="minorEastAsia"/>
                <w:color w:val="000000" w:themeColor="text1"/>
                <w:sz w:val="20"/>
                <w:szCs w:val="20"/>
              </w:rPr>
            </w:pPr>
          </w:p>
        </w:tc>
      </w:tr>
      <w:tr w:rsidR="00246D99">
        <w:trPr>
          <w:trHeight w:val="737"/>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中型</w:t>
            </w:r>
          </w:p>
        </w:tc>
        <w:tc>
          <w:tcPr>
            <w:tcW w:w="6607" w:type="dxa"/>
            <w:tcBorders>
              <w:tl2br w:val="nil"/>
              <w:tr2bl w:val="nil"/>
            </w:tcBorders>
            <w:shd w:val="clear" w:color="auto" w:fill="auto"/>
            <w:vAlign w:val="center"/>
          </w:tcPr>
          <w:p w:rsidR="00246D99" w:rsidRDefault="004C351B">
            <w:pPr>
              <w:widowControl/>
              <w:spacing w:line="260" w:lineRule="exact"/>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供水量2000m</w:t>
            </w:r>
            <w:r>
              <w:rPr>
                <w:rFonts w:asciiTheme="minorEastAsia" w:hAnsiTheme="minorEastAsia" w:cstheme="minorEastAsia" w:hint="eastAsia"/>
                <w:color w:val="000000"/>
                <w:kern w:val="0"/>
                <w:sz w:val="20"/>
                <w:szCs w:val="20"/>
                <w:vertAlign w:val="superscript"/>
              </w:rPr>
              <w:t>3</w:t>
            </w:r>
            <w:r>
              <w:rPr>
                <w:rFonts w:asciiTheme="minorEastAsia" w:hAnsiTheme="minorEastAsia" w:cstheme="minorEastAsia" w:hint="eastAsia"/>
                <w:color w:val="000000"/>
                <w:kern w:val="0"/>
                <w:sz w:val="20"/>
                <w:szCs w:val="20"/>
              </w:rPr>
              <w:t>/d以上、10000m</w:t>
            </w:r>
            <w:r>
              <w:rPr>
                <w:rFonts w:asciiTheme="minorEastAsia" w:hAnsiTheme="minorEastAsia" w:cstheme="minorEastAsia" w:hint="eastAsia"/>
                <w:color w:val="000000"/>
                <w:kern w:val="0"/>
                <w:sz w:val="20"/>
                <w:szCs w:val="20"/>
                <w:vertAlign w:val="superscript"/>
              </w:rPr>
              <w:t>3</w:t>
            </w:r>
            <w:r>
              <w:rPr>
                <w:rFonts w:asciiTheme="minorEastAsia" w:hAnsiTheme="minorEastAsia" w:cstheme="minorEastAsia" w:hint="eastAsia"/>
                <w:color w:val="000000"/>
                <w:kern w:val="0"/>
                <w:sz w:val="20"/>
                <w:szCs w:val="20"/>
              </w:rPr>
              <w:t>/d以下的水源勘察及评价。</w:t>
            </w:r>
          </w:p>
        </w:tc>
        <w:tc>
          <w:tcPr>
            <w:tcW w:w="1330" w:type="dxa"/>
            <w:vMerge/>
            <w:tcBorders>
              <w:tl2br w:val="nil"/>
              <w:tr2bl w:val="nil"/>
            </w:tcBorders>
            <w:shd w:val="clear" w:color="auto" w:fill="auto"/>
          </w:tcPr>
          <w:p w:rsidR="00246D99" w:rsidRDefault="00246D99">
            <w:pPr>
              <w:widowControl/>
              <w:spacing w:line="260" w:lineRule="exact"/>
              <w:jc w:val="center"/>
              <w:textAlignment w:val="center"/>
              <w:rPr>
                <w:rFonts w:asciiTheme="minorEastAsia" w:hAnsiTheme="minorEastAsia" w:cstheme="minorEastAsia"/>
                <w:color w:val="000000" w:themeColor="text1"/>
                <w:sz w:val="20"/>
                <w:szCs w:val="20"/>
              </w:rPr>
            </w:pPr>
          </w:p>
        </w:tc>
      </w:tr>
      <w:tr w:rsidR="00246D99">
        <w:trPr>
          <w:trHeight w:val="737"/>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小型</w:t>
            </w:r>
          </w:p>
        </w:tc>
        <w:tc>
          <w:tcPr>
            <w:tcW w:w="6607" w:type="dxa"/>
            <w:tcBorders>
              <w:tl2br w:val="nil"/>
              <w:tr2bl w:val="nil"/>
            </w:tcBorders>
            <w:shd w:val="clear" w:color="auto" w:fill="auto"/>
            <w:vAlign w:val="center"/>
          </w:tcPr>
          <w:p w:rsidR="00246D99" w:rsidRDefault="004C351B">
            <w:pPr>
              <w:widowControl/>
              <w:spacing w:line="26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水文地质条件简单，供水量2000m</w:t>
            </w:r>
            <w:r>
              <w:rPr>
                <w:rFonts w:asciiTheme="minorEastAsia" w:hAnsiTheme="minorEastAsia" w:cstheme="minorEastAsia" w:hint="eastAsia"/>
                <w:color w:val="000000"/>
                <w:kern w:val="0"/>
                <w:sz w:val="20"/>
                <w:szCs w:val="20"/>
                <w:vertAlign w:val="superscript"/>
              </w:rPr>
              <w:t>3</w:t>
            </w:r>
            <w:r>
              <w:rPr>
                <w:rFonts w:asciiTheme="minorEastAsia" w:hAnsiTheme="minorEastAsia" w:cstheme="minorEastAsia" w:hint="eastAsia"/>
                <w:color w:val="000000"/>
                <w:kern w:val="0"/>
                <w:sz w:val="20"/>
                <w:szCs w:val="20"/>
              </w:rPr>
              <w:t>/d以下的水源勘察和评价。</w:t>
            </w:r>
          </w:p>
        </w:tc>
        <w:tc>
          <w:tcPr>
            <w:tcW w:w="1330" w:type="dxa"/>
            <w:vMerge/>
            <w:tcBorders>
              <w:tl2br w:val="nil"/>
              <w:tr2bl w:val="nil"/>
            </w:tcBorders>
            <w:shd w:val="clear" w:color="auto" w:fill="auto"/>
          </w:tcPr>
          <w:p w:rsidR="00246D99" w:rsidRDefault="00246D99">
            <w:pPr>
              <w:widowControl/>
              <w:spacing w:line="260" w:lineRule="exact"/>
              <w:jc w:val="center"/>
              <w:textAlignment w:val="center"/>
              <w:rPr>
                <w:rFonts w:asciiTheme="minorEastAsia" w:hAnsiTheme="minorEastAsia" w:cstheme="minorEastAsia"/>
                <w:color w:val="000000" w:themeColor="text1"/>
                <w:sz w:val="20"/>
                <w:szCs w:val="20"/>
              </w:rPr>
            </w:pPr>
          </w:p>
        </w:tc>
      </w:tr>
      <w:tr w:rsidR="00246D99">
        <w:trPr>
          <w:trHeight w:val="737"/>
          <w:jc w:val="center"/>
        </w:trPr>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3</w:t>
            </w:r>
          </w:p>
        </w:tc>
        <w:tc>
          <w:tcPr>
            <w:tcW w:w="850"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水文地质条件</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大型</w:t>
            </w:r>
          </w:p>
        </w:tc>
        <w:tc>
          <w:tcPr>
            <w:tcW w:w="6607" w:type="dxa"/>
            <w:tcBorders>
              <w:tl2br w:val="nil"/>
              <w:tr2bl w:val="nil"/>
            </w:tcBorders>
            <w:shd w:val="clear" w:color="auto" w:fill="auto"/>
            <w:vAlign w:val="center"/>
          </w:tcPr>
          <w:p w:rsidR="00246D99" w:rsidRDefault="004C351B">
            <w:pPr>
              <w:widowControl/>
              <w:spacing w:line="260" w:lineRule="exact"/>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水文地质条件复杂的水资源勘察和评价。</w:t>
            </w:r>
          </w:p>
        </w:tc>
        <w:tc>
          <w:tcPr>
            <w:tcW w:w="1330" w:type="dxa"/>
            <w:vMerge/>
            <w:tcBorders>
              <w:tl2br w:val="nil"/>
              <w:tr2bl w:val="nil"/>
            </w:tcBorders>
            <w:shd w:val="clear" w:color="auto" w:fill="auto"/>
          </w:tcPr>
          <w:p w:rsidR="00246D99" w:rsidRDefault="00246D99">
            <w:pPr>
              <w:widowControl/>
              <w:spacing w:line="260" w:lineRule="exact"/>
              <w:jc w:val="center"/>
              <w:textAlignment w:val="center"/>
              <w:rPr>
                <w:rFonts w:asciiTheme="minorEastAsia" w:hAnsiTheme="minorEastAsia" w:cstheme="minorEastAsia"/>
                <w:color w:val="000000" w:themeColor="text1"/>
                <w:sz w:val="20"/>
                <w:szCs w:val="20"/>
              </w:rPr>
            </w:pPr>
          </w:p>
        </w:tc>
      </w:tr>
      <w:tr w:rsidR="00246D99">
        <w:trPr>
          <w:trHeight w:val="737"/>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中型</w:t>
            </w:r>
          </w:p>
        </w:tc>
        <w:tc>
          <w:tcPr>
            <w:tcW w:w="6607" w:type="dxa"/>
            <w:tcBorders>
              <w:tl2br w:val="nil"/>
              <w:tr2bl w:val="nil"/>
            </w:tcBorders>
            <w:shd w:val="clear" w:color="auto" w:fill="auto"/>
            <w:vAlign w:val="center"/>
          </w:tcPr>
          <w:p w:rsidR="00246D99" w:rsidRDefault="004C351B">
            <w:pPr>
              <w:widowControl/>
              <w:spacing w:line="260" w:lineRule="exact"/>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水文地质条件中等复杂的水资源勘察和评价。</w:t>
            </w:r>
          </w:p>
        </w:tc>
        <w:tc>
          <w:tcPr>
            <w:tcW w:w="1330" w:type="dxa"/>
            <w:vMerge/>
            <w:tcBorders>
              <w:tl2br w:val="nil"/>
              <w:tr2bl w:val="nil"/>
            </w:tcBorders>
            <w:shd w:val="clear" w:color="auto" w:fill="auto"/>
          </w:tcPr>
          <w:p w:rsidR="00246D99" w:rsidRDefault="00246D99">
            <w:pPr>
              <w:widowControl/>
              <w:spacing w:line="260" w:lineRule="exact"/>
              <w:jc w:val="center"/>
              <w:textAlignment w:val="center"/>
              <w:rPr>
                <w:rFonts w:asciiTheme="minorEastAsia" w:hAnsiTheme="minorEastAsia" w:cstheme="minorEastAsia"/>
                <w:color w:val="000000" w:themeColor="text1"/>
                <w:sz w:val="20"/>
                <w:szCs w:val="20"/>
              </w:rPr>
            </w:pPr>
          </w:p>
        </w:tc>
      </w:tr>
      <w:tr w:rsidR="00246D99">
        <w:trPr>
          <w:trHeight w:val="737"/>
          <w:jc w:val="center"/>
        </w:trPr>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4</w:t>
            </w:r>
          </w:p>
        </w:tc>
        <w:tc>
          <w:tcPr>
            <w:tcW w:w="850"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设计规模</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大型</w:t>
            </w:r>
          </w:p>
        </w:tc>
        <w:tc>
          <w:tcPr>
            <w:tcW w:w="6607" w:type="dxa"/>
            <w:tcBorders>
              <w:tl2br w:val="nil"/>
              <w:tr2bl w:val="nil"/>
            </w:tcBorders>
            <w:shd w:val="clear" w:color="auto" w:fill="auto"/>
            <w:vAlign w:val="center"/>
          </w:tcPr>
          <w:p w:rsidR="00246D99" w:rsidRDefault="004C351B">
            <w:pPr>
              <w:widowControl/>
              <w:spacing w:line="260" w:lineRule="exact"/>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设计规模为大型的建设项目水文地质勘察。</w:t>
            </w:r>
          </w:p>
        </w:tc>
        <w:tc>
          <w:tcPr>
            <w:tcW w:w="1330" w:type="dxa"/>
            <w:vMerge/>
            <w:tcBorders>
              <w:tl2br w:val="nil"/>
              <w:tr2bl w:val="nil"/>
            </w:tcBorders>
            <w:shd w:val="clear" w:color="auto" w:fill="auto"/>
          </w:tcPr>
          <w:p w:rsidR="00246D99" w:rsidRDefault="00246D99">
            <w:pPr>
              <w:widowControl/>
              <w:spacing w:line="260" w:lineRule="exact"/>
              <w:jc w:val="center"/>
              <w:textAlignment w:val="center"/>
              <w:rPr>
                <w:rFonts w:asciiTheme="minorEastAsia" w:hAnsiTheme="minorEastAsia" w:cstheme="minorEastAsia"/>
                <w:color w:val="000000" w:themeColor="text1"/>
                <w:sz w:val="20"/>
                <w:szCs w:val="20"/>
              </w:rPr>
            </w:pPr>
          </w:p>
        </w:tc>
      </w:tr>
      <w:tr w:rsidR="00246D99">
        <w:trPr>
          <w:trHeight w:val="737"/>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中型</w:t>
            </w:r>
          </w:p>
        </w:tc>
        <w:tc>
          <w:tcPr>
            <w:tcW w:w="6607" w:type="dxa"/>
            <w:tcBorders>
              <w:tl2br w:val="nil"/>
              <w:tr2bl w:val="nil"/>
            </w:tcBorders>
            <w:shd w:val="clear" w:color="auto" w:fill="auto"/>
            <w:vAlign w:val="center"/>
          </w:tcPr>
          <w:p w:rsidR="00246D99" w:rsidRDefault="004C351B">
            <w:pPr>
              <w:widowControl/>
              <w:spacing w:line="260" w:lineRule="exact"/>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设计规模为中型的建设项目水文地质勘察。</w:t>
            </w:r>
          </w:p>
        </w:tc>
        <w:tc>
          <w:tcPr>
            <w:tcW w:w="1330" w:type="dxa"/>
            <w:vMerge/>
            <w:tcBorders>
              <w:tl2br w:val="nil"/>
              <w:tr2bl w:val="nil"/>
            </w:tcBorders>
            <w:shd w:val="clear" w:color="auto" w:fill="auto"/>
          </w:tcPr>
          <w:p w:rsidR="00246D99" w:rsidRDefault="00246D99">
            <w:pPr>
              <w:widowControl/>
              <w:spacing w:line="260" w:lineRule="exact"/>
              <w:jc w:val="center"/>
              <w:textAlignment w:val="center"/>
              <w:rPr>
                <w:rFonts w:asciiTheme="minorEastAsia" w:hAnsiTheme="minorEastAsia" w:cstheme="minorEastAsia"/>
                <w:color w:val="000000" w:themeColor="text1"/>
                <w:sz w:val="20"/>
                <w:szCs w:val="20"/>
              </w:rPr>
            </w:pPr>
          </w:p>
        </w:tc>
      </w:tr>
      <w:tr w:rsidR="00246D99">
        <w:trPr>
          <w:trHeight w:val="737"/>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小型</w:t>
            </w:r>
          </w:p>
        </w:tc>
        <w:tc>
          <w:tcPr>
            <w:tcW w:w="6607" w:type="dxa"/>
            <w:tcBorders>
              <w:tl2br w:val="nil"/>
              <w:tr2bl w:val="nil"/>
            </w:tcBorders>
            <w:shd w:val="clear" w:color="auto" w:fill="auto"/>
            <w:vAlign w:val="center"/>
          </w:tcPr>
          <w:p w:rsidR="00246D99" w:rsidRDefault="004C351B">
            <w:pPr>
              <w:widowControl/>
              <w:spacing w:line="260" w:lineRule="exact"/>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设计规模为小型的建设项目的水文地质勘察。</w:t>
            </w:r>
          </w:p>
        </w:tc>
        <w:tc>
          <w:tcPr>
            <w:tcW w:w="1330" w:type="dxa"/>
            <w:vMerge/>
            <w:tcBorders>
              <w:tl2br w:val="nil"/>
              <w:tr2bl w:val="nil"/>
            </w:tcBorders>
            <w:shd w:val="clear" w:color="auto" w:fill="auto"/>
          </w:tcPr>
          <w:p w:rsidR="00246D99" w:rsidRDefault="00246D99">
            <w:pPr>
              <w:widowControl/>
              <w:spacing w:line="260" w:lineRule="exact"/>
              <w:jc w:val="center"/>
              <w:textAlignment w:val="center"/>
              <w:rPr>
                <w:rFonts w:asciiTheme="minorEastAsia" w:hAnsiTheme="minorEastAsia" w:cstheme="minorEastAsia"/>
                <w:color w:val="000000" w:themeColor="text1"/>
                <w:sz w:val="20"/>
                <w:szCs w:val="20"/>
              </w:rPr>
            </w:pPr>
          </w:p>
        </w:tc>
      </w:tr>
      <w:tr w:rsidR="00246D99">
        <w:trPr>
          <w:trHeight w:val="737"/>
          <w:jc w:val="center"/>
        </w:trPr>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5</w:t>
            </w:r>
          </w:p>
        </w:tc>
        <w:tc>
          <w:tcPr>
            <w:tcW w:w="850"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地下水控制</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大型</w:t>
            </w:r>
          </w:p>
        </w:tc>
        <w:tc>
          <w:tcPr>
            <w:tcW w:w="6607" w:type="dxa"/>
            <w:tcBorders>
              <w:tl2br w:val="nil"/>
              <w:tr2bl w:val="nil"/>
            </w:tcBorders>
            <w:shd w:val="clear" w:color="auto" w:fill="auto"/>
            <w:vAlign w:val="center"/>
          </w:tcPr>
          <w:p w:rsidR="00246D99" w:rsidRDefault="004C351B">
            <w:pPr>
              <w:widowControl/>
              <w:spacing w:line="260" w:lineRule="exact"/>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复杂的降水工程，或同等复杂的止水工程。</w:t>
            </w:r>
          </w:p>
        </w:tc>
        <w:tc>
          <w:tcPr>
            <w:tcW w:w="1330" w:type="dxa"/>
            <w:vMerge/>
            <w:tcBorders>
              <w:tl2br w:val="nil"/>
              <w:tr2bl w:val="nil"/>
            </w:tcBorders>
            <w:shd w:val="clear" w:color="auto" w:fill="auto"/>
            <w:vAlign w:val="center"/>
          </w:tcPr>
          <w:p w:rsidR="00246D99" w:rsidRDefault="00246D99">
            <w:pPr>
              <w:widowControl/>
              <w:spacing w:line="260" w:lineRule="exact"/>
              <w:jc w:val="center"/>
              <w:textAlignment w:val="center"/>
              <w:rPr>
                <w:rFonts w:asciiTheme="minorEastAsia" w:hAnsiTheme="minorEastAsia" w:cstheme="minorEastAsia"/>
                <w:color w:val="000000" w:themeColor="text1"/>
                <w:sz w:val="20"/>
                <w:szCs w:val="20"/>
              </w:rPr>
            </w:pPr>
          </w:p>
        </w:tc>
      </w:tr>
      <w:tr w:rsidR="00246D99">
        <w:trPr>
          <w:trHeight w:val="737"/>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中型</w:t>
            </w:r>
          </w:p>
        </w:tc>
        <w:tc>
          <w:tcPr>
            <w:tcW w:w="6607" w:type="dxa"/>
            <w:tcBorders>
              <w:tl2br w:val="nil"/>
              <w:tr2bl w:val="nil"/>
            </w:tcBorders>
            <w:shd w:val="clear" w:color="auto" w:fill="auto"/>
            <w:vAlign w:val="center"/>
          </w:tcPr>
          <w:p w:rsidR="00246D99" w:rsidRDefault="004C351B">
            <w:pPr>
              <w:widowControl/>
              <w:spacing w:line="260" w:lineRule="exact"/>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中等及以下的降水工程，或同等复杂的止水工程。</w:t>
            </w:r>
          </w:p>
        </w:tc>
        <w:tc>
          <w:tcPr>
            <w:tcW w:w="1330" w:type="dxa"/>
            <w:vMerge/>
            <w:tcBorders>
              <w:tl2br w:val="nil"/>
              <w:tr2bl w:val="nil"/>
            </w:tcBorders>
            <w:shd w:val="clear" w:color="auto" w:fill="auto"/>
          </w:tcPr>
          <w:p w:rsidR="00246D99" w:rsidRDefault="00246D99">
            <w:pPr>
              <w:widowControl/>
              <w:spacing w:line="260" w:lineRule="exact"/>
              <w:jc w:val="center"/>
              <w:textAlignment w:val="center"/>
              <w:rPr>
                <w:rFonts w:asciiTheme="minorEastAsia" w:hAnsiTheme="minorEastAsia" w:cstheme="minorEastAsia"/>
                <w:color w:val="000000" w:themeColor="text1"/>
                <w:sz w:val="20"/>
                <w:szCs w:val="20"/>
              </w:rPr>
            </w:pPr>
          </w:p>
        </w:tc>
      </w:tr>
      <w:tr w:rsidR="00246D99">
        <w:trPr>
          <w:trHeight w:val="737"/>
          <w:jc w:val="center"/>
        </w:trPr>
        <w:tc>
          <w:tcPr>
            <w:tcW w:w="567"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6</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其他</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大型</w:t>
            </w:r>
          </w:p>
        </w:tc>
        <w:tc>
          <w:tcPr>
            <w:tcW w:w="6607" w:type="dxa"/>
            <w:tcBorders>
              <w:tl2br w:val="nil"/>
              <w:tr2bl w:val="nil"/>
            </w:tcBorders>
            <w:shd w:val="clear" w:color="auto" w:fill="auto"/>
            <w:vAlign w:val="center"/>
          </w:tcPr>
          <w:p w:rsidR="00246D99" w:rsidRDefault="004C351B">
            <w:pPr>
              <w:widowControl/>
              <w:spacing w:line="26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符合下列条件之一 ：</w:t>
            </w:r>
          </w:p>
          <w:p w:rsidR="00246D99" w:rsidRDefault="004C351B">
            <w:pPr>
              <w:widowControl/>
              <w:spacing w:line="260" w:lineRule="exact"/>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（1）国家重点项目、国外投资或中外合资项目的水源勘察和评价；</w:t>
            </w:r>
            <w:r>
              <w:rPr>
                <w:rFonts w:asciiTheme="minorEastAsia" w:hAnsiTheme="minorEastAsia" w:cstheme="minorEastAsia" w:hint="eastAsia"/>
                <w:color w:val="000000"/>
                <w:kern w:val="0"/>
                <w:sz w:val="20"/>
                <w:szCs w:val="20"/>
              </w:rPr>
              <w:br/>
              <w:t>（2）</w:t>
            </w:r>
            <w:r>
              <w:rPr>
                <w:rFonts w:asciiTheme="minorEastAsia" w:hAnsiTheme="minorEastAsia" w:cstheme="minorEastAsia" w:hint="eastAsia"/>
                <w:color w:val="000000"/>
                <w:spacing w:val="-9"/>
                <w:kern w:val="0"/>
                <w:sz w:val="20"/>
                <w:szCs w:val="20"/>
              </w:rPr>
              <w:t>干旱地区、贫水地区、未开发地区水资源评价。</w:t>
            </w:r>
          </w:p>
        </w:tc>
        <w:tc>
          <w:tcPr>
            <w:tcW w:w="1330" w:type="dxa"/>
            <w:vMerge/>
            <w:tcBorders>
              <w:tl2br w:val="nil"/>
              <w:tr2bl w:val="nil"/>
            </w:tcBorders>
            <w:shd w:val="clear" w:color="auto" w:fill="auto"/>
          </w:tcPr>
          <w:p w:rsidR="00246D99" w:rsidRDefault="00246D99">
            <w:pPr>
              <w:widowControl/>
              <w:spacing w:line="260" w:lineRule="exact"/>
              <w:jc w:val="center"/>
              <w:textAlignment w:val="center"/>
              <w:rPr>
                <w:rFonts w:asciiTheme="minorEastAsia" w:hAnsiTheme="minorEastAsia" w:cstheme="minorEastAsia"/>
                <w:color w:val="000000" w:themeColor="text1"/>
                <w:sz w:val="20"/>
                <w:szCs w:val="20"/>
              </w:rPr>
            </w:pPr>
          </w:p>
        </w:tc>
      </w:tr>
    </w:tbl>
    <w:p w:rsidR="00246D99" w:rsidRDefault="004C351B">
      <w:pPr>
        <w:spacing w:line="220" w:lineRule="exact"/>
        <w:jc w:val="center"/>
        <w:rPr>
          <w:rFonts w:ascii="方正楷体_GBK" w:eastAsia="方正楷体_GBK" w:hAnsi="方正楷体_GBK" w:cs="方正楷体_GBK"/>
          <w:sz w:val="20"/>
          <w:szCs w:val="20"/>
        </w:rPr>
      </w:pPr>
      <w:r>
        <w:rPr>
          <w:rFonts w:ascii="方正楷体_GBK" w:eastAsia="方正楷体_GBK" w:hAnsi="方正楷体_GBK" w:cs="方正楷体_GBK" w:hint="eastAsia"/>
          <w:sz w:val="20"/>
          <w:szCs w:val="20"/>
        </w:rPr>
        <w:br w:type="page"/>
      </w:r>
    </w:p>
    <w:p w:rsidR="00246D99" w:rsidRDefault="004C351B">
      <w:pPr>
        <w:jc w:val="center"/>
        <w:outlineLvl w:val="0"/>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lastRenderedPageBreak/>
        <w:t>九、城市园林专业</w:t>
      </w:r>
    </w:p>
    <w:tbl>
      <w:tblPr>
        <w:tblW w:w="10008" w:type="dxa"/>
        <w:jc w:val="center"/>
        <w:tblInd w:w="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left w:w="57" w:type="dxa"/>
          <w:bottom w:w="57" w:type="dxa"/>
          <w:right w:w="57" w:type="dxa"/>
        </w:tblCellMar>
        <w:tblLook w:val="04A0"/>
      </w:tblPr>
      <w:tblGrid>
        <w:gridCol w:w="567"/>
        <w:gridCol w:w="850"/>
        <w:gridCol w:w="850"/>
        <w:gridCol w:w="6323"/>
        <w:gridCol w:w="1418"/>
      </w:tblGrid>
      <w:tr w:rsidR="00246D99">
        <w:trPr>
          <w:trHeight w:hRule="exact" w:val="567"/>
          <w:tblHeader/>
          <w:jc w:val="center"/>
        </w:trPr>
        <w:tc>
          <w:tcPr>
            <w:tcW w:w="567"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kern w:val="0"/>
                <w:sz w:val="20"/>
                <w:szCs w:val="20"/>
              </w:rPr>
              <w:t>序号</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方正黑体_GBK" w:eastAsia="方正黑体_GBK" w:hAnsi="方正黑体_GBK" w:cs="方正黑体_GBK" w:hint="eastAsia"/>
                <w:color w:val="000000"/>
                <w:kern w:val="0"/>
                <w:sz w:val="20"/>
                <w:szCs w:val="20"/>
              </w:rPr>
              <w:t>项目</w:t>
            </w:r>
          </w:p>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kern w:val="0"/>
                <w:sz w:val="20"/>
                <w:szCs w:val="20"/>
              </w:rPr>
              <w:t>类型</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方正黑体_GBK" w:eastAsia="方正黑体_GBK" w:hAnsi="方正黑体_GBK" w:cs="方正黑体_GBK" w:hint="eastAsia"/>
                <w:color w:val="000000"/>
                <w:kern w:val="0"/>
                <w:sz w:val="20"/>
                <w:szCs w:val="20"/>
              </w:rPr>
              <w:t>项目</w:t>
            </w:r>
          </w:p>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kern w:val="0"/>
                <w:sz w:val="20"/>
                <w:szCs w:val="20"/>
              </w:rPr>
              <w:t>规模</w:t>
            </w:r>
          </w:p>
        </w:tc>
        <w:tc>
          <w:tcPr>
            <w:tcW w:w="6323"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kern w:val="0"/>
                <w:sz w:val="20"/>
                <w:szCs w:val="20"/>
              </w:rPr>
              <w:t>参考标准</w:t>
            </w:r>
          </w:p>
        </w:tc>
        <w:tc>
          <w:tcPr>
            <w:tcW w:w="1418"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kern w:val="0"/>
                <w:sz w:val="20"/>
                <w:szCs w:val="20"/>
              </w:rPr>
              <w:t>备  注</w:t>
            </w:r>
          </w:p>
        </w:tc>
      </w:tr>
      <w:tr w:rsidR="00246D99">
        <w:trPr>
          <w:trHeight w:val="850"/>
          <w:jc w:val="center"/>
        </w:trPr>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1</w:t>
            </w:r>
          </w:p>
        </w:tc>
        <w:tc>
          <w:tcPr>
            <w:tcW w:w="850"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综合性</w:t>
            </w:r>
          </w:p>
          <w:p w:rsidR="00246D99" w:rsidRDefault="004C351B">
            <w:pPr>
              <w:widowControl/>
              <w:spacing w:line="220" w:lineRule="exact"/>
              <w:jc w:val="center"/>
              <w:textAlignment w:val="center"/>
              <w:rPr>
                <w:rFonts w:asciiTheme="minorEastAsia" w:hAnsiTheme="minorEastAsia" w:cstheme="minorEastAsia"/>
                <w:color w:val="000000" w:themeColor="text1"/>
                <w:sz w:val="20"/>
                <w:szCs w:val="20"/>
              </w:rPr>
            </w:pPr>
            <w:r>
              <w:rPr>
                <w:rFonts w:asciiTheme="minorEastAsia" w:hAnsiTheme="minorEastAsia" w:cstheme="minorEastAsia" w:hint="eastAsia"/>
                <w:color w:val="000000"/>
                <w:kern w:val="0"/>
                <w:sz w:val="20"/>
                <w:szCs w:val="20"/>
              </w:rPr>
              <w:t>工程</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themeColor="text1"/>
                <w:kern w:val="0"/>
                <w:sz w:val="20"/>
                <w:szCs w:val="20"/>
              </w:rPr>
            </w:pPr>
            <w:r>
              <w:rPr>
                <w:rFonts w:asciiTheme="minorEastAsia" w:hAnsiTheme="minorEastAsia" w:cstheme="minorEastAsia" w:hint="eastAsia"/>
                <w:color w:val="000000"/>
                <w:kern w:val="0"/>
                <w:sz w:val="20"/>
                <w:szCs w:val="20"/>
              </w:rPr>
              <w:t>大型</w:t>
            </w:r>
          </w:p>
        </w:tc>
        <w:tc>
          <w:tcPr>
            <w:tcW w:w="6323" w:type="dxa"/>
            <w:tcBorders>
              <w:tl2br w:val="nil"/>
              <w:tr2bl w:val="nil"/>
            </w:tcBorders>
            <w:shd w:val="clear" w:color="auto" w:fill="auto"/>
            <w:vAlign w:val="center"/>
          </w:tcPr>
          <w:p w:rsidR="00246D99" w:rsidRDefault="004C351B">
            <w:pPr>
              <w:widowControl/>
              <w:spacing w:line="240" w:lineRule="exact"/>
              <w:textAlignment w:val="center"/>
              <w:rPr>
                <w:rFonts w:asciiTheme="minorEastAsia" w:hAnsiTheme="minorEastAsia" w:cstheme="minorEastAsia"/>
                <w:color w:val="000000" w:themeColor="text1"/>
                <w:kern w:val="0"/>
                <w:sz w:val="20"/>
                <w:szCs w:val="20"/>
              </w:rPr>
            </w:pPr>
            <w:r>
              <w:rPr>
                <w:rFonts w:asciiTheme="minorEastAsia" w:hAnsiTheme="minorEastAsia" w:cstheme="minorEastAsia" w:hint="eastAsia"/>
                <w:color w:val="000000"/>
                <w:kern w:val="0"/>
                <w:sz w:val="20"/>
                <w:szCs w:val="20"/>
              </w:rPr>
              <w:t>占地面积8万m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以上，或工程造价在1200万元以上的园林绿化综合性工程，并完成栽植、铺植、整地、建筑及小品、花坛、园路、水体、水景、喷泉、驳岸、码头、园林设施及设备安装等工程。</w:t>
            </w:r>
          </w:p>
        </w:tc>
        <w:tc>
          <w:tcPr>
            <w:tcW w:w="1418" w:type="dxa"/>
            <w:vMerge w:val="restart"/>
            <w:tcBorders>
              <w:tl2br w:val="nil"/>
              <w:tr2bl w:val="nil"/>
            </w:tcBorders>
            <w:shd w:val="clear" w:color="auto" w:fill="auto"/>
            <w:vAlign w:val="center"/>
          </w:tcPr>
          <w:p w:rsidR="00246D99" w:rsidRDefault="00246D99">
            <w:pPr>
              <w:widowControl/>
              <w:spacing w:line="240" w:lineRule="exact"/>
              <w:jc w:val="center"/>
              <w:textAlignment w:val="center"/>
              <w:rPr>
                <w:rFonts w:asciiTheme="minorEastAsia" w:hAnsiTheme="minorEastAsia" w:cstheme="minorEastAsia"/>
                <w:color w:val="000000" w:themeColor="text1"/>
                <w:sz w:val="20"/>
                <w:szCs w:val="20"/>
              </w:rPr>
            </w:pPr>
          </w:p>
        </w:tc>
      </w:tr>
      <w:tr w:rsidR="00246D99">
        <w:trPr>
          <w:trHeight w:val="850"/>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中型</w:t>
            </w:r>
          </w:p>
        </w:tc>
        <w:tc>
          <w:tcPr>
            <w:tcW w:w="6323" w:type="dxa"/>
            <w:tcBorders>
              <w:tl2br w:val="nil"/>
              <w:tr2bl w:val="nil"/>
            </w:tcBorders>
            <w:shd w:val="clear" w:color="auto" w:fill="auto"/>
            <w:vAlign w:val="center"/>
          </w:tcPr>
          <w:p w:rsidR="00246D99" w:rsidRDefault="004C351B">
            <w:pPr>
              <w:widowControl/>
              <w:spacing w:line="240" w:lineRule="exact"/>
              <w:textAlignment w:val="center"/>
              <w:rPr>
                <w:rFonts w:asciiTheme="minorEastAsia" w:hAnsiTheme="minorEastAsia" w:cstheme="minorEastAsia"/>
                <w:kern w:val="0"/>
                <w:sz w:val="20"/>
                <w:szCs w:val="20"/>
              </w:rPr>
            </w:pPr>
            <w:r>
              <w:rPr>
                <w:rFonts w:asciiTheme="minorEastAsia" w:hAnsiTheme="minorEastAsia" w:cstheme="minorEastAsia" w:hint="eastAsia"/>
                <w:color w:val="000000"/>
                <w:spacing w:val="-6"/>
                <w:kern w:val="0"/>
                <w:sz w:val="20"/>
                <w:szCs w:val="20"/>
              </w:rPr>
              <w:t>占地面积5万m</w:t>
            </w:r>
            <w:r>
              <w:rPr>
                <w:rFonts w:asciiTheme="minorEastAsia" w:hAnsiTheme="minorEastAsia" w:cstheme="minorEastAsia" w:hint="eastAsia"/>
                <w:color w:val="000000"/>
                <w:spacing w:val="-6"/>
                <w:kern w:val="0"/>
                <w:sz w:val="20"/>
                <w:szCs w:val="20"/>
                <w:vertAlign w:val="superscript"/>
              </w:rPr>
              <w:t>2</w:t>
            </w:r>
            <w:r>
              <w:rPr>
                <w:rFonts w:asciiTheme="minorEastAsia" w:hAnsiTheme="minorEastAsia" w:cstheme="minorEastAsia" w:hint="eastAsia"/>
                <w:color w:val="000000"/>
                <w:spacing w:val="-6"/>
                <w:kern w:val="0"/>
                <w:sz w:val="20"/>
                <w:szCs w:val="20"/>
              </w:rPr>
              <w:t>以上、8万m</w:t>
            </w:r>
            <w:r>
              <w:rPr>
                <w:rFonts w:asciiTheme="minorEastAsia" w:hAnsiTheme="minorEastAsia" w:cstheme="minorEastAsia" w:hint="eastAsia"/>
                <w:color w:val="000000"/>
                <w:spacing w:val="-6"/>
                <w:kern w:val="0"/>
                <w:sz w:val="20"/>
                <w:szCs w:val="20"/>
                <w:vertAlign w:val="superscript"/>
              </w:rPr>
              <w:t>2</w:t>
            </w:r>
            <w:r>
              <w:rPr>
                <w:rFonts w:asciiTheme="minorEastAsia" w:hAnsiTheme="minorEastAsia" w:cstheme="minorEastAsia" w:hint="eastAsia"/>
                <w:color w:val="000000"/>
                <w:spacing w:val="-6"/>
                <w:kern w:val="0"/>
                <w:sz w:val="20"/>
                <w:szCs w:val="20"/>
              </w:rPr>
              <w:t>以下，或工程造价在800万元以上，1200万元以下的园林绿化综合性工程，并完成栽植、铺植、整地、建筑及小品、花坛、园路、水体、水景、喷泉、驳岸、码头、园林设施及设备安装等工程。</w:t>
            </w:r>
          </w:p>
        </w:tc>
        <w:tc>
          <w:tcPr>
            <w:tcW w:w="1418" w:type="dxa"/>
            <w:vMerge/>
            <w:tcBorders>
              <w:tl2br w:val="nil"/>
              <w:tr2bl w:val="nil"/>
            </w:tcBorders>
            <w:shd w:val="clear" w:color="auto" w:fill="auto"/>
          </w:tcPr>
          <w:p w:rsidR="00246D99" w:rsidRDefault="00246D99">
            <w:pPr>
              <w:widowControl/>
              <w:spacing w:line="260" w:lineRule="exact"/>
              <w:jc w:val="center"/>
              <w:textAlignment w:val="center"/>
              <w:rPr>
                <w:rFonts w:asciiTheme="minorEastAsia" w:hAnsiTheme="minorEastAsia" w:cstheme="minorEastAsia"/>
                <w:color w:val="000000" w:themeColor="text1"/>
                <w:sz w:val="20"/>
                <w:szCs w:val="20"/>
              </w:rPr>
            </w:pPr>
          </w:p>
        </w:tc>
      </w:tr>
      <w:tr w:rsidR="00246D99">
        <w:trPr>
          <w:trHeight w:val="850"/>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小型</w:t>
            </w:r>
          </w:p>
        </w:tc>
        <w:tc>
          <w:tcPr>
            <w:tcW w:w="6323" w:type="dxa"/>
            <w:tcBorders>
              <w:tl2br w:val="nil"/>
              <w:tr2bl w:val="nil"/>
            </w:tcBorders>
            <w:shd w:val="clear" w:color="auto" w:fill="auto"/>
            <w:vAlign w:val="center"/>
          </w:tcPr>
          <w:p w:rsidR="00246D99" w:rsidRDefault="004C351B">
            <w:pPr>
              <w:widowControl/>
              <w:spacing w:line="240" w:lineRule="exact"/>
              <w:textAlignment w:val="center"/>
              <w:rPr>
                <w:rFonts w:asciiTheme="minorEastAsia" w:hAnsiTheme="minorEastAsia" w:cstheme="minorEastAsia"/>
                <w:kern w:val="0"/>
                <w:sz w:val="20"/>
                <w:szCs w:val="20"/>
              </w:rPr>
            </w:pPr>
            <w:r>
              <w:rPr>
                <w:rFonts w:asciiTheme="minorEastAsia" w:hAnsiTheme="minorEastAsia" w:cstheme="minorEastAsia" w:hint="eastAsia"/>
                <w:color w:val="000000"/>
                <w:spacing w:val="-6"/>
                <w:kern w:val="0"/>
                <w:sz w:val="20"/>
                <w:szCs w:val="20"/>
              </w:rPr>
              <w:t>占地面积2万m</w:t>
            </w:r>
            <w:r>
              <w:rPr>
                <w:rFonts w:asciiTheme="minorEastAsia" w:hAnsiTheme="minorEastAsia" w:cstheme="minorEastAsia" w:hint="eastAsia"/>
                <w:color w:val="000000"/>
                <w:spacing w:val="-6"/>
                <w:kern w:val="0"/>
                <w:sz w:val="20"/>
                <w:szCs w:val="20"/>
                <w:vertAlign w:val="superscript"/>
              </w:rPr>
              <w:t>2</w:t>
            </w:r>
            <w:r>
              <w:rPr>
                <w:rFonts w:asciiTheme="minorEastAsia" w:hAnsiTheme="minorEastAsia" w:cstheme="minorEastAsia" w:hint="eastAsia"/>
                <w:color w:val="000000"/>
                <w:spacing w:val="-6"/>
                <w:kern w:val="0"/>
                <w:sz w:val="20"/>
                <w:szCs w:val="20"/>
              </w:rPr>
              <w:t>以上、5万m</w:t>
            </w:r>
            <w:r>
              <w:rPr>
                <w:rFonts w:asciiTheme="minorEastAsia" w:hAnsiTheme="minorEastAsia" w:cstheme="minorEastAsia" w:hint="eastAsia"/>
                <w:color w:val="000000"/>
                <w:spacing w:val="-6"/>
                <w:kern w:val="0"/>
                <w:sz w:val="20"/>
                <w:szCs w:val="20"/>
                <w:vertAlign w:val="superscript"/>
              </w:rPr>
              <w:t>2</w:t>
            </w:r>
            <w:r>
              <w:rPr>
                <w:rFonts w:asciiTheme="minorEastAsia" w:hAnsiTheme="minorEastAsia" w:cstheme="minorEastAsia" w:hint="eastAsia"/>
                <w:color w:val="000000"/>
                <w:spacing w:val="-6"/>
                <w:kern w:val="0"/>
                <w:sz w:val="20"/>
                <w:szCs w:val="20"/>
              </w:rPr>
              <w:t>以下，或工程造价在300万元以上、800万元以下的园林绿化综合性工程，并完成栽植、铺植、整地、建筑及小品、花坛、园路、水体、水景、喷泉、驳岸、码头、园林设施及设备安装等工程。</w:t>
            </w:r>
          </w:p>
        </w:tc>
        <w:tc>
          <w:tcPr>
            <w:tcW w:w="1418" w:type="dxa"/>
            <w:vMerge/>
            <w:tcBorders>
              <w:tl2br w:val="nil"/>
              <w:tr2bl w:val="nil"/>
            </w:tcBorders>
            <w:shd w:val="clear" w:color="auto" w:fill="auto"/>
          </w:tcPr>
          <w:p w:rsidR="00246D99" w:rsidRDefault="00246D99">
            <w:pPr>
              <w:widowControl/>
              <w:spacing w:line="260" w:lineRule="exact"/>
              <w:jc w:val="center"/>
              <w:textAlignment w:val="center"/>
              <w:rPr>
                <w:rFonts w:asciiTheme="minorEastAsia" w:hAnsiTheme="minorEastAsia" w:cstheme="minorEastAsia"/>
                <w:color w:val="000000" w:themeColor="text1"/>
                <w:sz w:val="20"/>
                <w:szCs w:val="20"/>
              </w:rPr>
            </w:pPr>
          </w:p>
        </w:tc>
      </w:tr>
      <w:tr w:rsidR="00246D99">
        <w:trPr>
          <w:trHeight w:val="454"/>
          <w:jc w:val="center"/>
        </w:trPr>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2</w:t>
            </w:r>
          </w:p>
        </w:tc>
        <w:tc>
          <w:tcPr>
            <w:tcW w:w="850"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公园</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大型</w:t>
            </w:r>
          </w:p>
        </w:tc>
        <w:tc>
          <w:tcPr>
            <w:tcW w:w="6323" w:type="dxa"/>
            <w:tcBorders>
              <w:tl2br w:val="nil"/>
              <w:tr2bl w:val="nil"/>
            </w:tcBorders>
            <w:shd w:val="clear" w:color="auto" w:fill="auto"/>
            <w:vAlign w:val="center"/>
          </w:tcPr>
          <w:p w:rsidR="00246D99" w:rsidRDefault="004C351B">
            <w:pPr>
              <w:widowControl/>
              <w:spacing w:line="240" w:lineRule="exact"/>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占地面积8万m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以上，且工程造价在1200万元以上的公园、游园等公共绿地。</w:t>
            </w:r>
          </w:p>
        </w:tc>
        <w:tc>
          <w:tcPr>
            <w:tcW w:w="1418" w:type="dxa"/>
            <w:vMerge/>
            <w:tcBorders>
              <w:tl2br w:val="nil"/>
              <w:tr2bl w:val="nil"/>
            </w:tcBorders>
            <w:shd w:val="clear" w:color="auto" w:fill="auto"/>
          </w:tcPr>
          <w:p w:rsidR="00246D99" w:rsidRDefault="00246D99">
            <w:pPr>
              <w:widowControl/>
              <w:spacing w:line="260" w:lineRule="exact"/>
              <w:jc w:val="center"/>
              <w:textAlignment w:val="center"/>
              <w:rPr>
                <w:rFonts w:asciiTheme="minorEastAsia" w:hAnsiTheme="minorEastAsia" w:cstheme="minorEastAsia"/>
                <w:color w:val="000000" w:themeColor="text1"/>
                <w:sz w:val="20"/>
                <w:szCs w:val="20"/>
              </w:rPr>
            </w:pPr>
          </w:p>
        </w:tc>
      </w:tr>
      <w:tr w:rsidR="00246D99">
        <w:trPr>
          <w:trHeight w:val="454"/>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中型</w:t>
            </w:r>
          </w:p>
        </w:tc>
        <w:tc>
          <w:tcPr>
            <w:tcW w:w="6323" w:type="dxa"/>
            <w:tcBorders>
              <w:tl2br w:val="nil"/>
              <w:tr2bl w:val="nil"/>
            </w:tcBorders>
            <w:shd w:val="clear" w:color="auto" w:fill="auto"/>
            <w:vAlign w:val="center"/>
          </w:tcPr>
          <w:p w:rsidR="00246D99" w:rsidRDefault="004C351B">
            <w:pPr>
              <w:widowControl/>
              <w:spacing w:line="240" w:lineRule="exact"/>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占地面积5万m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以上、8万m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以下，或工程造价在800万元以上、1200万元以下的公园、游园等公共绿地。</w:t>
            </w:r>
          </w:p>
        </w:tc>
        <w:tc>
          <w:tcPr>
            <w:tcW w:w="1418" w:type="dxa"/>
            <w:vMerge/>
            <w:tcBorders>
              <w:tl2br w:val="nil"/>
              <w:tr2bl w:val="nil"/>
            </w:tcBorders>
            <w:shd w:val="clear" w:color="auto" w:fill="auto"/>
          </w:tcPr>
          <w:p w:rsidR="00246D99" w:rsidRDefault="00246D99">
            <w:pPr>
              <w:widowControl/>
              <w:spacing w:line="260" w:lineRule="exact"/>
              <w:jc w:val="center"/>
              <w:textAlignment w:val="center"/>
              <w:rPr>
                <w:rFonts w:asciiTheme="minorEastAsia" w:hAnsiTheme="minorEastAsia" w:cstheme="minorEastAsia"/>
                <w:color w:val="000000" w:themeColor="text1"/>
                <w:sz w:val="20"/>
                <w:szCs w:val="20"/>
              </w:rPr>
            </w:pPr>
          </w:p>
        </w:tc>
      </w:tr>
      <w:tr w:rsidR="00246D99">
        <w:trPr>
          <w:trHeight w:val="454"/>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小型</w:t>
            </w:r>
          </w:p>
        </w:tc>
        <w:tc>
          <w:tcPr>
            <w:tcW w:w="6323" w:type="dxa"/>
            <w:tcBorders>
              <w:tl2br w:val="nil"/>
              <w:tr2bl w:val="nil"/>
            </w:tcBorders>
            <w:shd w:val="clear" w:color="auto" w:fill="auto"/>
            <w:vAlign w:val="center"/>
          </w:tcPr>
          <w:p w:rsidR="00246D99" w:rsidRDefault="004C351B">
            <w:pPr>
              <w:widowControl/>
              <w:spacing w:line="24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占地面积2万m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以上、5万m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以下，或工程造价在300万元以上、800万元以下的公园、游园等公共绿地。</w:t>
            </w:r>
          </w:p>
        </w:tc>
        <w:tc>
          <w:tcPr>
            <w:tcW w:w="1418" w:type="dxa"/>
            <w:vMerge/>
            <w:tcBorders>
              <w:tl2br w:val="nil"/>
              <w:tr2bl w:val="nil"/>
            </w:tcBorders>
            <w:shd w:val="clear" w:color="auto" w:fill="auto"/>
          </w:tcPr>
          <w:p w:rsidR="00246D99" w:rsidRDefault="00246D99">
            <w:pPr>
              <w:widowControl/>
              <w:spacing w:line="260" w:lineRule="exact"/>
              <w:jc w:val="center"/>
              <w:textAlignment w:val="center"/>
              <w:rPr>
                <w:rFonts w:asciiTheme="minorEastAsia" w:hAnsiTheme="minorEastAsia" w:cstheme="minorEastAsia"/>
                <w:color w:val="000000" w:themeColor="text1"/>
                <w:sz w:val="20"/>
                <w:szCs w:val="20"/>
              </w:rPr>
            </w:pPr>
          </w:p>
        </w:tc>
      </w:tr>
      <w:tr w:rsidR="00246D99">
        <w:trPr>
          <w:trHeight w:val="454"/>
          <w:jc w:val="center"/>
        </w:trPr>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3</w:t>
            </w:r>
          </w:p>
        </w:tc>
        <w:tc>
          <w:tcPr>
            <w:tcW w:w="850"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主干道</w:t>
            </w:r>
          </w:p>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绿化、绿地</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大型</w:t>
            </w:r>
          </w:p>
        </w:tc>
        <w:tc>
          <w:tcPr>
            <w:tcW w:w="6323" w:type="dxa"/>
            <w:tcBorders>
              <w:tl2br w:val="nil"/>
              <w:tr2bl w:val="nil"/>
            </w:tcBorders>
            <w:shd w:val="clear" w:color="auto" w:fill="auto"/>
            <w:vAlign w:val="center"/>
          </w:tcPr>
          <w:p w:rsidR="00246D99" w:rsidRDefault="004C351B">
            <w:pPr>
              <w:widowControl/>
              <w:spacing w:line="24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占地面积8万m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以上，且工程造价在1000万元以上的主干道绿化、道路绿地、居住区绿地、单位附属绿地。</w:t>
            </w:r>
          </w:p>
        </w:tc>
        <w:tc>
          <w:tcPr>
            <w:tcW w:w="1418" w:type="dxa"/>
            <w:vMerge/>
            <w:tcBorders>
              <w:tl2br w:val="nil"/>
              <w:tr2bl w:val="nil"/>
            </w:tcBorders>
            <w:shd w:val="clear" w:color="auto" w:fill="auto"/>
          </w:tcPr>
          <w:p w:rsidR="00246D99" w:rsidRDefault="00246D99">
            <w:pPr>
              <w:widowControl/>
              <w:spacing w:line="260" w:lineRule="exact"/>
              <w:jc w:val="center"/>
              <w:textAlignment w:val="center"/>
              <w:rPr>
                <w:rFonts w:asciiTheme="minorEastAsia" w:hAnsiTheme="minorEastAsia" w:cstheme="minorEastAsia"/>
                <w:color w:val="000000" w:themeColor="text1"/>
                <w:sz w:val="20"/>
                <w:szCs w:val="20"/>
              </w:rPr>
            </w:pPr>
          </w:p>
        </w:tc>
      </w:tr>
      <w:tr w:rsidR="00246D99">
        <w:trPr>
          <w:trHeight w:val="454"/>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中型</w:t>
            </w:r>
          </w:p>
        </w:tc>
        <w:tc>
          <w:tcPr>
            <w:tcW w:w="6323" w:type="dxa"/>
            <w:tcBorders>
              <w:tl2br w:val="nil"/>
              <w:tr2bl w:val="nil"/>
            </w:tcBorders>
            <w:shd w:val="clear" w:color="auto" w:fill="auto"/>
            <w:vAlign w:val="center"/>
          </w:tcPr>
          <w:p w:rsidR="00246D99" w:rsidRDefault="004C351B">
            <w:pPr>
              <w:widowControl/>
              <w:spacing w:line="24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占地面积5万m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以上、8万m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以下，或工程造价在800万元以上、1000万元以下的主干道绿化、道路绿地、居住区绿地、单位附属绿地。</w:t>
            </w:r>
          </w:p>
        </w:tc>
        <w:tc>
          <w:tcPr>
            <w:tcW w:w="1418" w:type="dxa"/>
            <w:vMerge/>
            <w:tcBorders>
              <w:tl2br w:val="nil"/>
              <w:tr2bl w:val="nil"/>
            </w:tcBorders>
            <w:shd w:val="clear" w:color="auto" w:fill="auto"/>
          </w:tcPr>
          <w:p w:rsidR="00246D99" w:rsidRDefault="00246D99">
            <w:pPr>
              <w:widowControl/>
              <w:spacing w:line="260" w:lineRule="exact"/>
              <w:jc w:val="center"/>
              <w:textAlignment w:val="center"/>
              <w:rPr>
                <w:rFonts w:asciiTheme="minorEastAsia" w:hAnsiTheme="minorEastAsia" w:cstheme="minorEastAsia"/>
                <w:color w:val="000000" w:themeColor="text1"/>
                <w:sz w:val="20"/>
                <w:szCs w:val="20"/>
              </w:rPr>
            </w:pPr>
          </w:p>
        </w:tc>
      </w:tr>
      <w:tr w:rsidR="00246D99">
        <w:trPr>
          <w:trHeight w:val="454"/>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小型</w:t>
            </w:r>
          </w:p>
        </w:tc>
        <w:tc>
          <w:tcPr>
            <w:tcW w:w="6323" w:type="dxa"/>
            <w:tcBorders>
              <w:tl2br w:val="nil"/>
              <w:tr2bl w:val="nil"/>
            </w:tcBorders>
            <w:shd w:val="clear" w:color="auto" w:fill="auto"/>
            <w:vAlign w:val="center"/>
          </w:tcPr>
          <w:p w:rsidR="00246D99" w:rsidRDefault="004C351B">
            <w:pPr>
              <w:widowControl/>
              <w:spacing w:line="24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占地面积2万m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以上、5万m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以下，或工程造价在300万元以上、800万元以下的主干道绿化、道路绿地、居住区绿地、单位附属绿地。</w:t>
            </w:r>
          </w:p>
        </w:tc>
        <w:tc>
          <w:tcPr>
            <w:tcW w:w="1418" w:type="dxa"/>
            <w:vMerge/>
            <w:tcBorders>
              <w:tl2br w:val="nil"/>
              <w:tr2bl w:val="nil"/>
            </w:tcBorders>
            <w:shd w:val="clear" w:color="auto" w:fill="auto"/>
          </w:tcPr>
          <w:p w:rsidR="00246D99" w:rsidRDefault="00246D99">
            <w:pPr>
              <w:widowControl/>
              <w:spacing w:line="260" w:lineRule="exact"/>
              <w:jc w:val="center"/>
              <w:textAlignment w:val="center"/>
              <w:rPr>
                <w:rFonts w:asciiTheme="minorEastAsia" w:hAnsiTheme="minorEastAsia" w:cstheme="minorEastAsia"/>
                <w:color w:val="000000" w:themeColor="text1"/>
                <w:sz w:val="20"/>
                <w:szCs w:val="20"/>
              </w:rPr>
            </w:pPr>
          </w:p>
        </w:tc>
      </w:tr>
      <w:tr w:rsidR="00246D99">
        <w:trPr>
          <w:trHeight w:val="454"/>
          <w:jc w:val="center"/>
        </w:trPr>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4</w:t>
            </w:r>
          </w:p>
        </w:tc>
        <w:tc>
          <w:tcPr>
            <w:tcW w:w="850"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spacing w:val="-17"/>
                <w:kern w:val="0"/>
                <w:sz w:val="20"/>
                <w:szCs w:val="20"/>
              </w:rPr>
              <w:t>林地、</w:t>
            </w:r>
            <w:r>
              <w:rPr>
                <w:rFonts w:asciiTheme="minorEastAsia" w:hAnsiTheme="minorEastAsia" w:cstheme="minorEastAsia" w:hint="eastAsia"/>
                <w:color w:val="000000"/>
                <w:kern w:val="0"/>
                <w:sz w:val="20"/>
                <w:szCs w:val="20"/>
              </w:rPr>
              <w:t>防护绿地</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大型</w:t>
            </w:r>
          </w:p>
        </w:tc>
        <w:tc>
          <w:tcPr>
            <w:tcW w:w="6323" w:type="dxa"/>
            <w:tcBorders>
              <w:tl2br w:val="nil"/>
              <w:tr2bl w:val="nil"/>
            </w:tcBorders>
            <w:shd w:val="clear" w:color="auto" w:fill="auto"/>
            <w:vAlign w:val="center"/>
          </w:tcPr>
          <w:p w:rsidR="00246D99" w:rsidRDefault="004C351B">
            <w:pPr>
              <w:widowControl/>
              <w:spacing w:line="24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占地面积10万m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以上，且工程造价在1000万元以上的风景林地、防护绿地。</w:t>
            </w:r>
          </w:p>
        </w:tc>
        <w:tc>
          <w:tcPr>
            <w:tcW w:w="1418" w:type="dxa"/>
            <w:vMerge w:val="restart"/>
            <w:tcBorders>
              <w:tl2br w:val="nil"/>
              <w:tr2bl w:val="nil"/>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color w:val="000000" w:themeColor="text1"/>
                <w:sz w:val="20"/>
                <w:szCs w:val="20"/>
              </w:rPr>
            </w:pPr>
          </w:p>
        </w:tc>
      </w:tr>
      <w:tr w:rsidR="00246D99">
        <w:trPr>
          <w:trHeight w:val="454"/>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中型</w:t>
            </w:r>
          </w:p>
        </w:tc>
        <w:tc>
          <w:tcPr>
            <w:tcW w:w="6323" w:type="dxa"/>
            <w:tcBorders>
              <w:tl2br w:val="nil"/>
              <w:tr2bl w:val="nil"/>
            </w:tcBorders>
            <w:shd w:val="clear" w:color="auto" w:fill="auto"/>
            <w:vAlign w:val="center"/>
          </w:tcPr>
          <w:p w:rsidR="00246D99" w:rsidRDefault="004C351B">
            <w:pPr>
              <w:widowControl/>
              <w:spacing w:line="24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占地面积8万m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以上、10万m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以下，或工程造价在800万元以上、1000万元以下的风景林地、防护绿地。</w:t>
            </w:r>
          </w:p>
        </w:tc>
        <w:tc>
          <w:tcPr>
            <w:tcW w:w="1418"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color w:val="000000" w:themeColor="text1"/>
                <w:sz w:val="20"/>
                <w:szCs w:val="20"/>
              </w:rPr>
            </w:pPr>
          </w:p>
        </w:tc>
      </w:tr>
      <w:tr w:rsidR="00246D99">
        <w:trPr>
          <w:trHeight w:val="454"/>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小型</w:t>
            </w:r>
          </w:p>
        </w:tc>
        <w:tc>
          <w:tcPr>
            <w:tcW w:w="6323" w:type="dxa"/>
            <w:tcBorders>
              <w:tl2br w:val="nil"/>
              <w:tr2bl w:val="nil"/>
            </w:tcBorders>
            <w:shd w:val="clear" w:color="auto" w:fill="auto"/>
            <w:vAlign w:val="center"/>
          </w:tcPr>
          <w:p w:rsidR="00246D99" w:rsidRDefault="004C351B">
            <w:pPr>
              <w:widowControl/>
              <w:spacing w:line="24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占地面积3万m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以上、8万m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以下，或工程造价在300万元以上、800万元以下的风景林地、防护绿地。</w:t>
            </w:r>
          </w:p>
        </w:tc>
        <w:tc>
          <w:tcPr>
            <w:tcW w:w="1418"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color w:val="000000" w:themeColor="text1"/>
                <w:sz w:val="20"/>
                <w:szCs w:val="20"/>
              </w:rPr>
            </w:pPr>
          </w:p>
        </w:tc>
      </w:tr>
      <w:tr w:rsidR="00246D99">
        <w:trPr>
          <w:trHeight w:val="454"/>
          <w:jc w:val="center"/>
        </w:trPr>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5</w:t>
            </w:r>
          </w:p>
        </w:tc>
        <w:tc>
          <w:tcPr>
            <w:tcW w:w="850"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绿化养护</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大型</w:t>
            </w:r>
          </w:p>
        </w:tc>
        <w:tc>
          <w:tcPr>
            <w:tcW w:w="6323" w:type="dxa"/>
            <w:tcBorders>
              <w:tl2br w:val="nil"/>
              <w:tr2bl w:val="nil"/>
            </w:tcBorders>
            <w:shd w:val="clear" w:color="auto" w:fill="auto"/>
            <w:vAlign w:val="center"/>
          </w:tcPr>
          <w:p w:rsidR="00246D99" w:rsidRDefault="004C351B">
            <w:pPr>
              <w:widowControl/>
              <w:spacing w:line="240" w:lineRule="exact"/>
              <w:jc w:val="lef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占地面积60万m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以上的绿化养护。</w:t>
            </w:r>
          </w:p>
        </w:tc>
        <w:tc>
          <w:tcPr>
            <w:tcW w:w="1418" w:type="dxa"/>
            <w:tcBorders>
              <w:tl2br w:val="nil"/>
              <w:tr2bl w:val="nil"/>
            </w:tcBorders>
            <w:shd w:val="clear" w:color="auto" w:fill="auto"/>
          </w:tcPr>
          <w:p w:rsidR="00246D99" w:rsidRDefault="00246D99">
            <w:pPr>
              <w:widowControl/>
              <w:spacing w:line="260" w:lineRule="exact"/>
              <w:jc w:val="center"/>
              <w:textAlignment w:val="center"/>
              <w:rPr>
                <w:rFonts w:asciiTheme="minorEastAsia" w:hAnsiTheme="minorEastAsia" w:cstheme="minorEastAsia"/>
                <w:color w:val="000000" w:themeColor="text1"/>
                <w:sz w:val="20"/>
                <w:szCs w:val="20"/>
              </w:rPr>
            </w:pPr>
          </w:p>
        </w:tc>
      </w:tr>
      <w:tr w:rsidR="00246D99">
        <w:trPr>
          <w:trHeight w:val="454"/>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中型</w:t>
            </w:r>
          </w:p>
        </w:tc>
        <w:tc>
          <w:tcPr>
            <w:tcW w:w="6323" w:type="dxa"/>
            <w:tcBorders>
              <w:tl2br w:val="nil"/>
              <w:tr2bl w:val="nil"/>
            </w:tcBorders>
            <w:shd w:val="clear" w:color="auto" w:fill="auto"/>
            <w:vAlign w:val="center"/>
          </w:tcPr>
          <w:p w:rsidR="00246D99" w:rsidRDefault="004C351B">
            <w:pPr>
              <w:widowControl/>
              <w:spacing w:line="240" w:lineRule="exact"/>
              <w:jc w:val="lef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占地面积30万m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以上、60万m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以下的绿化养护。</w:t>
            </w:r>
          </w:p>
        </w:tc>
        <w:tc>
          <w:tcPr>
            <w:tcW w:w="1418" w:type="dxa"/>
            <w:tcBorders>
              <w:tl2br w:val="nil"/>
              <w:tr2bl w:val="nil"/>
            </w:tcBorders>
            <w:shd w:val="clear" w:color="auto" w:fill="auto"/>
          </w:tcPr>
          <w:p w:rsidR="00246D99" w:rsidRDefault="00246D99">
            <w:pPr>
              <w:widowControl/>
              <w:spacing w:line="260" w:lineRule="exact"/>
              <w:jc w:val="center"/>
              <w:textAlignment w:val="center"/>
              <w:rPr>
                <w:rFonts w:asciiTheme="minorEastAsia" w:hAnsiTheme="minorEastAsia" w:cstheme="minorEastAsia"/>
                <w:color w:val="000000" w:themeColor="text1"/>
                <w:sz w:val="20"/>
                <w:szCs w:val="20"/>
              </w:rPr>
            </w:pPr>
          </w:p>
        </w:tc>
      </w:tr>
      <w:tr w:rsidR="00246D99">
        <w:trPr>
          <w:trHeight w:val="454"/>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小型</w:t>
            </w:r>
          </w:p>
        </w:tc>
        <w:tc>
          <w:tcPr>
            <w:tcW w:w="6323" w:type="dxa"/>
            <w:tcBorders>
              <w:tl2br w:val="nil"/>
              <w:tr2bl w:val="nil"/>
            </w:tcBorders>
            <w:shd w:val="clear" w:color="auto" w:fill="auto"/>
            <w:vAlign w:val="center"/>
          </w:tcPr>
          <w:p w:rsidR="00246D99" w:rsidRDefault="004C351B">
            <w:pPr>
              <w:widowControl/>
              <w:spacing w:line="240" w:lineRule="exact"/>
              <w:jc w:val="lef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占地面积30万m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以下的绿化养护。</w:t>
            </w:r>
          </w:p>
        </w:tc>
        <w:tc>
          <w:tcPr>
            <w:tcW w:w="1418" w:type="dxa"/>
            <w:tcBorders>
              <w:tl2br w:val="nil"/>
              <w:tr2bl w:val="nil"/>
            </w:tcBorders>
            <w:shd w:val="clear" w:color="auto" w:fill="auto"/>
          </w:tcPr>
          <w:p w:rsidR="00246D99" w:rsidRDefault="00246D99">
            <w:pPr>
              <w:widowControl/>
              <w:spacing w:line="260" w:lineRule="exact"/>
              <w:jc w:val="center"/>
              <w:textAlignment w:val="center"/>
              <w:rPr>
                <w:rFonts w:asciiTheme="minorEastAsia" w:hAnsiTheme="minorEastAsia" w:cstheme="minorEastAsia"/>
                <w:color w:val="000000" w:themeColor="text1"/>
                <w:sz w:val="20"/>
                <w:szCs w:val="20"/>
              </w:rPr>
            </w:pPr>
          </w:p>
        </w:tc>
      </w:tr>
    </w:tbl>
    <w:p w:rsidR="00246D99" w:rsidRDefault="004C351B">
      <w:pPr>
        <w:spacing w:line="220" w:lineRule="exact"/>
        <w:rPr>
          <w:rFonts w:ascii="方正楷体_GBK" w:eastAsia="方正楷体_GBK" w:hAnsi="方正楷体_GBK" w:cs="方正楷体_GBK"/>
          <w:sz w:val="20"/>
          <w:szCs w:val="20"/>
        </w:rPr>
      </w:pPr>
      <w:r>
        <w:rPr>
          <w:rFonts w:ascii="方正楷体_GBK" w:eastAsia="方正楷体_GBK" w:hAnsi="方正楷体_GBK" w:cs="方正楷体_GBK" w:hint="eastAsia"/>
          <w:sz w:val="20"/>
          <w:szCs w:val="20"/>
        </w:rPr>
        <w:br w:type="page"/>
      </w:r>
    </w:p>
    <w:p w:rsidR="00246D99" w:rsidRDefault="004C351B">
      <w:pPr>
        <w:jc w:val="center"/>
        <w:outlineLvl w:val="0"/>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lastRenderedPageBreak/>
        <w:t>十、市政道桥专业</w:t>
      </w:r>
    </w:p>
    <w:tbl>
      <w:tblPr>
        <w:tblW w:w="9751" w:type="dxa"/>
        <w:jc w:val="center"/>
        <w:tblInd w:w="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left w:w="57" w:type="dxa"/>
          <w:bottom w:w="57" w:type="dxa"/>
          <w:right w:w="57" w:type="dxa"/>
        </w:tblCellMar>
        <w:tblLook w:val="04A0"/>
      </w:tblPr>
      <w:tblGrid>
        <w:gridCol w:w="567"/>
        <w:gridCol w:w="567"/>
        <w:gridCol w:w="567"/>
        <w:gridCol w:w="6349"/>
        <w:gridCol w:w="1701"/>
      </w:tblGrid>
      <w:tr w:rsidR="00246D99">
        <w:trPr>
          <w:trHeight w:hRule="exact" w:val="567"/>
          <w:tblHeader/>
          <w:jc w:val="center"/>
        </w:trPr>
        <w:tc>
          <w:tcPr>
            <w:tcW w:w="567"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kern w:val="0"/>
                <w:sz w:val="20"/>
                <w:szCs w:val="20"/>
              </w:rPr>
              <w:t>序号</w:t>
            </w:r>
          </w:p>
        </w:tc>
        <w:tc>
          <w:tcPr>
            <w:tcW w:w="567"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方正黑体_GBK" w:eastAsia="方正黑体_GBK" w:hAnsi="方正黑体_GBK" w:cs="方正黑体_GBK" w:hint="eastAsia"/>
                <w:color w:val="000000"/>
                <w:kern w:val="0"/>
                <w:sz w:val="20"/>
                <w:szCs w:val="20"/>
              </w:rPr>
              <w:t>项目</w:t>
            </w:r>
          </w:p>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kern w:val="0"/>
                <w:sz w:val="20"/>
                <w:szCs w:val="20"/>
              </w:rPr>
              <w:t>类型</w:t>
            </w:r>
          </w:p>
        </w:tc>
        <w:tc>
          <w:tcPr>
            <w:tcW w:w="567"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方正黑体_GBK" w:eastAsia="方正黑体_GBK" w:hAnsi="方正黑体_GBK" w:cs="方正黑体_GBK" w:hint="eastAsia"/>
                <w:color w:val="000000"/>
                <w:kern w:val="0"/>
                <w:sz w:val="20"/>
                <w:szCs w:val="20"/>
              </w:rPr>
              <w:t>项目</w:t>
            </w:r>
          </w:p>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kern w:val="0"/>
                <w:sz w:val="20"/>
                <w:szCs w:val="20"/>
              </w:rPr>
              <w:t>规模</w:t>
            </w:r>
          </w:p>
        </w:tc>
        <w:tc>
          <w:tcPr>
            <w:tcW w:w="6349"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kern w:val="0"/>
                <w:sz w:val="20"/>
                <w:szCs w:val="20"/>
              </w:rPr>
              <w:t>参考标准</w:t>
            </w:r>
          </w:p>
        </w:tc>
        <w:tc>
          <w:tcPr>
            <w:tcW w:w="1701"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kern w:val="0"/>
                <w:sz w:val="20"/>
                <w:szCs w:val="20"/>
              </w:rPr>
              <w:t>备    注</w:t>
            </w:r>
          </w:p>
        </w:tc>
      </w:tr>
      <w:tr w:rsidR="00246D99">
        <w:trPr>
          <w:trHeight w:val="2966"/>
          <w:jc w:val="center"/>
        </w:trPr>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1</w:t>
            </w:r>
          </w:p>
        </w:tc>
        <w:tc>
          <w:tcPr>
            <w:tcW w:w="567" w:type="dxa"/>
            <w:vMerge w:val="restart"/>
            <w:tcBorders>
              <w:tl2br w:val="nil"/>
              <w:tr2bl w:val="nil"/>
            </w:tcBorders>
            <w:shd w:val="clear" w:color="auto" w:fill="auto"/>
            <w:vAlign w:val="center"/>
          </w:tcPr>
          <w:p w:rsidR="00246D99" w:rsidRDefault="004C351B">
            <w:pPr>
              <w:widowControl/>
              <w:spacing w:line="30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市政道路工程</w:t>
            </w:r>
          </w:p>
        </w:tc>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大型</w:t>
            </w:r>
          </w:p>
        </w:tc>
        <w:tc>
          <w:tcPr>
            <w:tcW w:w="6349" w:type="dxa"/>
            <w:tcBorders>
              <w:tl2br w:val="nil"/>
              <w:tr2bl w:val="nil"/>
            </w:tcBorders>
            <w:shd w:val="clear" w:color="auto" w:fill="auto"/>
            <w:vAlign w:val="center"/>
          </w:tcPr>
          <w:p w:rsidR="00246D99" w:rsidRDefault="004C351B">
            <w:pPr>
              <w:widowControl/>
              <w:spacing w:line="24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符合下列条件之一 ：</w:t>
            </w:r>
            <w:r>
              <w:rPr>
                <w:rFonts w:asciiTheme="minorEastAsia" w:hAnsiTheme="minorEastAsia" w:cstheme="minorEastAsia" w:hint="eastAsia"/>
                <w:color w:val="000000"/>
                <w:kern w:val="0"/>
                <w:sz w:val="20"/>
                <w:szCs w:val="20"/>
              </w:rPr>
              <w:br/>
              <w:t>（1）城市快速路、主干道；</w:t>
            </w:r>
            <w:r>
              <w:rPr>
                <w:rFonts w:asciiTheme="minorEastAsia" w:hAnsiTheme="minorEastAsia" w:cstheme="minorEastAsia" w:hint="eastAsia"/>
                <w:color w:val="000000"/>
                <w:kern w:val="0"/>
                <w:sz w:val="20"/>
                <w:szCs w:val="20"/>
              </w:rPr>
              <w:br/>
              <w:t>（2）</w:t>
            </w:r>
            <w:r>
              <w:rPr>
                <w:rFonts w:asciiTheme="minorEastAsia" w:hAnsiTheme="minorEastAsia" w:cstheme="minorEastAsia" w:hint="eastAsia"/>
                <w:color w:val="000000"/>
                <w:spacing w:val="-9"/>
                <w:kern w:val="0"/>
                <w:sz w:val="20"/>
                <w:szCs w:val="20"/>
              </w:rPr>
              <w:t>全苜蓿叶型、双喇叭型纽</w:t>
            </w:r>
            <w:r>
              <w:rPr>
                <w:rFonts w:asciiTheme="minorEastAsia" w:hAnsiTheme="minorEastAsia" w:cstheme="minorEastAsia" w:hint="eastAsia"/>
                <w:color w:val="000000"/>
                <w:kern w:val="0"/>
                <w:sz w:val="20"/>
                <w:szCs w:val="20"/>
              </w:rPr>
              <w:t>型等独立的互通式立体交叉</w:t>
            </w:r>
          </w:p>
          <w:p w:rsidR="00246D99" w:rsidRDefault="004C351B">
            <w:pPr>
              <w:widowControl/>
              <w:spacing w:line="240" w:lineRule="exact"/>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工程；</w:t>
            </w:r>
            <w:r>
              <w:rPr>
                <w:rFonts w:asciiTheme="minorEastAsia" w:hAnsiTheme="minorEastAsia" w:cstheme="minorEastAsia" w:hint="eastAsia"/>
                <w:color w:val="000000"/>
                <w:kern w:val="0"/>
                <w:sz w:val="20"/>
                <w:szCs w:val="20"/>
              </w:rPr>
              <w:br/>
              <w:t>（3）快速公交系统、公交专用道、6000m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以上的公交场站。</w:t>
            </w:r>
          </w:p>
        </w:tc>
        <w:tc>
          <w:tcPr>
            <w:tcW w:w="1701" w:type="dxa"/>
            <w:tcBorders>
              <w:tl2br w:val="nil"/>
              <w:tr2bl w:val="nil"/>
            </w:tcBorders>
            <w:shd w:val="clear" w:color="auto" w:fill="auto"/>
            <w:vAlign w:val="center"/>
          </w:tcPr>
          <w:p w:rsidR="00246D99" w:rsidRDefault="004C351B">
            <w:pPr>
              <w:widowControl/>
              <w:spacing w:line="280" w:lineRule="exact"/>
              <w:jc w:val="left"/>
              <w:textAlignment w:val="center"/>
              <w:rPr>
                <w:rFonts w:asciiTheme="minorEastAsia" w:hAnsiTheme="minorEastAsia" w:cstheme="minorEastAsia"/>
                <w:color w:val="000000" w:themeColor="text1"/>
                <w:sz w:val="20"/>
                <w:szCs w:val="20"/>
              </w:rPr>
            </w:pPr>
            <w:r>
              <w:rPr>
                <w:rFonts w:asciiTheme="minorEastAsia" w:hAnsiTheme="minorEastAsia" w:cstheme="minorEastAsia" w:hint="eastAsia"/>
                <w:color w:val="000000"/>
                <w:kern w:val="0"/>
                <w:sz w:val="20"/>
                <w:szCs w:val="20"/>
              </w:rPr>
              <w:t>（1）</w:t>
            </w:r>
            <w:r>
              <w:rPr>
                <w:rFonts w:asciiTheme="minorEastAsia" w:hAnsiTheme="minorEastAsia" w:cstheme="minorEastAsia" w:hint="eastAsia"/>
                <w:color w:val="000000"/>
                <w:spacing w:val="-9"/>
                <w:kern w:val="0"/>
                <w:sz w:val="20"/>
                <w:szCs w:val="20"/>
              </w:rPr>
              <w:t>本条适用于设计</w:t>
            </w:r>
            <w:r>
              <w:rPr>
                <w:rFonts w:asciiTheme="minorEastAsia" w:hAnsiTheme="minorEastAsia" w:cstheme="minorEastAsia" w:hint="eastAsia"/>
                <w:color w:val="000000"/>
                <w:spacing w:val="-22"/>
                <w:kern w:val="0"/>
                <w:sz w:val="20"/>
                <w:szCs w:val="20"/>
              </w:rPr>
              <w:t>和建设管理类人员；</w:t>
            </w:r>
            <w:r>
              <w:rPr>
                <w:rFonts w:asciiTheme="minorEastAsia" w:hAnsiTheme="minorEastAsia" w:cstheme="minorEastAsia" w:hint="eastAsia"/>
                <w:color w:val="000000"/>
                <w:spacing w:val="-22"/>
                <w:kern w:val="0"/>
                <w:sz w:val="20"/>
                <w:szCs w:val="20"/>
              </w:rPr>
              <w:br/>
            </w:r>
            <w:r>
              <w:rPr>
                <w:rFonts w:asciiTheme="minorEastAsia" w:hAnsiTheme="minorEastAsia" w:cstheme="minorEastAsia" w:hint="eastAsia"/>
                <w:color w:val="000000"/>
                <w:kern w:val="0"/>
                <w:sz w:val="20"/>
                <w:szCs w:val="20"/>
              </w:rPr>
              <w:t>（2</w:t>
            </w:r>
            <w:r>
              <w:rPr>
                <w:rFonts w:asciiTheme="minorEastAsia" w:hAnsiTheme="minorEastAsia" w:cstheme="minorEastAsia" w:hint="eastAsia"/>
                <w:color w:val="000000"/>
                <w:spacing w:val="-28"/>
                <w:kern w:val="0"/>
                <w:sz w:val="20"/>
                <w:szCs w:val="20"/>
              </w:rPr>
              <w:t>）</w:t>
            </w:r>
            <w:r>
              <w:rPr>
                <w:rFonts w:asciiTheme="minorEastAsia" w:hAnsiTheme="minorEastAsia" w:cstheme="minorEastAsia" w:hint="eastAsia"/>
                <w:color w:val="000000"/>
                <w:spacing w:val="-20"/>
                <w:kern w:val="0"/>
                <w:sz w:val="20"/>
                <w:szCs w:val="20"/>
              </w:rPr>
              <w:t>主</w:t>
            </w:r>
            <w:r>
              <w:rPr>
                <w:rFonts w:asciiTheme="minorEastAsia" w:hAnsiTheme="minorEastAsia" w:cstheme="minorEastAsia" w:hint="eastAsia"/>
                <w:color w:val="000000"/>
                <w:spacing w:val="-6"/>
                <w:kern w:val="0"/>
                <w:sz w:val="20"/>
                <w:szCs w:val="20"/>
              </w:rPr>
              <w:t>干路的机动车</w:t>
            </w:r>
            <w:r>
              <w:rPr>
                <w:rFonts w:asciiTheme="minorEastAsia" w:hAnsiTheme="minorEastAsia" w:cstheme="minorEastAsia" w:hint="eastAsia"/>
                <w:color w:val="000000"/>
                <w:spacing w:val="-11"/>
                <w:kern w:val="0"/>
                <w:sz w:val="20"/>
                <w:szCs w:val="20"/>
              </w:rPr>
              <w:t>道数不小于6条，否则视为次干路；</w:t>
            </w:r>
            <w:r>
              <w:rPr>
                <w:rFonts w:asciiTheme="minorEastAsia" w:hAnsiTheme="minorEastAsia" w:cstheme="minorEastAsia" w:hint="eastAsia"/>
                <w:color w:val="000000"/>
                <w:kern w:val="0"/>
                <w:sz w:val="20"/>
                <w:szCs w:val="20"/>
              </w:rPr>
              <w:br/>
              <w:t>（3</w:t>
            </w:r>
            <w:r>
              <w:rPr>
                <w:rFonts w:asciiTheme="minorEastAsia" w:hAnsiTheme="minorEastAsia" w:cstheme="minorEastAsia" w:hint="eastAsia"/>
                <w:color w:val="000000"/>
                <w:spacing w:val="-28"/>
                <w:kern w:val="0"/>
                <w:sz w:val="20"/>
                <w:szCs w:val="20"/>
              </w:rPr>
              <w:t>）</w:t>
            </w:r>
            <w:r>
              <w:rPr>
                <w:rFonts w:asciiTheme="minorEastAsia" w:hAnsiTheme="minorEastAsia" w:cstheme="minorEastAsia" w:hint="eastAsia"/>
                <w:color w:val="000000"/>
                <w:kern w:val="0"/>
                <w:sz w:val="20"/>
                <w:szCs w:val="20"/>
              </w:rPr>
              <w:t>此项包含对应</w:t>
            </w:r>
            <w:r>
              <w:rPr>
                <w:rFonts w:asciiTheme="minorEastAsia" w:hAnsiTheme="minorEastAsia" w:cstheme="minorEastAsia" w:hint="eastAsia"/>
                <w:color w:val="000000"/>
                <w:spacing w:val="-11"/>
                <w:kern w:val="0"/>
                <w:sz w:val="20"/>
                <w:szCs w:val="20"/>
              </w:rPr>
              <w:t>的交通工程设施。</w:t>
            </w:r>
          </w:p>
        </w:tc>
      </w:tr>
      <w:tr w:rsidR="00246D99">
        <w:trPr>
          <w:trHeight w:val="1311"/>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567"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567"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6349" w:type="dxa"/>
            <w:tcBorders>
              <w:tl2br w:val="nil"/>
              <w:tr2bl w:val="nil"/>
            </w:tcBorders>
            <w:shd w:val="clear" w:color="auto" w:fill="auto"/>
            <w:vAlign w:val="center"/>
          </w:tcPr>
          <w:p w:rsidR="00246D99" w:rsidRDefault="004C351B">
            <w:pPr>
              <w:widowControl/>
              <w:spacing w:line="240" w:lineRule="exact"/>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符合下列条件之一 ：</w:t>
            </w:r>
            <w:r>
              <w:rPr>
                <w:rFonts w:asciiTheme="minorEastAsia" w:hAnsiTheme="minorEastAsia" w:cstheme="minorEastAsia" w:hint="eastAsia"/>
                <w:color w:val="000000"/>
                <w:kern w:val="0"/>
                <w:sz w:val="20"/>
                <w:szCs w:val="20"/>
              </w:rPr>
              <w:br/>
              <w:t>（1）城市快速路、主干道路基工程长度5km以上,单项工程合同额4000万元以上；</w:t>
            </w:r>
            <w:r>
              <w:rPr>
                <w:rFonts w:asciiTheme="minorEastAsia" w:hAnsiTheme="minorEastAsia" w:cstheme="minorEastAsia" w:hint="eastAsia"/>
                <w:color w:val="000000"/>
                <w:kern w:val="0"/>
                <w:sz w:val="20"/>
                <w:szCs w:val="20"/>
              </w:rPr>
              <w:br/>
              <w:t>（2）高等级路面10万m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以上，单项工程合同额4000万元以上。</w:t>
            </w:r>
          </w:p>
        </w:tc>
        <w:tc>
          <w:tcPr>
            <w:tcW w:w="1701" w:type="dxa"/>
            <w:tcBorders>
              <w:tl2br w:val="nil"/>
              <w:tr2bl w:val="nil"/>
            </w:tcBorders>
            <w:shd w:val="clear" w:color="auto" w:fill="auto"/>
            <w:vAlign w:val="center"/>
          </w:tcPr>
          <w:p w:rsidR="00246D99" w:rsidRDefault="004C351B">
            <w:pPr>
              <w:widowControl/>
              <w:spacing w:line="260" w:lineRule="exact"/>
              <w:jc w:val="left"/>
              <w:textAlignment w:val="center"/>
              <w:rPr>
                <w:rFonts w:asciiTheme="minorEastAsia" w:hAnsiTheme="minorEastAsia" w:cstheme="minorEastAsia"/>
                <w:color w:val="000000" w:themeColor="text1"/>
                <w:sz w:val="20"/>
                <w:szCs w:val="20"/>
              </w:rPr>
            </w:pPr>
            <w:r>
              <w:rPr>
                <w:rFonts w:asciiTheme="minorEastAsia" w:hAnsiTheme="minorEastAsia" w:cstheme="minorEastAsia" w:hint="eastAsia"/>
                <w:color w:val="000000"/>
                <w:kern w:val="0"/>
                <w:sz w:val="20"/>
                <w:szCs w:val="20"/>
              </w:rPr>
              <w:t>适用于除设计和建设管理类外其他人员。</w:t>
            </w:r>
          </w:p>
        </w:tc>
      </w:tr>
      <w:tr w:rsidR="00246D99">
        <w:trPr>
          <w:trHeight w:val="2153"/>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567"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中型</w:t>
            </w:r>
          </w:p>
        </w:tc>
        <w:tc>
          <w:tcPr>
            <w:tcW w:w="6349" w:type="dxa"/>
            <w:tcBorders>
              <w:tl2br w:val="nil"/>
              <w:tr2bl w:val="nil"/>
            </w:tcBorders>
            <w:shd w:val="clear" w:color="auto" w:fill="auto"/>
            <w:vAlign w:val="center"/>
          </w:tcPr>
          <w:p w:rsidR="00246D99" w:rsidRDefault="004C351B">
            <w:pPr>
              <w:widowControl/>
              <w:spacing w:line="240" w:lineRule="exact"/>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符合下列条件之一 ：</w:t>
            </w:r>
            <w:r>
              <w:rPr>
                <w:rFonts w:asciiTheme="minorEastAsia" w:hAnsiTheme="minorEastAsia" w:cstheme="minorEastAsia" w:hint="eastAsia"/>
                <w:color w:val="000000"/>
                <w:kern w:val="0"/>
                <w:sz w:val="20"/>
                <w:szCs w:val="20"/>
              </w:rPr>
              <w:br/>
              <w:t>（1）城市次干道、简单立体交叉工程（含交通工程）；</w:t>
            </w:r>
            <w:r>
              <w:rPr>
                <w:rFonts w:asciiTheme="minorEastAsia" w:hAnsiTheme="minorEastAsia" w:cstheme="minorEastAsia" w:hint="eastAsia"/>
                <w:color w:val="000000"/>
                <w:kern w:val="0"/>
                <w:sz w:val="20"/>
                <w:szCs w:val="20"/>
              </w:rPr>
              <w:br/>
              <w:t>（2）6000m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以下的公交场站；</w:t>
            </w:r>
            <w:r>
              <w:rPr>
                <w:rFonts w:asciiTheme="minorEastAsia" w:hAnsiTheme="minorEastAsia" w:cstheme="minorEastAsia" w:hint="eastAsia"/>
                <w:color w:val="000000"/>
                <w:kern w:val="0"/>
                <w:sz w:val="20"/>
                <w:szCs w:val="20"/>
              </w:rPr>
              <w:br/>
              <w:t>（3）路基工程：城市快速路、主</w:t>
            </w:r>
            <w:r>
              <w:rPr>
                <w:rFonts w:asciiTheme="minorEastAsia" w:hAnsiTheme="minorEastAsia" w:cstheme="minorEastAsia" w:hint="eastAsia"/>
                <w:color w:val="000000"/>
                <w:spacing w:val="-6"/>
                <w:kern w:val="0"/>
                <w:sz w:val="20"/>
                <w:szCs w:val="20"/>
              </w:rPr>
              <w:t>（次）干道路基工程2km以上、</w:t>
            </w:r>
            <w:r>
              <w:rPr>
                <w:rFonts w:asciiTheme="minorEastAsia" w:hAnsiTheme="minorEastAsia" w:cstheme="minorEastAsia" w:hint="eastAsia"/>
                <w:color w:val="000000"/>
                <w:kern w:val="0"/>
                <w:sz w:val="20"/>
                <w:szCs w:val="20"/>
              </w:rPr>
              <w:t>5km以下,单项工程合同额</w:t>
            </w:r>
            <w:r>
              <w:rPr>
                <w:rFonts w:asciiTheme="minorEastAsia" w:hAnsiTheme="minorEastAsia" w:cstheme="minorEastAsia" w:hint="eastAsia"/>
                <w:color w:val="000000"/>
                <w:spacing w:val="-10"/>
                <w:kern w:val="0"/>
                <w:sz w:val="20"/>
                <w:szCs w:val="20"/>
              </w:rPr>
              <w:t>1000万元以上、4000万元以下；</w:t>
            </w:r>
            <w:r>
              <w:rPr>
                <w:rFonts w:asciiTheme="minorEastAsia" w:hAnsiTheme="minorEastAsia" w:cstheme="minorEastAsia" w:hint="eastAsia"/>
                <w:color w:val="000000"/>
                <w:spacing w:val="-10"/>
                <w:kern w:val="0"/>
                <w:sz w:val="20"/>
                <w:szCs w:val="20"/>
              </w:rPr>
              <w:br/>
            </w:r>
            <w:r>
              <w:rPr>
                <w:rFonts w:asciiTheme="minorEastAsia" w:hAnsiTheme="minorEastAsia" w:cstheme="minorEastAsia" w:hint="eastAsia"/>
                <w:color w:val="000000"/>
                <w:kern w:val="0"/>
                <w:sz w:val="20"/>
                <w:szCs w:val="20"/>
              </w:rPr>
              <w:t>（4）路面工程：高等级路面5万</w:t>
            </w:r>
            <w:r>
              <w:rPr>
                <w:rFonts w:asciiTheme="minorEastAsia" w:hAnsiTheme="minorEastAsia" w:cstheme="minorEastAsia" w:hint="eastAsia"/>
                <w:color w:val="000000"/>
                <w:spacing w:val="-6"/>
                <w:kern w:val="0"/>
                <w:sz w:val="20"/>
                <w:szCs w:val="20"/>
              </w:rPr>
              <w:t>m</w:t>
            </w:r>
            <w:r>
              <w:rPr>
                <w:rFonts w:asciiTheme="minorEastAsia" w:hAnsiTheme="minorEastAsia" w:cstheme="minorEastAsia" w:hint="eastAsia"/>
                <w:color w:val="000000"/>
                <w:spacing w:val="-6"/>
                <w:kern w:val="0"/>
                <w:sz w:val="20"/>
                <w:szCs w:val="20"/>
                <w:vertAlign w:val="superscript"/>
              </w:rPr>
              <w:t>2</w:t>
            </w:r>
            <w:r>
              <w:rPr>
                <w:rFonts w:asciiTheme="minorEastAsia" w:hAnsiTheme="minorEastAsia" w:cstheme="minorEastAsia" w:hint="eastAsia"/>
                <w:color w:val="000000"/>
                <w:spacing w:val="-6"/>
                <w:kern w:val="0"/>
                <w:sz w:val="20"/>
                <w:szCs w:val="20"/>
              </w:rPr>
              <w:t>以上、10 万m</w:t>
            </w:r>
            <w:r>
              <w:rPr>
                <w:rFonts w:asciiTheme="minorEastAsia" w:hAnsiTheme="minorEastAsia" w:cstheme="minorEastAsia" w:hint="eastAsia"/>
                <w:color w:val="000000"/>
                <w:spacing w:val="-6"/>
                <w:kern w:val="0"/>
                <w:sz w:val="20"/>
                <w:szCs w:val="20"/>
                <w:vertAlign w:val="superscript"/>
              </w:rPr>
              <w:t>2</w:t>
            </w:r>
            <w:r>
              <w:rPr>
                <w:rFonts w:asciiTheme="minorEastAsia" w:hAnsiTheme="minorEastAsia" w:cstheme="minorEastAsia" w:hint="eastAsia"/>
                <w:color w:val="000000"/>
                <w:spacing w:val="-6"/>
                <w:kern w:val="0"/>
                <w:sz w:val="20"/>
                <w:szCs w:val="20"/>
              </w:rPr>
              <w:t>以下，单项</w:t>
            </w:r>
            <w:r>
              <w:rPr>
                <w:rFonts w:asciiTheme="minorEastAsia" w:hAnsiTheme="minorEastAsia" w:cstheme="minorEastAsia" w:hint="eastAsia"/>
                <w:color w:val="000000"/>
                <w:kern w:val="0"/>
                <w:sz w:val="20"/>
                <w:szCs w:val="20"/>
              </w:rPr>
              <w:t>工程合同额1000万元以上、4000万元以下。</w:t>
            </w:r>
          </w:p>
        </w:tc>
        <w:tc>
          <w:tcPr>
            <w:tcW w:w="1701" w:type="dxa"/>
            <w:tcBorders>
              <w:tl2br w:val="nil"/>
              <w:tr2bl w:val="nil"/>
            </w:tcBorders>
            <w:shd w:val="clear" w:color="auto" w:fill="auto"/>
            <w:vAlign w:val="center"/>
          </w:tcPr>
          <w:p w:rsidR="00246D99" w:rsidRDefault="004C351B">
            <w:pPr>
              <w:widowControl/>
              <w:spacing w:line="260" w:lineRule="exact"/>
              <w:jc w:val="left"/>
              <w:textAlignment w:val="center"/>
              <w:rPr>
                <w:rFonts w:asciiTheme="minorEastAsia" w:hAnsiTheme="minorEastAsia" w:cstheme="minorEastAsia"/>
                <w:color w:val="000000" w:themeColor="text1"/>
                <w:sz w:val="20"/>
                <w:szCs w:val="20"/>
              </w:rPr>
            </w:pPr>
            <w:r>
              <w:rPr>
                <w:rFonts w:asciiTheme="minorEastAsia" w:hAnsiTheme="minorEastAsia" w:cstheme="minorEastAsia" w:hint="eastAsia"/>
                <w:color w:val="000000"/>
                <w:kern w:val="0"/>
                <w:sz w:val="20"/>
                <w:szCs w:val="20"/>
              </w:rPr>
              <w:t>适用于设计和建设管理类人员。</w:t>
            </w:r>
          </w:p>
        </w:tc>
      </w:tr>
      <w:tr w:rsidR="00246D99">
        <w:trPr>
          <w:trHeight w:val="1824"/>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567"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567" w:type="dxa"/>
            <w:vMerge/>
            <w:tcBorders>
              <w:tl2br w:val="nil"/>
              <w:tr2bl w:val="nil"/>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color w:val="000000"/>
                <w:kern w:val="0"/>
                <w:sz w:val="20"/>
                <w:szCs w:val="20"/>
              </w:rPr>
            </w:pPr>
          </w:p>
        </w:tc>
        <w:tc>
          <w:tcPr>
            <w:tcW w:w="6349" w:type="dxa"/>
            <w:tcBorders>
              <w:tl2br w:val="nil"/>
              <w:tr2bl w:val="nil"/>
            </w:tcBorders>
            <w:shd w:val="clear" w:color="auto" w:fill="auto"/>
            <w:vAlign w:val="center"/>
          </w:tcPr>
          <w:p w:rsidR="00246D99" w:rsidRDefault="004C351B">
            <w:pPr>
              <w:widowControl/>
              <w:spacing w:line="26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符合下列条件之一 ：</w:t>
            </w:r>
            <w:r>
              <w:rPr>
                <w:rFonts w:asciiTheme="minorEastAsia" w:hAnsiTheme="minorEastAsia" w:cstheme="minorEastAsia" w:hint="eastAsia"/>
                <w:color w:val="000000"/>
                <w:kern w:val="0"/>
                <w:sz w:val="20"/>
                <w:szCs w:val="20"/>
              </w:rPr>
              <w:br/>
              <w:t>（1）路基工程：城市快速路、主（次）干道路基工程2km以上、5km以下,单项工程合同额</w:t>
            </w:r>
            <w:r>
              <w:rPr>
                <w:rFonts w:asciiTheme="minorEastAsia" w:hAnsiTheme="minorEastAsia" w:cstheme="minorEastAsia" w:hint="eastAsia"/>
                <w:color w:val="000000"/>
                <w:spacing w:val="-9"/>
                <w:kern w:val="0"/>
                <w:sz w:val="20"/>
                <w:szCs w:val="20"/>
              </w:rPr>
              <w:t>1000万元以上、4000万元以下；</w:t>
            </w:r>
            <w:r>
              <w:rPr>
                <w:rFonts w:asciiTheme="minorEastAsia" w:hAnsiTheme="minorEastAsia" w:cstheme="minorEastAsia" w:hint="eastAsia"/>
                <w:color w:val="000000"/>
                <w:kern w:val="0"/>
                <w:sz w:val="20"/>
                <w:szCs w:val="20"/>
              </w:rPr>
              <w:br/>
              <w:t>（2）路面工程：高等级路面5万m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以上、10 万m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以下，单项工程合同额1000万元以上、4000万元以下。</w:t>
            </w:r>
          </w:p>
        </w:tc>
        <w:tc>
          <w:tcPr>
            <w:tcW w:w="1701" w:type="dxa"/>
            <w:tcBorders>
              <w:tl2br w:val="nil"/>
              <w:tr2bl w:val="nil"/>
            </w:tcBorders>
            <w:shd w:val="clear" w:color="auto" w:fill="auto"/>
            <w:vAlign w:val="center"/>
          </w:tcPr>
          <w:p w:rsidR="00246D99" w:rsidRDefault="004C351B">
            <w:pPr>
              <w:widowControl/>
              <w:spacing w:line="260" w:lineRule="exact"/>
              <w:jc w:val="left"/>
              <w:textAlignment w:val="center"/>
              <w:rPr>
                <w:rFonts w:asciiTheme="minorEastAsia" w:hAnsiTheme="minorEastAsia" w:cstheme="minorEastAsia"/>
                <w:color w:val="000000" w:themeColor="text1"/>
                <w:sz w:val="20"/>
                <w:szCs w:val="20"/>
              </w:rPr>
            </w:pPr>
            <w:r>
              <w:rPr>
                <w:rFonts w:asciiTheme="minorEastAsia" w:hAnsiTheme="minorEastAsia" w:cstheme="minorEastAsia" w:hint="eastAsia"/>
                <w:color w:val="000000"/>
                <w:kern w:val="0"/>
                <w:sz w:val="20"/>
                <w:szCs w:val="20"/>
              </w:rPr>
              <w:t>适用于除设计和建设管理类外其他人员。</w:t>
            </w:r>
          </w:p>
        </w:tc>
      </w:tr>
      <w:tr w:rsidR="00246D99">
        <w:trPr>
          <w:trHeight w:val="762"/>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567"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小型</w:t>
            </w:r>
          </w:p>
        </w:tc>
        <w:tc>
          <w:tcPr>
            <w:tcW w:w="6349" w:type="dxa"/>
            <w:tcBorders>
              <w:tl2br w:val="nil"/>
              <w:tr2bl w:val="nil"/>
            </w:tcBorders>
            <w:shd w:val="clear" w:color="auto" w:fill="auto"/>
            <w:vAlign w:val="center"/>
          </w:tcPr>
          <w:p w:rsidR="00246D99" w:rsidRDefault="004C351B">
            <w:pPr>
              <w:widowControl/>
              <w:spacing w:line="26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城市支路（含交通工程）。</w:t>
            </w:r>
          </w:p>
        </w:tc>
        <w:tc>
          <w:tcPr>
            <w:tcW w:w="1701" w:type="dxa"/>
            <w:tcBorders>
              <w:tl2br w:val="nil"/>
              <w:tr2bl w:val="nil"/>
            </w:tcBorders>
            <w:shd w:val="clear" w:color="auto" w:fill="auto"/>
            <w:vAlign w:val="center"/>
          </w:tcPr>
          <w:p w:rsidR="00246D99" w:rsidRDefault="004C351B">
            <w:pPr>
              <w:widowControl/>
              <w:spacing w:line="260" w:lineRule="exact"/>
              <w:jc w:val="left"/>
              <w:textAlignment w:val="center"/>
              <w:rPr>
                <w:rFonts w:asciiTheme="minorEastAsia" w:hAnsiTheme="minorEastAsia" w:cstheme="minorEastAsia"/>
                <w:color w:val="000000" w:themeColor="text1"/>
                <w:sz w:val="20"/>
                <w:szCs w:val="20"/>
              </w:rPr>
            </w:pPr>
            <w:r>
              <w:rPr>
                <w:rFonts w:asciiTheme="minorEastAsia" w:hAnsiTheme="minorEastAsia" w:cstheme="minorEastAsia" w:hint="eastAsia"/>
                <w:color w:val="000000"/>
                <w:kern w:val="0"/>
                <w:sz w:val="20"/>
                <w:szCs w:val="20"/>
              </w:rPr>
              <w:t>适用于设计和建设管理类人员。</w:t>
            </w:r>
          </w:p>
        </w:tc>
      </w:tr>
      <w:tr w:rsidR="00246D99">
        <w:trPr>
          <w:trHeight w:hRule="exact" w:val="1652"/>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567"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567" w:type="dxa"/>
            <w:vMerge/>
            <w:tcBorders>
              <w:tl2br w:val="nil"/>
              <w:tr2bl w:val="nil"/>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color w:val="000000"/>
                <w:kern w:val="0"/>
                <w:sz w:val="20"/>
                <w:szCs w:val="20"/>
              </w:rPr>
            </w:pPr>
          </w:p>
        </w:tc>
        <w:tc>
          <w:tcPr>
            <w:tcW w:w="6349" w:type="dxa"/>
            <w:tcBorders>
              <w:tl2br w:val="nil"/>
              <w:tr2bl w:val="nil"/>
            </w:tcBorders>
            <w:shd w:val="clear" w:color="auto" w:fill="auto"/>
            <w:vAlign w:val="center"/>
          </w:tcPr>
          <w:p w:rsidR="00246D99" w:rsidRDefault="004C351B">
            <w:pPr>
              <w:widowControl/>
              <w:spacing w:line="26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符合下列条件之一 ：</w:t>
            </w:r>
            <w:r>
              <w:rPr>
                <w:rFonts w:asciiTheme="minorEastAsia" w:hAnsiTheme="minorEastAsia" w:cstheme="minorEastAsia" w:hint="eastAsia"/>
                <w:color w:val="000000"/>
                <w:kern w:val="0"/>
                <w:sz w:val="20"/>
                <w:szCs w:val="20"/>
              </w:rPr>
              <w:br/>
              <w:t>（1）路基工程：城市次干道路基工程2km以下，单项工程合同额1000万元以下；</w:t>
            </w:r>
            <w:r>
              <w:rPr>
                <w:rFonts w:asciiTheme="minorEastAsia" w:hAnsiTheme="minorEastAsia" w:cstheme="minorEastAsia" w:hint="eastAsia"/>
                <w:color w:val="000000"/>
                <w:kern w:val="0"/>
                <w:sz w:val="20"/>
                <w:szCs w:val="20"/>
              </w:rPr>
              <w:br/>
              <w:t>（2）路面工程：次高等级路面，单项工程合同额1000万元以下。</w:t>
            </w:r>
          </w:p>
        </w:tc>
        <w:tc>
          <w:tcPr>
            <w:tcW w:w="1701" w:type="dxa"/>
            <w:tcBorders>
              <w:tl2br w:val="nil"/>
              <w:tr2bl w:val="nil"/>
            </w:tcBorders>
            <w:shd w:val="clear" w:color="auto" w:fill="auto"/>
            <w:vAlign w:val="center"/>
          </w:tcPr>
          <w:p w:rsidR="00246D99" w:rsidRDefault="004C351B">
            <w:pPr>
              <w:widowControl/>
              <w:spacing w:line="260" w:lineRule="exact"/>
              <w:jc w:val="left"/>
              <w:textAlignment w:val="center"/>
              <w:rPr>
                <w:rFonts w:asciiTheme="minorEastAsia" w:hAnsiTheme="minorEastAsia" w:cstheme="minorEastAsia"/>
                <w:color w:val="000000" w:themeColor="text1"/>
                <w:sz w:val="20"/>
                <w:szCs w:val="20"/>
              </w:rPr>
            </w:pPr>
            <w:r>
              <w:rPr>
                <w:rFonts w:asciiTheme="minorEastAsia" w:hAnsiTheme="minorEastAsia" w:cstheme="minorEastAsia" w:hint="eastAsia"/>
                <w:color w:val="000000"/>
                <w:kern w:val="0"/>
                <w:sz w:val="20"/>
                <w:szCs w:val="20"/>
              </w:rPr>
              <w:t>适用于除设计和建设管理类外其他人员。</w:t>
            </w:r>
          </w:p>
        </w:tc>
      </w:tr>
      <w:tr w:rsidR="00246D99">
        <w:trPr>
          <w:trHeight w:val="949"/>
          <w:jc w:val="center"/>
        </w:trPr>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lastRenderedPageBreak/>
              <w:t>2</w:t>
            </w:r>
          </w:p>
          <w:p w:rsidR="00246D99" w:rsidRDefault="00246D99">
            <w:pPr>
              <w:widowControl/>
              <w:spacing w:line="220" w:lineRule="exact"/>
              <w:jc w:val="center"/>
              <w:rPr>
                <w:rFonts w:asciiTheme="minorEastAsia" w:hAnsiTheme="minorEastAsia" w:cstheme="minorEastAsia"/>
                <w:kern w:val="0"/>
                <w:sz w:val="20"/>
                <w:szCs w:val="20"/>
              </w:rPr>
            </w:pPr>
          </w:p>
        </w:tc>
        <w:tc>
          <w:tcPr>
            <w:tcW w:w="567" w:type="dxa"/>
            <w:vMerge w:val="restart"/>
            <w:tcBorders>
              <w:tl2br w:val="nil"/>
              <w:tr2bl w:val="nil"/>
            </w:tcBorders>
            <w:shd w:val="clear" w:color="auto" w:fill="auto"/>
            <w:vAlign w:val="center"/>
          </w:tcPr>
          <w:p w:rsidR="00246D99" w:rsidRDefault="004C351B">
            <w:pPr>
              <w:widowControl/>
              <w:spacing w:line="28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桥梁工程</w:t>
            </w:r>
          </w:p>
          <w:p w:rsidR="00246D99" w:rsidRDefault="00246D99">
            <w:pPr>
              <w:widowControl/>
              <w:spacing w:line="220" w:lineRule="exact"/>
              <w:jc w:val="center"/>
              <w:rPr>
                <w:rFonts w:asciiTheme="minorEastAsia" w:hAnsiTheme="minorEastAsia" w:cstheme="minorEastAsia"/>
                <w:kern w:val="0"/>
                <w:sz w:val="20"/>
                <w:szCs w:val="20"/>
              </w:rPr>
            </w:pPr>
          </w:p>
        </w:tc>
        <w:tc>
          <w:tcPr>
            <w:tcW w:w="567"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大型</w:t>
            </w:r>
          </w:p>
        </w:tc>
        <w:tc>
          <w:tcPr>
            <w:tcW w:w="6349" w:type="dxa"/>
            <w:tcBorders>
              <w:tl2br w:val="nil"/>
              <w:tr2bl w:val="nil"/>
            </w:tcBorders>
            <w:shd w:val="clear" w:color="auto" w:fill="auto"/>
            <w:vAlign w:val="center"/>
          </w:tcPr>
          <w:p w:rsidR="00246D99" w:rsidRDefault="004C351B">
            <w:pPr>
              <w:widowControl/>
              <w:spacing w:line="23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符合下列条件之一 ：</w:t>
            </w:r>
            <w:r>
              <w:rPr>
                <w:rFonts w:asciiTheme="minorEastAsia" w:hAnsiTheme="minorEastAsia" w:cstheme="minorEastAsia" w:hint="eastAsia"/>
                <w:color w:val="000000"/>
                <w:kern w:val="0"/>
                <w:sz w:val="20"/>
                <w:szCs w:val="20"/>
              </w:rPr>
              <w:br/>
              <w:t>（1）单跨跨度40m以上；</w:t>
            </w:r>
            <w:r>
              <w:rPr>
                <w:rFonts w:asciiTheme="minorEastAsia" w:hAnsiTheme="minorEastAsia" w:cstheme="minorEastAsia" w:hint="eastAsia"/>
                <w:color w:val="000000"/>
                <w:kern w:val="0"/>
                <w:sz w:val="20"/>
                <w:szCs w:val="20"/>
              </w:rPr>
              <w:br/>
              <w:t>（2）总长100m以上的桥梁；</w:t>
            </w:r>
            <w:r>
              <w:rPr>
                <w:rFonts w:asciiTheme="minorEastAsia" w:hAnsiTheme="minorEastAsia" w:cstheme="minorEastAsia" w:hint="eastAsia"/>
                <w:color w:val="000000"/>
                <w:kern w:val="0"/>
                <w:sz w:val="20"/>
                <w:szCs w:val="20"/>
              </w:rPr>
              <w:br/>
              <w:t>（3）单项工程合同额3000万元以上。</w:t>
            </w:r>
          </w:p>
        </w:tc>
        <w:tc>
          <w:tcPr>
            <w:tcW w:w="1701" w:type="dxa"/>
            <w:vMerge w:val="restart"/>
            <w:tcBorders>
              <w:tl2br w:val="nil"/>
              <w:tr2bl w:val="nil"/>
            </w:tcBorders>
            <w:shd w:val="clear" w:color="auto" w:fill="auto"/>
            <w:vAlign w:val="center"/>
          </w:tcPr>
          <w:p w:rsidR="00246D99" w:rsidRDefault="00246D99">
            <w:pPr>
              <w:widowControl/>
              <w:spacing w:line="220" w:lineRule="exact"/>
              <w:textAlignment w:val="center"/>
              <w:rPr>
                <w:rFonts w:asciiTheme="minorEastAsia" w:hAnsiTheme="minorEastAsia" w:cstheme="minorEastAsia"/>
                <w:color w:val="000000" w:themeColor="text1"/>
                <w:sz w:val="20"/>
                <w:szCs w:val="20"/>
              </w:rPr>
            </w:pPr>
          </w:p>
        </w:tc>
      </w:tr>
      <w:tr w:rsidR="00246D99">
        <w:trPr>
          <w:trHeight w:val="1097"/>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567"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567" w:type="dxa"/>
            <w:tcBorders>
              <w:tl2br w:val="nil"/>
              <w:tr2bl w:val="nil"/>
            </w:tcBorders>
            <w:shd w:val="clear" w:color="auto" w:fill="auto"/>
            <w:vAlign w:val="center"/>
          </w:tcPr>
          <w:p w:rsidR="00246D99" w:rsidRDefault="004C351B">
            <w:pPr>
              <w:widowControl/>
              <w:spacing w:line="24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中型</w:t>
            </w:r>
          </w:p>
        </w:tc>
        <w:tc>
          <w:tcPr>
            <w:tcW w:w="6349" w:type="dxa"/>
            <w:tcBorders>
              <w:tl2br w:val="nil"/>
              <w:tr2bl w:val="nil"/>
            </w:tcBorders>
            <w:shd w:val="clear" w:color="auto" w:fill="auto"/>
            <w:vAlign w:val="center"/>
          </w:tcPr>
          <w:p w:rsidR="00246D99" w:rsidRDefault="004C351B">
            <w:pPr>
              <w:widowControl/>
              <w:spacing w:line="23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符合下列条件之一 ：</w:t>
            </w:r>
            <w:r>
              <w:rPr>
                <w:rFonts w:asciiTheme="minorEastAsia" w:hAnsiTheme="minorEastAsia" w:cstheme="minorEastAsia" w:hint="eastAsia"/>
                <w:color w:val="000000"/>
                <w:kern w:val="0"/>
                <w:sz w:val="20"/>
                <w:szCs w:val="20"/>
              </w:rPr>
              <w:br/>
              <w:t>（1）单跨跨度20m以上、40m以下；</w:t>
            </w:r>
            <w:r>
              <w:rPr>
                <w:rFonts w:asciiTheme="minorEastAsia" w:hAnsiTheme="minorEastAsia" w:cstheme="minorEastAsia" w:hint="eastAsia"/>
                <w:color w:val="000000"/>
                <w:kern w:val="0"/>
                <w:sz w:val="20"/>
                <w:szCs w:val="20"/>
              </w:rPr>
              <w:br/>
              <w:t>（2）总长30m以上、100m以下的桥梁；</w:t>
            </w:r>
            <w:r>
              <w:rPr>
                <w:rFonts w:asciiTheme="minorEastAsia" w:hAnsiTheme="minorEastAsia" w:cstheme="minorEastAsia" w:hint="eastAsia"/>
                <w:color w:val="000000"/>
                <w:kern w:val="0"/>
                <w:sz w:val="20"/>
                <w:szCs w:val="20"/>
              </w:rPr>
              <w:br/>
              <w:t>（3）单项工程合同额1000万元以上、3000万元以下。</w:t>
            </w:r>
          </w:p>
        </w:tc>
        <w:tc>
          <w:tcPr>
            <w:tcW w:w="1701" w:type="dxa"/>
            <w:vMerge/>
            <w:tcBorders>
              <w:tl2br w:val="nil"/>
              <w:tr2bl w:val="nil"/>
            </w:tcBorders>
            <w:shd w:val="clear" w:color="auto" w:fill="auto"/>
            <w:vAlign w:val="center"/>
          </w:tcPr>
          <w:p w:rsidR="00246D99" w:rsidRDefault="00246D99">
            <w:pPr>
              <w:widowControl/>
              <w:spacing w:line="220" w:lineRule="exact"/>
              <w:textAlignment w:val="center"/>
              <w:rPr>
                <w:rFonts w:asciiTheme="minorEastAsia" w:hAnsiTheme="minorEastAsia" w:cstheme="minorEastAsia"/>
                <w:color w:val="000000" w:themeColor="text1"/>
                <w:sz w:val="20"/>
                <w:szCs w:val="20"/>
              </w:rPr>
            </w:pPr>
          </w:p>
        </w:tc>
      </w:tr>
      <w:tr w:rsidR="00246D99">
        <w:trPr>
          <w:trHeight w:val="1101"/>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567"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567" w:type="dxa"/>
            <w:tcBorders>
              <w:tl2br w:val="nil"/>
              <w:tr2bl w:val="nil"/>
            </w:tcBorders>
            <w:shd w:val="clear" w:color="auto" w:fill="auto"/>
            <w:vAlign w:val="center"/>
          </w:tcPr>
          <w:p w:rsidR="00246D99" w:rsidRDefault="004C351B">
            <w:pPr>
              <w:widowControl/>
              <w:spacing w:line="24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小型</w:t>
            </w:r>
          </w:p>
        </w:tc>
        <w:tc>
          <w:tcPr>
            <w:tcW w:w="6349" w:type="dxa"/>
            <w:tcBorders>
              <w:tl2br w:val="nil"/>
              <w:tr2bl w:val="nil"/>
            </w:tcBorders>
            <w:shd w:val="clear" w:color="auto" w:fill="auto"/>
            <w:vAlign w:val="center"/>
          </w:tcPr>
          <w:p w:rsidR="00246D99" w:rsidRDefault="004C351B">
            <w:pPr>
              <w:widowControl/>
              <w:spacing w:line="23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符合下列条件之一 ：</w:t>
            </w:r>
            <w:r>
              <w:rPr>
                <w:rFonts w:asciiTheme="minorEastAsia" w:hAnsiTheme="minorEastAsia" w:cstheme="minorEastAsia" w:hint="eastAsia"/>
                <w:color w:val="000000"/>
                <w:kern w:val="0"/>
                <w:sz w:val="20"/>
                <w:szCs w:val="20"/>
              </w:rPr>
              <w:br/>
              <w:t>（1）单跨跨度20m以下；</w:t>
            </w:r>
            <w:r>
              <w:rPr>
                <w:rFonts w:asciiTheme="minorEastAsia" w:hAnsiTheme="minorEastAsia" w:cstheme="minorEastAsia" w:hint="eastAsia"/>
                <w:color w:val="000000"/>
                <w:kern w:val="0"/>
                <w:sz w:val="20"/>
                <w:szCs w:val="20"/>
              </w:rPr>
              <w:br/>
              <w:t>（2）总长30m以下的桥梁；</w:t>
            </w:r>
            <w:r>
              <w:rPr>
                <w:rFonts w:asciiTheme="minorEastAsia" w:hAnsiTheme="minorEastAsia" w:cstheme="minorEastAsia" w:hint="eastAsia"/>
                <w:color w:val="000000"/>
                <w:kern w:val="0"/>
                <w:sz w:val="20"/>
                <w:szCs w:val="20"/>
              </w:rPr>
              <w:br/>
              <w:t>（3）单项工程合同额1000万元以下。</w:t>
            </w:r>
          </w:p>
        </w:tc>
        <w:tc>
          <w:tcPr>
            <w:tcW w:w="1701" w:type="dxa"/>
            <w:vMerge/>
            <w:tcBorders>
              <w:tl2br w:val="nil"/>
              <w:tr2bl w:val="nil"/>
            </w:tcBorders>
            <w:shd w:val="clear" w:color="auto" w:fill="auto"/>
            <w:vAlign w:val="center"/>
          </w:tcPr>
          <w:p w:rsidR="00246D99" w:rsidRDefault="00246D99">
            <w:pPr>
              <w:widowControl/>
              <w:spacing w:line="220" w:lineRule="exact"/>
              <w:textAlignment w:val="center"/>
              <w:rPr>
                <w:rFonts w:asciiTheme="minorEastAsia" w:hAnsiTheme="minorEastAsia" w:cstheme="minorEastAsia"/>
                <w:color w:val="000000" w:themeColor="text1"/>
                <w:sz w:val="20"/>
                <w:szCs w:val="20"/>
              </w:rPr>
            </w:pPr>
          </w:p>
        </w:tc>
      </w:tr>
      <w:tr w:rsidR="00246D99">
        <w:trPr>
          <w:trHeight w:hRule="exact" w:val="1053"/>
          <w:jc w:val="center"/>
        </w:trPr>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3</w:t>
            </w:r>
          </w:p>
          <w:p w:rsidR="00246D99" w:rsidRDefault="00246D99">
            <w:pPr>
              <w:widowControl/>
              <w:spacing w:line="220" w:lineRule="exact"/>
              <w:jc w:val="center"/>
              <w:rPr>
                <w:rFonts w:asciiTheme="minorEastAsia" w:hAnsiTheme="minorEastAsia" w:cstheme="minorEastAsia"/>
                <w:kern w:val="0"/>
                <w:sz w:val="20"/>
                <w:szCs w:val="20"/>
              </w:rPr>
            </w:pPr>
          </w:p>
        </w:tc>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隧道工程和地下道路工程</w:t>
            </w:r>
          </w:p>
          <w:p w:rsidR="00246D99" w:rsidRDefault="00246D99">
            <w:pPr>
              <w:widowControl/>
              <w:spacing w:line="220" w:lineRule="exact"/>
              <w:jc w:val="center"/>
              <w:rPr>
                <w:rFonts w:asciiTheme="minorEastAsia" w:hAnsiTheme="minorEastAsia" w:cstheme="minorEastAsia"/>
                <w:kern w:val="0"/>
                <w:sz w:val="20"/>
                <w:szCs w:val="20"/>
              </w:rPr>
            </w:pPr>
          </w:p>
        </w:tc>
        <w:tc>
          <w:tcPr>
            <w:tcW w:w="567"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大型</w:t>
            </w:r>
          </w:p>
        </w:tc>
        <w:tc>
          <w:tcPr>
            <w:tcW w:w="6349" w:type="dxa"/>
            <w:tcBorders>
              <w:tl2br w:val="nil"/>
              <w:tr2bl w:val="nil"/>
            </w:tcBorders>
            <w:shd w:val="clear" w:color="auto" w:fill="auto"/>
            <w:vAlign w:val="center"/>
          </w:tcPr>
          <w:p w:rsidR="00246D99" w:rsidRDefault="004C351B">
            <w:pPr>
              <w:widowControl/>
              <w:spacing w:line="22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符合下列条件之一 ：</w:t>
            </w:r>
            <w:r>
              <w:rPr>
                <w:rFonts w:asciiTheme="minorEastAsia" w:hAnsiTheme="minorEastAsia" w:cstheme="minorEastAsia" w:hint="eastAsia"/>
                <w:color w:val="000000"/>
                <w:kern w:val="0"/>
                <w:sz w:val="20"/>
                <w:szCs w:val="20"/>
              </w:rPr>
              <w:br/>
              <w:t>（1）内径（宽或高）5m以上，或单洞洞长1000m以上；</w:t>
            </w:r>
            <w:r>
              <w:rPr>
                <w:rFonts w:asciiTheme="minorEastAsia" w:hAnsiTheme="minorEastAsia" w:cstheme="minorEastAsia" w:hint="eastAsia"/>
                <w:color w:val="000000"/>
                <w:kern w:val="0"/>
                <w:sz w:val="20"/>
                <w:szCs w:val="20"/>
              </w:rPr>
              <w:br/>
              <w:t>（2）单项工程合同额3000万元以上。</w:t>
            </w:r>
          </w:p>
        </w:tc>
        <w:tc>
          <w:tcPr>
            <w:tcW w:w="1701" w:type="dxa"/>
            <w:vMerge w:val="restart"/>
            <w:tcBorders>
              <w:tl2br w:val="nil"/>
              <w:tr2bl w:val="nil"/>
            </w:tcBorders>
            <w:shd w:val="clear" w:color="auto" w:fill="auto"/>
            <w:vAlign w:val="center"/>
          </w:tcPr>
          <w:p w:rsidR="00246D99" w:rsidRDefault="004C351B">
            <w:pPr>
              <w:widowControl/>
              <w:spacing w:line="26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1.含地下过街通道；小型工程不含盾构施工。</w:t>
            </w:r>
          </w:p>
          <w:p w:rsidR="00246D99" w:rsidRDefault="004C351B">
            <w:pPr>
              <w:widowControl/>
              <w:spacing w:line="260" w:lineRule="exact"/>
              <w:textAlignment w:val="center"/>
              <w:rPr>
                <w:rFonts w:asciiTheme="minorEastAsia" w:hAnsiTheme="minorEastAsia" w:cstheme="minorEastAsia"/>
                <w:color w:val="000000" w:themeColor="text1"/>
                <w:sz w:val="20"/>
                <w:szCs w:val="20"/>
              </w:rPr>
            </w:pPr>
            <w:r>
              <w:rPr>
                <w:rFonts w:asciiTheme="minorEastAsia" w:hAnsiTheme="minorEastAsia" w:cstheme="minorEastAsia" w:hint="eastAsia"/>
                <w:color w:val="000000"/>
                <w:kern w:val="0"/>
                <w:sz w:val="20"/>
                <w:szCs w:val="20"/>
              </w:rPr>
              <w:t>2.隧道是修建在地下、内部净空断面在2m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以上，两端有出口，供行人车辆等通行的工程建筑。</w:t>
            </w:r>
          </w:p>
        </w:tc>
      </w:tr>
      <w:tr w:rsidR="00246D99">
        <w:trPr>
          <w:trHeight w:hRule="exact" w:val="1055"/>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567"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567"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中型</w:t>
            </w:r>
          </w:p>
        </w:tc>
        <w:tc>
          <w:tcPr>
            <w:tcW w:w="6349" w:type="dxa"/>
            <w:tcBorders>
              <w:tl2br w:val="nil"/>
              <w:tr2bl w:val="nil"/>
            </w:tcBorders>
            <w:shd w:val="clear" w:color="auto" w:fill="auto"/>
            <w:vAlign w:val="center"/>
          </w:tcPr>
          <w:p w:rsidR="00246D99" w:rsidRDefault="004C351B">
            <w:pPr>
              <w:widowControl/>
              <w:spacing w:line="22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符合下列条件之一 ：</w:t>
            </w:r>
            <w:r>
              <w:rPr>
                <w:rFonts w:asciiTheme="minorEastAsia" w:hAnsiTheme="minorEastAsia" w:cstheme="minorEastAsia" w:hint="eastAsia"/>
                <w:color w:val="000000"/>
                <w:kern w:val="0"/>
                <w:sz w:val="20"/>
                <w:szCs w:val="20"/>
              </w:rPr>
              <w:br/>
              <w:t>（1）内径（宽或高）3m以上、5m以下；</w:t>
            </w:r>
            <w:r>
              <w:rPr>
                <w:rFonts w:asciiTheme="minorEastAsia" w:hAnsiTheme="minorEastAsia" w:cstheme="minorEastAsia" w:hint="eastAsia"/>
                <w:color w:val="000000"/>
                <w:kern w:val="0"/>
                <w:sz w:val="20"/>
                <w:szCs w:val="20"/>
              </w:rPr>
              <w:br/>
              <w:t>（2）单项工程合同额1000万元以上、3000万元以下。</w:t>
            </w:r>
          </w:p>
        </w:tc>
        <w:tc>
          <w:tcPr>
            <w:tcW w:w="1701" w:type="dxa"/>
            <w:vMerge/>
            <w:tcBorders>
              <w:tl2br w:val="nil"/>
              <w:tr2bl w:val="nil"/>
            </w:tcBorders>
            <w:shd w:val="clear" w:color="auto" w:fill="auto"/>
            <w:vAlign w:val="center"/>
          </w:tcPr>
          <w:p w:rsidR="00246D99" w:rsidRDefault="00246D99">
            <w:pPr>
              <w:widowControl/>
              <w:spacing w:line="260" w:lineRule="exact"/>
              <w:jc w:val="center"/>
              <w:textAlignment w:val="center"/>
              <w:rPr>
                <w:rFonts w:asciiTheme="minorEastAsia" w:hAnsiTheme="minorEastAsia" w:cstheme="minorEastAsia"/>
                <w:color w:val="000000" w:themeColor="text1"/>
                <w:sz w:val="20"/>
                <w:szCs w:val="20"/>
              </w:rPr>
            </w:pPr>
          </w:p>
        </w:tc>
      </w:tr>
      <w:tr w:rsidR="00246D99">
        <w:trPr>
          <w:trHeight w:hRule="exact" w:val="1057"/>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567"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567"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小型</w:t>
            </w:r>
          </w:p>
        </w:tc>
        <w:tc>
          <w:tcPr>
            <w:tcW w:w="6349" w:type="dxa"/>
            <w:tcBorders>
              <w:tl2br w:val="nil"/>
              <w:tr2bl w:val="nil"/>
            </w:tcBorders>
            <w:shd w:val="clear" w:color="auto" w:fill="auto"/>
            <w:vAlign w:val="center"/>
          </w:tcPr>
          <w:p w:rsidR="00246D99" w:rsidRDefault="004C351B">
            <w:pPr>
              <w:widowControl/>
              <w:spacing w:line="28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符合下列条件之一 ：</w:t>
            </w:r>
            <w:r>
              <w:rPr>
                <w:rFonts w:asciiTheme="minorEastAsia" w:hAnsiTheme="minorEastAsia" w:cstheme="minorEastAsia" w:hint="eastAsia"/>
                <w:color w:val="000000"/>
                <w:kern w:val="0"/>
                <w:sz w:val="20"/>
                <w:szCs w:val="20"/>
              </w:rPr>
              <w:br/>
              <w:t>（1）内径（宽或高）3m以下，且内部净空断面在2m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以上；</w:t>
            </w:r>
            <w:r>
              <w:rPr>
                <w:rFonts w:asciiTheme="minorEastAsia" w:hAnsiTheme="minorEastAsia" w:cstheme="minorEastAsia" w:hint="eastAsia"/>
                <w:color w:val="000000"/>
                <w:kern w:val="0"/>
                <w:sz w:val="20"/>
                <w:szCs w:val="20"/>
              </w:rPr>
              <w:br/>
              <w:t>（2）单项工程合同额1000万元以下。</w:t>
            </w:r>
          </w:p>
        </w:tc>
        <w:tc>
          <w:tcPr>
            <w:tcW w:w="1701" w:type="dxa"/>
            <w:vMerge/>
            <w:tcBorders>
              <w:tl2br w:val="nil"/>
              <w:tr2bl w:val="nil"/>
            </w:tcBorders>
            <w:shd w:val="clear" w:color="auto" w:fill="auto"/>
            <w:vAlign w:val="center"/>
          </w:tcPr>
          <w:p w:rsidR="00246D99" w:rsidRDefault="00246D99">
            <w:pPr>
              <w:widowControl/>
              <w:spacing w:line="260" w:lineRule="exact"/>
              <w:jc w:val="center"/>
              <w:textAlignment w:val="center"/>
              <w:rPr>
                <w:rFonts w:asciiTheme="minorEastAsia" w:hAnsiTheme="minorEastAsia" w:cstheme="minorEastAsia"/>
                <w:color w:val="000000" w:themeColor="text1"/>
                <w:sz w:val="20"/>
                <w:szCs w:val="20"/>
              </w:rPr>
            </w:pPr>
          </w:p>
        </w:tc>
      </w:tr>
      <w:tr w:rsidR="00246D99">
        <w:trPr>
          <w:trHeight w:val="805"/>
          <w:jc w:val="center"/>
        </w:trPr>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4</w:t>
            </w:r>
          </w:p>
        </w:tc>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城市轨道交通工程</w:t>
            </w:r>
          </w:p>
        </w:tc>
        <w:tc>
          <w:tcPr>
            <w:tcW w:w="567"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大型</w:t>
            </w:r>
          </w:p>
        </w:tc>
        <w:tc>
          <w:tcPr>
            <w:tcW w:w="6349" w:type="dxa"/>
            <w:tcBorders>
              <w:tl2br w:val="nil"/>
              <w:tr2bl w:val="nil"/>
            </w:tcBorders>
            <w:shd w:val="clear" w:color="auto" w:fill="auto"/>
            <w:vAlign w:val="center"/>
          </w:tcPr>
          <w:p w:rsidR="00246D99" w:rsidRDefault="004C351B">
            <w:pPr>
              <w:widowControl/>
              <w:spacing w:line="28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城市轨道交通工程的车站、区间、车辆段及停车场的单位工程或工程造价1亿元以上的城市轨道交通工程。</w:t>
            </w:r>
          </w:p>
        </w:tc>
        <w:tc>
          <w:tcPr>
            <w:tcW w:w="1701" w:type="dxa"/>
            <w:tcBorders>
              <w:tl2br w:val="nil"/>
              <w:tr2bl w:val="nil"/>
            </w:tcBorders>
            <w:shd w:val="clear" w:color="auto" w:fill="auto"/>
            <w:vAlign w:val="center"/>
          </w:tcPr>
          <w:p w:rsidR="00246D99" w:rsidRDefault="00246D99">
            <w:pPr>
              <w:widowControl/>
              <w:spacing w:line="260" w:lineRule="exact"/>
              <w:jc w:val="center"/>
              <w:textAlignment w:val="center"/>
              <w:rPr>
                <w:rFonts w:asciiTheme="minorEastAsia" w:hAnsiTheme="minorEastAsia" w:cstheme="minorEastAsia"/>
                <w:color w:val="000000" w:themeColor="text1"/>
                <w:sz w:val="20"/>
                <w:szCs w:val="20"/>
              </w:rPr>
            </w:pPr>
          </w:p>
        </w:tc>
      </w:tr>
      <w:tr w:rsidR="00246D99">
        <w:trPr>
          <w:trHeight w:val="677"/>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567"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567"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中型</w:t>
            </w:r>
          </w:p>
        </w:tc>
        <w:tc>
          <w:tcPr>
            <w:tcW w:w="6349" w:type="dxa"/>
            <w:tcBorders>
              <w:tl2br w:val="nil"/>
              <w:tr2bl w:val="nil"/>
            </w:tcBorders>
            <w:shd w:val="clear" w:color="auto" w:fill="auto"/>
            <w:vAlign w:val="center"/>
          </w:tcPr>
          <w:p w:rsidR="00246D99" w:rsidRDefault="004C351B">
            <w:pPr>
              <w:widowControl/>
              <w:spacing w:line="28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工程造价1亿元以下的城市轨道交通工程。</w:t>
            </w:r>
          </w:p>
        </w:tc>
        <w:tc>
          <w:tcPr>
            <w:tcW w:w="1701" w:type="dxa"/>
            <w:tcBorders>
              <w:tl2br w:val="nil"/>
              <w:tr2bl w:val="nil"/>
            </w:tcBorders>
            <w:shd w:val="clear" w:color="auto" w:fill="auto"/>
            <w:vAlign w:val="center"/>
          </w:tcPr>
          <w:p w:rsidR="00246D99" w:rsidRDefault="00246D99">
            <w:pPr>
              <w:widowControl/>
              <w:spacing w:line="260" w:lineRule="exact"/>
              <w:jc w:val="center"/>
              <w:textAlignment w:val="center"/>
              <w:rPr>
                <w:rFonts w:asciiTheme="minorEastAsia" w:hAnsiTheme="minorEastAsia" w:cstheme="minorEastAsia"/>
                <w:color w:val="000000" w:themeColor="text1"/>
                <w:sz w:val="20"/>
                <w:szCs w:val="20"/>
              </w:rPr>
            </w:pPr>
          </w:p>
        </w:tc>
      </w:tr>
      <w:tr w:rsidR="00246D99">
        <w:trPr>
          <w:trHeight w:val="455"/>
          <w:jc w:val="center"/>
        </w:trPr>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5</w:t>
            </w:r>
          </w:p>
        </w:tc>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城市公共广场</w:t>
            </w:r>
          </w:p>
        </w:tc>
        <w:tc>
          <w:tcPr>
            <w:tcW w:w="567"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大型</w:t>
            </w:r>
          </w:p>
        </w:tc>
        <w:tc>
          <w:tcPr>
            <w:tcW w:w="6349" w:type="dxa"/>
            <w:tcBorders>
              <w:tl2br w:val="nil"/>
              <w:tr2bl w:val="nil"/>
            </w:tcBorders>
            <w:shd w:val="clear" w:color="auto" w:fill="auto"/>
            <w:vAlign w:val="center"/>
          </w:tcPr>
          <w:p w:rsidR="00246D99" w:rsidRDefault="004C351B">
            <w:pPr>
              <w:widowControl/>
              <w:spacing w:line="28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广场面积5万m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以上，单项工程合同额3000万元以上。</w:t>
            </w:r>
          </w:p>
        </w:tc>
        <w:tc>
          <w:tcPr>
            <w:tcW w:w="1701" w:type="dxa"/>
            <w:vMerge w:val="restart"/>
            <w:tcBorders>
              <w:tl2br w:val="nil"/>
              <w:tr2bl w:val="nil"/>
            </w:tcBorders>
            <w:shd w:val="clear" w:color="auto" w:fill="auto"/>
            <w:vAlign w:val="center"/>
          </w:tcPr>
          <w:p w:rsidR="00246D99" w:rsidRDefault="004C351B">
            <w:pPr>
              <w:widowControl/>
              <w:spacing w:line="260" w:lineRule="exact"/>
              <w:jc w:val="center"/>
              <w:textAlignment w:val="center"/>
              <w:rPr>
                <w:rFonts w:asciiTheme="minorEastAsia" w:hAnsiTheme="minorEastAsia" w:cstheme="minorEastAsia"/>
                <w:color w:val="000000" w:themeColor="text1"/>
                <w:sz w:val="20"/>
                <w:szCs w:val="20"/>
              </w:rPr>
            </w:pPr>
            <w:r>
              <w:rPr>
                <w:rFonts w:asciiTheme="minorEastAsia" w:hAnsiTheme="minorEastAsia" w:cstheme="minorEastAsia" w:hint="eastAsia"/>
                <w:color w:val="000000"/>
                <w:kern w:val="0"/>
                <w:sz w:val="20"/>
                <w:szCs w:val="20"/>
              </w:rPr>
              <w:t>含体育场。</w:t>
            </w:r>
          </w:p>
        </w:tc>
      </w:tr>
      <w:tr w:rsidR="00246D99">
        <w:trPr>
          <w:trHeight w:val="660"/>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567"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567"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中型</w:t>
            </w:r>
          </w:p>
        </w:tc>
        <w:tc>
          <w:tcPr>
            <w:tcW w:w="6349" w:type="dxa"/>
            <w:tcBorders>
              <w:tl2br w:val="nil"/>
              <w:tr2bl w:val="nil"/>
            </w:tcBorders>
            <w:shd w:val="clear" w:color="auto" w:fill="auto"/>
            <w:vAlign w:val="center"/>
          </w:tcPr>
          <w:p w:rsidR="00246D99" w:rsidRDefault="004C351B">
            <w:pPr>
              <w:widowControl/>
              <w:spacing w:line="28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广场面积2万m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以上、5万m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以下，单项工程合同额1000万元以上、3000万元以下。</w:t>
            </w:r>
          </w:p>
        </w:tc>
        <w:tc>
          <w:tcPr>
            <w:tcW w:w="1701" w:type="dxa"/>
            <w:vMerge/>
            <w:tcBorders>
              <w:tl2br w:val="nil"/>
              <w:tr2bl w:val="nil"/>
            </w:tcBorders>
            <w:shd w:val="clear" w:color="auto" w:fill="auto"/>
            <w:vAlign w:val="center"/>
          </w:tcPr>
          <w:p w:rsidR="00246D99" w:rsidRDefault="00246D99">
            <w:pPr>
              <w:widowControl/>
              <w:spacing w:line="260" w:lineRule="exact"/>
              <w:jc w:val="center"/>
              <w:textAlignment w:val="center"/>
              <w:rPr>
                <w:rFonts w:asciiTheme="minorEastAsia" w:hAnsiTheme="minorEastAsia" w:cstheme="minorEastAsia"/>
                <w:color w:val="000000" w:themeColor="text1"/>
                <w:sz w:val="20"/>
                <w:szCs w:val="20"/>
              </w:rPr>
            </w:pPr>
          </w:p>
        </w:tc>
      </w:tr>
      <w:tr w:rsidR="00246D99">
        <w:trPr>
          <w:trHeight w:val="517"/>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567"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567"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小型</w:t>
            </w:r>
          </w:p>
        </w:tc>
        <w:tc>
          <w:tcPr>
            <w:tcW w:w="6349" w:type="dxa"/>
            <w:tcBorders>
              <w:tl2br w:val="nil"/>
              <w:tr2bl w:val="nil"/>
            </w:tcBorders>
            <w:shd w:val="clear" w:color="auto" w:fill="auto"/>
            <w:vAlign w:val="center"/>
          </w:tcPr>
          <w:p w:rsidR="00246D99" w:rsidRDefault="004C351B">
            <w:pPr>
              <w:widowControl/>
              <w:spacing w:line="28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单项工程合同额1000万元以下。</w:t>
            </w:r>
          </w:p>
        </w:tc>
        <w:tc>
          <w:tcPr>
            <w:tcW w:w="1701" w:type="dxa"/>
            <w:vMerge/>
            <w:tcBorders>
              <w:tl2br w:val="nil"/>
              <w:tr2bl w:val="nil"/>
            </w:tcBorders>
            <w:shd w:val="clear" w:color="auto" w:fill="auto"/>
            <w:vAlign w:val="center"/>
          </w:tcPr>
          <w:p w:rsidR="00246D99" w:rsidRDefault="00246D99">
            <w:pPr>
              <w:widowControl/>
              <w:spacing w:line="260" w:lineRule="exact"/>
              <w:jc w:val="center"/>
              <w:textAlignment w:val="center"/>
              <w:rPr>
                <w:rFonts w:asciiTheme="minorEastAsia" w:hAnsiTheme="minorEastAsia" w:cstheme="minorEastAsia"/>
                <w:color w:val="000000" w:themeColor="text1"/>
                <w:sz w:val="20"/>
                <w:szCs w:val="20"/>
              </w:rPr>
            </w:pPr>
          </w:p>
        </w:tc>
      </w:tr>
      <w:tr w:rsidR="00246D99">
        <w:trPr>
          <w:trHeight w:val="454"/>
          <w:jc w:val="center"/>
        </w:trPr>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6</w:t>
            </w:r>
          </w:p>
        </w:tc>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交通安全设施</w:t>
            </w:r>
          </w:p>
        </w:tc>
        <w:tc>
          <w:tcPr>
            <w:tcW w:w="567"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大型</w:t>
            </w:r>
          </w:p>
        </w:tc>
        <w:tc>
          <w:tcPr>
            <w:tcW w:w="6349" w:type="dxa"/>
            <w:tcBorders>
              <w:tl2br w:val="nil"/>
              <w:tr2bl w:val="nil"/>
            </w:tcBorders>
            <w:shd w:val="clear" w:color="auto" w:fill="auto"/>
            <w:vAlign w:val="center"/>
          </w:tcPr>
          <w:p w:rsidR="00246D99" w:rsidRDefault="004C351B">
            <w:pPr>
              <w:widowControl/>
              <w:spacing w:line="280" w:lineRule="exact"/>
              <w:jc w:val="lef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单项工程合同额500万元以上。</w:t>
            </w:r>
          </w:p>
        </w:tc>
        <w:tc>
          <w:tcPr>
            <w:tcW w:w="1701" w:type="dxa"/>
            <w:vMerge w:val="restart"/>
            <w:tcBorders>
              <w:tl2br w:val="nil"/>
              <w:tr2bl w:val="nil"/>
            </w:tcBorders>
            <w:shd w:val="clear" w:color="auto" w:fill="auto"/>
            <w:vAlign w:val="center"/>
          </w:tcPr>
          <w:p w:rsidR="00246D99" w:rsidRDefault="004C351B">
            <w:pPr>
              <w:widowControl/>
              <w:spacing w:line="260" w:lineRule="exact"/>
              <w:jc w:val="center"/>
              <w:textAlignment w:val="center"/>
              <w:rPr>
                <w:rFonts w:asciiTheme="minorEastAsia" w:hAnsiTheme="minorEastAsia" w:cstheme="minorEastAsia"/>
                <w:color w:val="000000" w:themeColor="text1"/>
                <w:sz w:val="20"/>
                <w:szCs w:val="20"/>
              </w:rPr>
            </w:pPr>
            <w:r>
              <w:rPr>
                <w:rFonts w:asciiTheme="minorEastAsia" w:hAnsiTheme="minorEastAsia" w:cstheme="minorEastAsia" w:hint="eastAsia"/>
                <w:color w:val="000000"/>
                <w:kern w:val="0"/>
                <w:sz w:val="20"/>
                <w:szCs w:val="20"/>
              </w:rPr>
              <w:t>含护栏、隔离带，防护墩。</w:t>
            </w:r>
          </w:p>
        </w:tc>
      </w:tr>
      <w:tr w:rsidR="00246D99">
        <w:trPr>
          <w:trHeight w:val="454"/>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567"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567"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中型</w:t>
            </w:r>
          </w:p>
        </w:tc>
        <w:tc>
          <w:tcPr>
            <w:tcW w:w="6349" w:type="dxa"/>
            <w:tcBorders>
              <w:tl2br w:val="nil"/>
              <w:tr2bl w:val="nil"/>
            </w:tcBorders>
            <w:shd w:val="clear" w:color="auto" w:fill="auto"/>
            <w:vAlign w:val="center"/>
          </w:tcPr>
          <w:p w:rsidR="00246D99" w:rsidRDefault="004C351B">
            <w:pPr>
              <w:widowControl/>
              <w:spacing w:line="280" w:lineRule="exact"/>
              <w:jc w:val="lef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单项工程合同额200万元以上、500万元以下。</w:t>
            </w:r>
          </w:p>
        </w:tc>
        <w:tc>
          <w:tcPr>
            <w:tcW w:w="1701" w:type="dxa"/>
            <w:vMerge/>
            <w:tcBorders>
              <w:tl2br w:val="nil"/>
              <w:tr2bl w:val="nil"/>
            </w:tcBorders>
            <w:shd w:val="clear" w:color="auto" w:fill="auto"/>
            <w:vAlign w:val="center"/>
          </w:tcPr>
          <w:p w:rsidR="00246D99" w:rsidRDefault="00246D99">
            <w:pPr>
              <w:widowControl/>
              <w:spacing w:line="260" w:lineRule="exact"/>
              <w:jc w:val="center"/>
              <w:textAlignment w:val="center"/>
              <w:rPr>
                <w:rFonts w:asciiTheme="minorEastAsia" w:hAnsiTheme="minorEastAsia" w:cstheme="minorEastAsia"/>
                <w:color w:val="000000" w:themeColor="text1"/>
                <w:sz w:val="20"/>
                <w:szCs w:val="20"/>
              </w:rPr>
            </w:pPr>
          </w:p>
        </w:tc>
      </w:tr>
      <w:tr w:rsidR="00246D99">
        <w:trPr>
          <w:trHeight w:val="454"/>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567"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567"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小型</w:t>
            </w:r>
          </w:p>
        </w:tc>
        <w:tc>
          <w:tcPr>
            <w:tcW w:w="6349" w:type="dxa"/>
            <w:tcBorders>
              <w:tl2br w:val="nil"/>
              <w:tr2bl w:val="nil"/>
            </w:tcBorders>
            <w:shd w:val="clear" w:color="auto" w:fill="auto"/>
            <w:vAlign w:val="center"/>
          </w:tcPr>
          <w:p w:rsidR="00246D99" w:rsidRDefault="004C351B">
            <w:pPr>
              <w:widowControl/>
              <w:spacing w:line="280" w:lineRule="exact"/>
              <w:jc w:val="lef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单项工程合同额200万元以下。</w:t>
            </w:r>
          </w:p>
        </w:tc>
        <w:tc>
          <w:tcPr>
            <w:tcW w:w="1701" w:type="dxa"/>
            <w:vMerge/>
            <w:tcBorders>
              <w:tl2br w:val="nil"/>
              <w:tr2bl w:val="nil"/>
            </w:tcBorders>
            <w:shd w:val="clear" w:color="auto" w:fill="auto"/>
            <w:vAlign w:val="center"/>
          </w:tcPr>
          <w:p w:rsidR="00246D99" w:rsidRDefault="00246D99">
            <w:pPr>
              <w:widowControl/>
              <w:spacing w:line="260" w:lineRule="exact"/>
              <w:jc w:val="center"/>
              <w:textAlignment w:val="center"/>
              <w:rPr>
                <w:rFonts w:asciiTheme="minorEastAsia" w:hAnsiTheme="minorEastAsia" w:cstheme="minorEastAsia"/>
                <w:color w:val="000000" w:themeColor="text1"/>
                <w:sz w:val="20"/>
                <w:szCs w:val="20"/>
              </w:rPr>
            </w:pPr>
          </w:p>
        </w:tc>
      </w:tr>
    </w:tbl>
    <w:p w:rsidR="00246D99" w:rsidRDefault="004C351B">
      <w:pPr>
        <w:spacing w:line="160" w:lineRule="exact"/>
        <w:rPr>
          <w:rFonts w:ascii="方正楷体_GBK" w:eastAsia="方正楷体_GBK" w:hAnsi="方正楷体_GBK" w:cs="方正楷体_GBK"/>
          <w:sz w:val="20"/>
          <w:szCs w:val="20"/>
        </w:rPr>
      </w:pPr>
      <w:r>
        <w:rPr>
          <w:rFonts w:ascii="方正楷体_GBK" w:eastAsia="方正楷体_GBK" w:hAnsi="方正楷体_GBK" w:cs="方正楷体_GBK" w:hint="eastAsia"/>
          <w:sz w:val="20"/>
          <w:szCs w:val="20"/>
        </w:rPr>
        <w:br w:type="page"/>
      </w:r>
    </w:p>
    <w:p w:rsidR="00246D99" w:rsidRDefault="004C351B">
      <w:pPr>
        <w:jc w:val="center"/>
        <w:outlineLvl w:val="0"/>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lastRenderedPageBreak/>
        <w:t>十一、给排水工程专业（1）</w:t>
      </w:r>
    </w:p>
    <w:tbl>
      <w:tblPr>
        <w:tblW w:w="10204" w:type="dxa"/>
        <w:jc w:val="center"/>
        <w:tblInd w:w="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left w:w="57" w:type="dxa"/>
          <w:bottom w:w="57" w:type="dxa"/>
          <w:right w:w="57" w:type="dxa"/>
        </w:tblCellMar>
        <w:tblLook w:val="04A0"/>
      </w:tblPr>
      <w:tblGrid>
        <w:gridCol w:w="567"/>
        <w:gridCol w:w="850"/>
        <w:gridCol w:w="850"/>
        <w:gridCol w:w="6803"/>
        <w:gridCol w:w="1134"/>
      </w:tblGrid>
      <w:tr w:rsidR="00246D99">
        <w:trPr>
          <w:trHeight w:hRule="exact" w:val="567"/>
          <w:tblHeader/>
          <w:jc w:val="center"/>
        </w:trPr>
        <w:tc>
          <w:tcPr>
            <w:tcW w:w="567"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kern w:val="0"/>
                <w:sz w:val="20"/>
                <w:szCs w:val="20"/>
              </w:rPr>
              <w:t>序号</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方正黑体_GBK" w:eastAsia="方正黑体_GBK" w:hAnsi="方正黑体_GBK" w:cs="方正黑体_GBK" w:hint="eastAsia"/>
                <w:color w:val="000000"/>
                <w:kern w:val="0"/>
                <w:sz w:val="20"/>
                <w:szCs w:val="20"/>
              </w:rPr>
              <w:t>项目</w:t>
            </w:r>
          </w:p>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kern w:val="0"/>
                <w:sz w:val="20"/>
                <w:szCs w:val="20"/>
              </w:rPr>
              <w:t>类型</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方正黑体_GBK" w:eastAsia="方正黑体_GBK" w:hAnsi="方正黑体_GBK" w:cs="方正黑体_GBK" w:hint="eastAsia"/>
                <w:color w:val="000000"/>
                <w:kern w:val="0"/>
                <w:sz w:val="20"/>
                <w:szCs w:val="20"/>
              </w:rPr>
              <w:t>项目</w:t>
            </w:r>
          </w:p>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kern w:val="0"/>
                <w:sz w:val="20"/>
                <w:szCs w:val="20"/>
              </w:rPr>
              <w:t>规模</w:t>
            </w:r>
          </w:p>
        </w:tc>
        <w:tc>
          <w:tcPr>
            <w:tcW w:w="6803"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kern w:val="0"/>
                <w:sz w:val="20"/>
                <w:szCs w:val="20"/>
              </w:rPr>
              <w:t>参考标准</w:t>
            </w:r>
          </w:p>
        </w:tc>
        <w:tc>
          <w:tcPr>
            <w:tcW w:w="1134"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kern w:val="0"/>
                <w:sz w:val="20"/>
                <w:szCs w:val="20"/>
              </w:rPr>
              <w:t>备注</w:t>
            </w:r>
          </w:p>
        </w:tc>
      </w:tr>
      <w:tr w:rsidR="00246D99">
        <w:trPr>
          <w:trHeight w:val="227"/>
          <w:tblHeader/>
          <w:jc w:val="center"/>
        </w:trPr>
        <w:tc>
          <w:tcPr>
            <w:tcW w:w="567" w:type="dxa"/>
            <w:vMerge w:val="restart"/>
            <w:tcBorders>
              <w:tl2br w:val="nil"/>
              <w:tr2bl w:val="nil"/>
            </w:tcBorders>
            <w:shd w:val="clear" w:color="auto" w:fill="auto"/>
            <w:vAlign w:val="center"/>
          </w:tcPr>
          <w:p w:rsidR="00246D99" w:rsidRDefault="004C351B">
            <w:pPr>
              <w:widowControl/>
              <w:spacing w:line="26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1</w:t>
            </w:r>
          </w:p>
        </w:tc>
        <w:tc>
          <w:tcPr>
            <w:tcW w:w="850" w:type="dxa"/>
            <w:vMerge w:val="restart"/>
            <w:tcBorders>
              <w:tl2br w:val="nil"/>
              <w:tr2bl w:val="nil"/>
            </w:tcBorders>
            <w:shd w:val="clear" w:color="auto" w:fill="auto"/>
            <w:vAlign w:val="center"/>
          </w:tcPr>
          <w:p w:rsidR="00246D99" w:rsidRDefault="004C351B">
            <w:pPr>
              <w:widowControl/>
              <w:spacing w:line="26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给水厂</w:t>
            </w:r>
          </w:p>
        </w:tc>
        <w:tc>
          <w:tcPr>
            <w:tcW w:w="850" w:type="dxa"/>
            <w:tcBorders>
              <w:tl2br w:val="nil"/>
              <w:tr2bl w:val="nil"/>
            </w:tcBorders>
            <w:shd w:val="clear" w:color="auto" w:fill="auto"/>
            <w:vAlign w:val="center"/>
          </w:tcPr>
          <w:p w:rsidR="00246D99" w:rsidRDefault="004C351B">
            <w:pPr>
              <w:widowControl/>
              <w:spacing w:line="26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大型</w:t>
            </w:r>
          </w:p>
        </w:tc>
        <w:tc>
          <w:tcPr>
            <w:tcW w:w="6803" w:type="dxa"/>
            <w:tcBorders>
              <w:tl2br w:val="nil"/>
              <w:tr2bl w:val="nil"/>
            </w:tcBorders>
            <w:shd w:val="clear" w:color="auto" w:fill="auto"/>
            <w:vAlign w:val="center"/>
          </w:tcPr>
          <w:p w:rsidR="00246D99" w:rsidRDefault="004C351B">
            <w:pPr>
              <w:widowControl/>
              <w:spacing w:line="240" w:lineRule="exact"/>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规模10万m</w:t>
            </w:r>
            <w:r>
              <w:rPr>
                <w:rFonts w:asciiTheme="minorEastAsia" w:hAnsiTheme="minorEastAsia" w:cstheme="minorEastAsia" w:hint="eastAsia"/>
                <w:color w:val="000000"/>
                <w:kern w:val="0"/>
                <w:sz w:val="20"/>
                <w:szCs w:val="20"/>
                <w:vertAlign w:val="superscript"/>
              </w:rPr>
              <w:t>3</w:t>
            </w:r>
            <w:r>
              <w:rPr>
                <w:rFonts w:asciiTheme="minorEastAsia" w:hAnsiTheme="minorEastAsia" w:cstheme="minorEastAsia" w:hint="eastAsia"/>
                <w:color w:val="000000"/>
                <w:kern w:val="0"/>
                <w:sz w:val="20"/>
                <w:szCs w:val="20"/>
              </w:rPr>
              <w:t>/日以上。</w:t>
            </w:r>
          </w:p>
        </w:tc>
        <w:tc>
          <w:tcPr>
            <w:tcW w:w="1134" w:type="dxa"/>
            <w:vMerge w:val="restart"/>
            <w:tcBorders>
              <w:tl2br w:val="nil"/>
              <w:tr2bl w:val="nil"/>
            </w:tcBorders>
            <w:shd w:val="clear" w:color="auto" w:fill="auto"/>
            <w:vAlign w:val="center"/>
          </w:tcPr>
          <w:p w:rsidR="00246D99" w:rsidRDefault="00246D99">
            <w:pPr>
              <w:widowControl/>
              <w:spacing w:line="220" w:lineRule="exact"/>
              <w:jc w:val="center"/>
              <w:textAlignment w:val="center"/>
              <w:rPr>
                <w:rFonts w:ascii="方正黑体_GBK" w:eastAsia="方正黑体_GBK" w:hAnsi="方正黑体_GBK" w:cs="方正黑体_GBK"/>
                <w:color w:val="000000"/>
                <w:kern w:val="0"/>
                <w:sz w:val="20"/>
                <w:szCs w:val="20"/>
              </w:rPr>
            </w:pPr>
          </w:p>
        </w:tc>
      </w:tr>
      <w:tr w:rsidR="00246D99">
        <w:trPr>
          <w:trHeight w:val="227"/>
          <w:tblHeader/>
          <w:jc w:val="center"/>
        </w:trPr>
        <w:tc>
          <w:tcPr>
            <w:tcW w:w="567" w:type="dxa"/>
            <w:vMerge/>
            <w:tcBorders>
              <w:tl2br w:val="nil"/>
              <w:tr2bl w:val="nil"/>
            </w:tcBorders>
            <w:shd w:val="clear" w:color="auto" w:fill="auto"/>
            <w:vAlign w:val="center"/>
          </w:tcPr>
          <w:p w:rsidR="00246D99" w:rsidRDefault="00246D99">
            <w:pPr>
              <w:widowControl/>
              <w:spacing w:line="26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6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6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中型</w:t>
            </w:r>
          </w:p>
        </w:tc>
        <w:tc>
          <w:tcPr>
            <w:tcW w:w="6803" w:type="dxa"/>
            <w:tcBorders>
              <w:tl2br w:val="nil"/>
              <w:tr2bl w:val="nil"/>
            </w:tcBorders>
            <w:shd w:val="clear" w:color="auto" w:fill="auto"/>
            <w:vAlign w:val="center"/>
          </w:tcPr>
          <w:p w:rsidR="00246D99" w:rsidRDefault="004C351B">
            <w:pPr>
              <w:widowControl/>
              <w:spacing w:line="240" w:lineRule="exact"/>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规模5万m</w:t>
            </w:r>
            <w:r>
              <w:rPr>
                <w:rFonts w:asciiTheme="minorEastAsia" w:hAnsiTheme="minorEastAsia" w:cstheme="minorEastAsia" w:hint="eastAsia"/>
                <w:color w:val="000000"/>
                <w:kern w:val="0"/>
                <w:sz w:val="20"/>
                <w:szCs w:val="20"/>
                <w:vertAlign w:val="superscript"/>
              </w:rPr>
              <w:t>3</w:t>
            </w:r>
            <w:r>
              <w:rPr>
                <w:rFonts w:asciiTheme="minorEastAsia" w:hAnsiTheme="minorEastAsia" w:cstheme="minorEastAsia" w:hint="eastAsia"/>
                <w:color w:val="000000"/>
                <w:kern w:val="0"/>
                <w:sz w:val="20"/>
                <w:szCs w:val="20"/>
              </w:rPr>
              <w:t>/日以上、10万m</w:t>
            </w:r>
            <w:r>
              <w:rPr>
                <w:rFonts w:asciiTheme="minorEastAsia" w:hAnsiTheme="minorEastAsia" w:cstheme="minorEastAsia" w:hint="eastAsia"/>
                <w:color w:val="000000"/>
                <w:kern w:val="0"/>
                <w:sz w:val="20"/>
                <w:szCs w:val="20"/>
                <w:vertAlign w:val="superscript"/>
              </w:rPr>
              <w:t>3</w:t>
            </w:r>
            <w:r>
              <w:rPr>
                <w:rFonts w:asciiTheme="minorEastAsia" w:hAnsiTheme="minorEastAsia" w:cstheme="minorEastAsia" w:hint="eastAsia"/>
                <w:color w:val="000000"/>
                <w:kern w:val="0"/>
                <w:sz w:val="20"/>
                <w:szCs w:val="20"/>
              </w:rPr>
              <w:t>/日以下。</w:t>
            </w:r>
          </w:p>
        </w:tc>
        <w:tc>
          <w:tcPr>
            <w:tcW w:w="1134" w:type="dxa"/>
            <w:vMerge/>
            <w:tcBorders>
              <w:tl2br w:val="nil"/>
              <w:tr2bl w:val="nil"/>
            </w:tcBorders>
            <w:shd w:val="clear" w:color="auto" w:fill="auto"/>
            <w:vAlign w:val="center"/>
          </w:tcPr>
          <w:p w:rsidR="00246D99" w:rsidRDefault="00246D99">
            <w:pPr>
              <w:widowControl/>
              <w:spacing w:line="220" w:lineRule="exact"/>
              <w:jc w:val="center"/>
              <w:textAlignment w:val="center"/>
              <w:rPr>
                <w:rFonts w:ascii="方正黑体_GBK" w:eastAsia="方正黑体_GBK" w:hAnsi="方正黑体_GBK" w:cs="方正黑体_GBK"/>
                <w:color w:val="000000"/>
                <w:kern w:val="0"/>
                <w:sz w:val="20"/>
                <w:szCs w:val="20"/>
              </w:rPr>
            </w:pPr>
          </w:p>
        </w:tc>
      </w:tr>
      <w:tr w:rsidR="00246D99">
        <w:trPr>
          <w:trHeight w:val="227"/>
          <w:tblHeader/>
          <w:jc w:val="center"/>
        </w:trPr>
        <w:tc>
          <w:tcPr>
            <w:tcW w:w="567" w:type="dxa"/>
            <w:vMerge/>
            <w:tcBorders>
              <w:tl2br w:val="nil"/>
              <w:tr2bl w:val="nil"/>
            </w:tcBorders>
            <w:shd w:val="clear" w:color="auto" w:fill="auto"/>
            <w:vAlign w:val="center"/>
          </w:tcPr>
          <w:p w:rsidR="00246D99" w:rsidRDefault="00246D99">
            <w:pPr>
              <w:widowControl/>
              <w:spacing w:line="26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6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6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小型</w:t>
            </w:r>
          </w:p>
        </w:tc>
        <w:tc>
          <w:tcPr>
            <w:tcW w:w="6803" w:type="dxa"/>
            <w:tcBorders>
              <w:tl2br w:val="nil"/>
              <w:tr2bl w:val="nil"/>
            </w:tcBorders>
            <w:shd w:val="clear" w:color="auto" w:fill="auto"/>
            <w:vAlign w:val="center"/>
          </w:tcPr>
          <w:p w:rsidR="00246D99" w:rsidRDefault="004C351B">
            <w:pPr>
              <w:widowControl/>
              <w:spacing w:line="240" w:lineRule="exact"/>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规模5万m</w:t>
            </w:r>
            <w:r>
              <w:rPr>
                <w:rFonts w:asciiTheme="minorEastAsia" w:hAnsiTheme="minorEastAsia" w:cstheme="minorEastAsia" w:hint="eastAsia"/>
                <w:color w:val="000000"/>
                <w:kern w:val="0"/>
                <w:sz w:val="20"/>
                <w:szCs w:val="20"/>
                <w:vertAlign w:val="superscript"/>
              </w:rPr>
              <w:t>3</w:t>
            </w:r>
            <w:r>
              <w:rPr>
                <w:rFonts w:asciiTheme="minorEastAsia" w:hAnsiTheme="minorEastAsia" w:cstheme="minorEastAsia" w:hint="eastAsia"/>
                <w:color w:val="000000"/>
                <w:kern w:val="0"/>
                <w:sz w:val="20"/>
                <w:szCs w:val="20"/>
              </w:rPr>
              <w:t>/日以下。</w:t>
            </w:r>
          </w:p>
        </w:tc>
        <w:tc>
          <w:tcPr>
            <w:tcW w:w="1134" w:type="dxa"/>
            <w:vMerge/>
            <w:tcBorders>
              <w:tl2br w:val="nil"/>
              <w:tr2bl w:val="nil"/>
            </w:tcBorders>
            <w:shd w:val="clear" w:color="auto" w:fill="auto"/>
            <w:vAlign w:val="center"/>
          </w:tcPr>
          <w:p w:rsidR="00246D99" w:rsidRDefault="00246D99">
            <w:pPr>
              <w:widowControl/>
              <w:spacing w:line="220" w:lineRule="exact"/>
              <w:jc w:val="center"/>
              <w:textAlignment w:val="center"/>
              <w:rPr>
                <w:rFonts w:ascii="方正黑体_GBK" w:eastAsia="方正黑体_GBK" w:hAnsi="方正黑体_GBK" w:cs="方正黑体_GBK"/>
                <w:color w:val="000000"/>
                <w:kern w:val="0"/>
                <w:sz w:val="20"/>
                <w:szCs w:val="20"/>
              </w:rPr>
            </w:pPr>
          </w:p>
        </w:tc>
      </w:tr>
      <w:tr w:rsidR="00246D99">
        <w:trPr>
          <w:trHeight w:val="227"/>
          <w:tblHeader/>
          <w:jc w:val="center"/>
        </w:trPr>
        <w:tc>
          <w:tcPr>
            <w:tcW w:w="567" w:type="dxa"/>
            <w:vMerge w:val="restart"/>
            <w:tcBorders>
              <w:tl2br w:val="nil"/>
              <w:tr2bl w:val="nil"/>
            </w:tcBorders>
            <w:shd w:val="clear" w:color="auto" w:fill="auto"/>
            <w:vAlign w:val="center"/>
          </w:tcPr>
          <w:p w:rsidR="00246D99" w:rsidRDefault="004C351B">
            <w:pPr>
              <w:widowControl/>
              <w:spacing w:line="26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2</w:t>
            </w:r>
          </w:p>
        </w:tc>
        <w:tc>
          <w:tcPr>
            <w:tcW w:w="850" w:type="dxa"/>
            <w:vMerge w:val="restart"/>
            <w:tcBorders>
              <w:tl2br w:val="nil"/>
              <w:tr2bl w:val="nil"/>
            </w:tcBorders>
            <w:shd w:val="clear" w:color="auto" w:fill="auto"/>
            <w:vAlign w:val="center"/>
          </w:tcPr>
          <w:p w:rsidR="00246D99" w:rsidRDefault="004C351B">
            <w:pPr>
              <w:widowControl/>
              <w:spacing w:line="26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给水泵站</w:t>
            </w:r>
          </w:p>
        </w:tc>
        <w:tc>
          <w:tcPr>
            <w:tcW w:w="850" w:type="dxa"/>
            <w:tcBorders>
              <w:tl2br w:val="nil"/>
              <w:tr2bl w:val="nil"/>
            </w:tcBorders>
            <w:shd w:val="clear" w:color="auto" w:fill="auto"/>
            <w:vAlign w:val="center"/>
          </w:tcPr>
          <w:p w:rsidR="00246D99" w:rsidRDefault="004C351B">
            <w:pPr>
              <w:widowControl/>
              <w:spacing w:line="26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大型</w:t>
            </w:r>
          </w:p>
        </w:tc>
        <w:tc>
          <w:tcPr>
            <w:tcW w:w="6803" w:type="dxa"/>
            <w:tcBorders>
              <w:tl2br w:val="nil"/>
              <w:tr2bl w:val="nil"/>
            </w:tcBorders>
            <w:shd w:val="clear" w:color="auto" w:fill="auto"/>
            <w:vAlign w:val="center"/>
          </w:tcPr>
          <w:p w:rsidR="00246D99" w:rsidRDefault="004C351B">
            <w:pPr>
              <w:widowControl/>
              <w:spacing w:line="240" w:lineRule="exact"/>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规模20万m</w:t>
            </w:r>
            <w:r>
              <w:rPr>
                <w:rFonts w:asciiTheme="minorEastAsia" w:hAnsiTheme="minorEastAsia" w:cstheme="minorEastAsia" w:hint="eastAsia"/>
                <w:color w:val="000000"/>
                <w:kern w:val="0"/>
                <w:sz w:val="20"/>
                <w:szCs w:val="20"/>
                <w:vertAlign w:val="superscript"/>
              </w:rPr>
              <w:t>3</w:t>
            </w:r>
            <w:r>
              <w:rPr>
                <w:rFonts w:asciiTheme="minorEastAsia" w:hAnsiTheme="minorEastAsia" w:cstheme="minorEastAsia" w:hint="eastAsia"/>
                <w:color w:val="000000"/>
                <w:kern w:val="0"/>
                <w:sz w:val="20"/>
                <w:szCs w:val="20"/>
              </w:rPr>
              <w:t>/日以上。</w:t>
            </w:r>
          </w:p>
        </w:tc>
        <w:tc>
          <w:tcPr>
            <w:tcW w:w="1134" w:type="dxa"/>
            <w:vMerge w:val="restart"/>
            <w:tcBorders>
              <w:tl2br w:val="nil"/>
              <w:tr2bl w:val="nil"/>
            </w:tcBorders>
            <w:shd w:val="clear" w:color="auto" w:fill="auto"/>
            <w:vAlign w:val="center"/>
          </w:tcPr>
          <w:p w:rsidR="00246D99" w:rsidRDefault="00246D99">
            <w:pPr>
              <w:widowControl/>
              <w:spacing w:line="220" w:lineRule="exact"/>
              <w:jc w:val="center"/>
              <w:textAlignment w:val="center"/>
              <w:rPr>
                <w:rFonts w:ascii="方正黑体_GBK" w:eastAsia="方正黑体_GBK" w:hAnsi="方正黑体_GBK" w:cs="方正黑体_GBK"/>
                <w:color w:val="000000"/>
                <w:kern w:val="0"/>
                <w:sz w:val="20"/>
                <w:szCs w:val="20"/>
              </w:rPr>
            </w:pPr>
          </w:p>
        </w:tc>
      </w:tr>
      <w:tr w:rsidR="00246D99">
        <w:trPr>
          <w:trHeight w:val="227"/>
          <w:tblHeader/>
          <w:jc w:val="center"/>
        </w:trPr>
        <w:tc>
          <w:tcPr>
            <w:tcW w:w="567" w:type="dxa"/>
            <w:vMerge/>
            <w:tcBorders>
              <w:tl2br w:val="nil"/>
              <w:tr2bl w:val="nil"/>
            </w:tcBorders>
            <w:shd w:val="clear" w:color="auto" w:fill="auto"/>
            <w:vAlign w:val="center"/>
          </w:tcPr>
          <w:p w:rsidR="00246D99" w:rsidRDefault="00246D99">
            <w:pPr>
              <w:widowControl/>
              <w:spacing w:line="26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6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6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中型</w:t>
            </w:r>
          </w:p>
        </w:tc>
        <w:tc>
          <w:tcPr>
            <w:tcW w:w="6803" w:type="dxa"/>
            <w:tcBorders>
              <w:tl2br w:val="nil"/>
              <w:tr2bl w:val="nil"/>
            </w:tcBorders>
            <w:shd w:val="clear" w:color="auto" w:fill="auto"/>
            <w:vAlign w:val="center"/>
          </w:tcPr>
          <w:p w:rsidR="00246D99" w:rsidRDefault="004C351B">
            <w:pPr>
              <w:widowControl/>
              <w:spacing w:line="240" w:lineRule="exact"/>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规模5万m</w:t>
            </w:r>
            <w:r>
              <w:rPr>
                <w:rFonts w:asciiTheme="minorEastAsia" w:hAnsiTheme="minorEastAsia" w:cstheme="minorEastAsia" w:hint="eastAsia"/>
                <w:color w:val="000000"/>
                <w:kern w:val="0"/>
                <w:sz w:val="20"/>
                <w:szCs w:val="20"/>
                <w:vertAlign w:val="superscript"/>
              </w:rPr>
              <w:t>3</w:t>
            </w:r>
            <w:r>
              <w:rPr>
                <w:rFonts w:asciiTheme="minorEastAsia" w:hAnsiTheme="minorEastAsia" w:cstheme="minorEastAsia" w:hint="eastAsia"/>
                <w:color w:val="000000"/>
                <w:kern w:val="0"/>
                <w:sz w:val="20"/>
                <w:szCs w:val="20"/>
              </w:rPr>
              <w:t>/日以上、20万m</w:t>
            </w:r>
            <w:r>
              <w:rPr>
                <w:rFonts w:asciiTheme="minorEastAsia" w:hAnsiTheme="minorEastAsia" w:cstheme="minorEastAsia" w:hint="eastAsia"/>
                <w:color w:val="000000"/>
                <w:kern w:val="0"/>
                <w:sz w:val="20"/>
                <w:szCs w:val="20"/>
                <w:vertAlign w:val="superscript"/>
              </w:rPr>
              <w:t>3</w:t>
            </w:r>
            <w:r>
              <w:rPr>
                <w:rFonts w:asciiTheme="minorEastAsia" w:hAnsiTheme="minorEastAsia" w:cstheme="minorEastAsia" w:hint="eastAsia"/>
                <w:color w:val="000000"/>
                <w:kern w:val="0"/>
                <w:sz w:val="20"/>
                <w:szCs w:val="20"/>
              </w:rPr>
              <w:t>/日以下。</w:t>
            </w:r>
          </w:p>
        </w:tc>
        <w:tc>
          <w:tcPr>
            <w:tcW w:w="1134" w:type="dxa"/>
            <w:vMerge/>
            <w:tcBorders>
              <w:tl2br w:val="nil"/>
              <w:tr2bl w:val="nil"/>
            </w:tcBorders>
            <w:shd w:val="clear" w:color="auto" w:fill="auto"/>
            <w:vAlign w:val="center"/>
          </w:tcPr>
          <w:p w:rsidR="00246D99" w:rsidRDefault="00246D99">
            <w:pPr>
              <w:widowControl/>
              <w:spacing w:line="220" w:lineRule="exact"/>
              <w:jc w:val="center"/>
              <w:textAlignment w:val="center"/>
              <w:rPr>
                <w:rFonts w:ascii="方正黑体_GBK" w:eastAsia="方正黑体_GBK" w:hAnsi="方正黑体_GBK" w:cs="方正黑体_GBK"/>
                <w:color w:val="000000"/>
                <w:kern w:val="0"/>
                <w:sz w:val="20"/>
                <w:szCs w:val="20"/>
              </w:rPr>
            </w:pPr>
          </w:p>
        </w:tc>
      </w:tr>
      <w:tr w:rsidR="00246D99">
        <w:trPr>
          <w:trHeight w:val="227"/>
          <w:tblHeader/>
          <w:jc w:val="center"/>
        </w:trPr>
        <w:tc>
          <w:tcPr>
            <w:tcW w:w="567" w:type="dxa"/>
            <w:vMerge/>
            <w:tcBorders>
              <w:tl2br w:val="nil"/>
              <w:tr2bl w:val="nil"/>
            </w:tcBorders>
            <w:shd w:val="clear" w:color="auto" w:fill="auto"/>
            <w:vAlign w:val="center"/>
          </w:tcPr>
          <w:p w:rsidR="00246D99" w:rsidRDefault="00246D99">
            <w:pPr>
              <w:widowControl/>
              <w:spacing w:line="26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6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6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小型</w:t>
            </w:r>
          </w:p>
        </w:tc>
        <w:tc>
          <w:tcPr>
            <w:tcW w:w="6803" w:type="dxa"/>
            <w:tcBorders>
              <w:tl2br w:val="nil"/>
              <w:tr2bl w:val="nil"/>
            </w:tcBorders>
            <w:shd w:val="clear" w:color="auto" w:fill="auto"/>
            <w:vAlign w:val="center"/>
          </w:tcPr>
          <w:p w:rsidR="00246D99" w:rsidRDefault="004C351B">
            <w:pPr>
              <w:widowControl/>
              <w:spacing w:line="240" w:lineRule="exact"/>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规模5万m</w:t>
            </w:r>
            <w:r>
              <w:rPr>
                <w:rFonts w:asciiTheme="minorEastAsia" w:hAnsiTheme="minorEastAsia" w:cstheme="minorEastAsia" w:hint="eastAsia"/>
                <w:color w:val="000000"/>
                <w:kern w:val="0"/>
                <w:sz w:val="20"/>
                <w:szCs w:val="20"/>
                <w:vertAlign w:val="superscript"/>
              </w:rPr>
              <w:t>3</w:t>
            </w:r>
            <w:r>
              <w:rPr>
                <w:rFonts w:asciiTheme="minorEastAsia" w:hAnsiTheme="minorEastAsia" w:cstheme="minorEastAsia" w:hint="eastAsia"/>
                <w:color w:val="000000"/>
                <w:kern w:val="0"/>
                <w:sz w:val="20"/>
                <w:szCs w:val="20"/>
              </w:rPr>
              <w:t>/日以下。</w:t>
            </w:r>
          </w:p>
        </w:tc>
        <w:tc>
          <w:tcPr>
            <w:tcW w:w="1134" w:type="dxa"/>
            <w:vMerge/>
            <w:tcBorders>
              <w:tl2br w:val="nil"/>
              <w:tr2bl w:val="nil"/>
            </w:tcBorders>
            <w:shd w:val="clear" w:color="auto" w:fill="auto"/>
            <w:vAlign w:val="center"/>
          </w:tcPr>
          <w:p w:rsidR="00246D99" w:rsidRDefault="00246D99">
            <w:pPr>
              <w:widowControl/>
              <w:spacing w:line="220" w:lineRule="exact"/>
              <w:jc w:val="center"/>
              <w:textAlignment w:val="center"/>
              <w:rPr>
                <w:rFonts w:ascii="方正黑体_GBK" w:eastAsia="方正黑体_GBK" w:hAnsi="方正黑体_GBK" w:cs="方正黑体_GBK"/>
                <w:color w:val="000000"/>
                <w:kern w:val="0"/>
                <w:sz w:val="20"/>
                <w:szCs w:val="20"/>
              </w:rPr>
            </w:pPr>
          </w:p>
        </w:tc>
      </w:tr>
      <w:tr w:rsidR="00246D99">
        <w:trPr>
          <w:trHeight w:val="227"/>
          <w:tblHeader/>
          <w:jc w:val="center"/>
        </w:trPr>
        <w:tc>
          <w:tcPr>
            <w:tcW w:w="567" w:type="dxa"/>
            <w:vMerge w:val="restart"/>
            <w:tcBorders>
              <w:tl2br w:val="nil"/>
              <w:tr2bl w:val="nil"/>
            </w:tcBorders>
            <w:shd w:val="clear" w:color="auto" w:fill="auto"/>
            <w:vAlign w:val="center"/>
          </w:tcPr>
          <w:p w:rsidR="00246D99" w:rsidRDefault="004C351B">
            <w:pPr>
              <w:widowControl/>
              <w:spacing w:line="26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3</w:t>
            </w:r>
          </w:p>
        </w:tc>
        <w:tc>
          <w:tcPr>
            <w:tcW w:w="850" w:type="dxa"/>
            <w:vMerge w:val="restart"/>
            <w:tcBorders>
              <w:tl2br w:val="nil"/>
              <w:tr2bl w:val="nil"/>
            </w:tcBorders>
            <w:shd w:val="clear" w:color="auto" w:fill="auto"/>
            <w:vAlign w:val="center"/>
          </w:tcPr>
          <w:p w:rsidR="00246D99" w:rsidRDefault="004C351B">
            <w:pPr>
              <w:widowControl/>
              <w:spacing w:line="26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给水管网</w:t>
            </w:r>
          </w:p>
        </w:tc>
        <w:tc>
          <w:tcPr>
            <w:tcW w:w="850" w:type="dxa"/>
            <w:tcBorders>
              <w:tl2br w:val="nil"/>
              <w:tr2bl w:val="nil"/>
            </w:tcBorders>
            <w:shd w:val="clear" w:color="auto" w:fill="auto"/>
            <w:vAlign w:val="center"/>
          </w:tcPr>
          <w:p w:rsidR="00246D99" w:rsidRDefault="004C351B">
            <w:pPr>
              <w:widowControl/>
              <w:spacing w:line="26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大型</w:t>
            </w:r>
          </w:p>
        </w:tc>
        <w:tc>
          <w:tcPr>
            <w:tcW w:w="6803" w:type="dxa"/>
            <w:tcBorders>
              <w:tl2br w:val="nil"/>
              <w:tr2bl w:val="nil"/>
            </w:tcBorders>
            <w:shd w:val="clear" w:color="auto" w:fill="auto"/>
            <w:vAlign w:val="center"/>
          </w:tcPr>
          <w:p w:rsidR="00246D99" w:rsidRDefault="004C351B">
            <w:pPr>
              <w:widowControl/>
              <w:spacing w:line="240" w:lineRule="exact"/>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管道直径1600mm以上，且管线长度1km以上。</w:t>
            </w:r>
          </w:p>
        </w:tc>
        <w:tc>
          <w:tcPr>
            <w:tcW w:w="1134" w:type="dxa"/>
            <w:vMerge w:val="restart"/>
            <w:tcBorders>
              <w:tl2br w:val="nil"/>
              <w:tr2bl w:val="nil"/>
            </w:tcBorders>
            <w:shd w:val="clear" w:color="auto" w:fill="auto"/>
            <w:vAlign w:val="center"/>
          </w:tcPr>
          <w:p w:rsidR="00246D99" w:rsidRDefault="00246D99">
            <w:pPr>
              <w:widowControl/>
              <w:spacing w:line="220" w:lineRule="exact"/>
              <w:jc w:val="center"/>
              <w:textAlignment w:val="center"/>
              <w:rPr>
                <w:rFonts w:ascii="方正黑体_GBK" w:eastAsia="方正黑体_GBK" w:hAnsi="方正黑体_GBK" w:cs="方正黑体_GBK"/>
                <w:color w:val="000000"/>
                <w:kern w:val="0"/>
                <w:sz w:val="20"/>
                <w:szCs w:val="20"/>
              </w:rPr>
            </w:pPr>
          </w:p>
        </w:tc>
      </w:tr>
      <w:tr w:rsidR="00246D99">
        <w:trPr>
          <w:trHeight w:val="227"/>
          <w:tblHeader/>
          <w:jc w:val="center"/>
        </w:trPr>
        <w:tc>
          <w:tcPr>
            <w:tcW w:w="567" w:type="dxa"/>
            <w:vMerge/>
            <w:tcBorders>
              <w:tl2br w:val="nil"/>
              <w:tr2bl w:val="nil"/>
            </w:tcBorders>
            <w:shd w:val="clear" w:color="auto" w:fill="auto"/>
            <w:vAlign w:val="center"/>
          </w:tcPr>
          <w:p w:rsidR="00246D99" w:rsidRDefault="00246D99">
            <w:pPr>
              <w:widowControl/>
              <w:spacing w:line="26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6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6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中型</w:t>
            </w:r>
          </w:p>
        </w:tc>
        <w:tc>
          <w:tcPr>
            <w:tcW w:w="6803" w:type="dxa"/>
            <w:tcBorders>
              <w:tl2br w:val="nil"/>
              <w:tr2bl w:val="nil"/>
            </w:tcBorders>
            <w:shd w:val="clear" w:color="auto" w:fill="auto"/>
            <w:vAlign w:val="center"/>
          </w:tcPr>
          <w:p w:rsidR="00246D99" w:rsidRDefault="004C351B">
            <w:pPr>
              <w:widowControl/>
              <w:spacing w:line="240" w:lineRule="exact"/>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管道直径1000mm以上、1600mm以下，且管线长度1km以上。</w:t>
            </w:r>
          </w:p>
        </w:tc>
        <w:tc>
          <w:tcPr>
            <w:tcW w:w="1134" w:type="dxa"/>
            <w:vMerge/>
            <w:tcBorders>
              <w:tl2br w:val="nil"/>
              <w:tr2bl w:val="nil"/>
            </w:tcBorders>
            <w:shd w:val="clear" w:color="auto" w:fill="auto"/>
            <w:vAlign w:val="center"/>
          </w:tcPr>
          <w:p w:rsidR="00246D99" w:rsidRDefault="00246D99">
            <w:pPr>
              <w:widowControl/>
              <w:spacing w:line="220" w:lineRule="exact"/>
              <w:jc w:val="center"/>
              <w:textAlignment w:val="center"/>
              <w:rPr>
                <w:rFonts w:ascii="方正黑体_GBK" w:eastAsia="方正黑体_GBK" w:hAnsi="方正黑体_GBK" w:cs="方正黑体_GBK"/>
                <w:color w:val="000000"/>
                <w:kern w:val="0"/>
                <w:sz w:val="20"/>
                <w:szCs w:val="20"/>
              </w:rPr>
            </w:pPr>
          </w:p>
        </w:tc>
      </w:tr>
      <w:tr w:rsidR="00246D99">
        <w:trPr>
          <w:trHeight w:val="227"/>
          <w:tblHeader/>
          <w:jc w:val="center"/>
        </w:trPr>
        <w:tc>
          <w:tcPr>
            <w:tcW w:w="567" w:type="dxa"/>
            <w:vMerge/>
            <w:tcBorders>
              <w:tl2br w:val="nil"/>
              <w:tr2bl w:val="nil"/>
            </w:tcBorders>
            <w:shd w:val="clear" w:color="auto" w:fill="auto"/>
            <w:vAlign w:val="center"/>
          </w:tcPr>
          <w:p w:rsidR="00246D99" w:rsidRDefault="00246D99">
            <w:pPr>
              <w:widowControl/>
              <w:spacing w:line="26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6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6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小型</w:t>
            </w:r>
          </w:p>
        </w:tc>
        <w:tc>
          <w:tcPr>
            <w:tcW w:w="6803" w:type="dxa"/>
            <w:tcBorders>
              <w:tl2br w:val="nil"/>
              <w:tr2bl w:val="nil"/>
            </w:tcBorders>
            <w:shd w:val="clear" w:color="auto" w:fill="auto"/>
            <w:vAlign w:val="center"/>
          </w:tcPr>
          <w:p w:rsidR="00246D99" w:rsidRDefault="004C351B">
            <w:pPr>
              <w:widowControl/>
              <w:spacing w:line="240" w:lineRule="exact"/>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管道直径1000mm以上，且管线长度1km以上。</w:t>
            </w:r>
          </w:p>
        </w:tc>
        <w:tc>
          <w:tcPr>
            <w:tcW w:w="1134" w:type="dxa"/>
            <w:vMerge/>
            <w:tcBorders>
              <w:tl2br w:val="nil"/>
              <w:tr2bl w:val="nil"/>
            </w:tcBorders>
            <w:shd w:val="clear" w:color="auto" w:fill="auto"/>
            <w:vAlign w:val="center"/>
          </w:tcPr>
          <w:p w:rsidR="00246D99" w:rsidRDefault="00246D99">
            <w:pPr>
              <w:widowControl/>
              <w:spacing w:line="220" w:lineRule="exact"/>
              <w:jc w:val="center"/>
              <w:textAlignment w:val="center"/>
              <w:rPr>
                <w:rFonts w:ascii="方正黑体_GBK" w:eastAsia="方正黑体_GBK" w:hAnsi="方正黑体_GBK" w:cs="方正黑体_GBK"/>
                <w:color w:val="000000"/>
                <w:kern w:val="0"/>
                <w:sz w:val="20"/>
                <w:szCs w:val="20"/>
              </w:rPr>
            </w:pPr>
          </w:p>
        </w:tc>
      </w:tr>
      <w:tr w:rsidR="00246D99">
        <w:trPr>
          <w:trHeight w:val="227"/>
          <w:tblHeader/>
          <w:jc w:val="center"/>
        </w:trPr>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4</w:t>
            </w:r>
          </w:p>
        </w:tc>
        <w:tc>
          <w:tcPr>
            <w:tcW w:w="850"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污水处理厂</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大型</w:t>
            </w:r>
          </w:p>
        </w:tc>
        <w:tc>
          <w:tcPr>
            <w:tcW w:w="6803" w:type="dxa"/>
            <w:tcBorders>
              <w:tl2br w:val="nil"/>
              <w:tr2bl w:val="nil"/>
            </w:tcBorders>
            <w:shd w:val="clear" w:color="auto" w:fill="auto"/>
            <w:vAlign w:val="center"/>
          </w:tcPr>
          <w:p w:rsidR="00246D99" w:rsidRDefault="004C351B">
            <w:pPr>
              <w:widowControl/>
              <w:spacing w:line="240" w:lineRule="exact"/>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规模8万m</w:t>
            </w:r>
            <w:r>
              <w:rPr>
                <w:rFonts w:asciiTheme="minorEastAsia" w:hAnsiTheme="minorEastAsia" w:cstheme="minorEastAsia" w:hint="eastAsia"/>
                <w:color w:val="000000"/>
                <w:kern w:val="0"/>
                <w:sz w:val="20"/>
                <w:szCs w:val="20"/>
                <w:vertAlign w:val="superscript"/>
              </w:rPr>
              <w:t>3</w:t>
            </w:r>
            <w:r>
              <w:rPr>
                <w:rFonts w:asciiTheme="minorEastAsia" w:hAnsiTheme="minorEastAsia" w:cstheme="minorEastAsia" w:hint="eastAsia"/>
                <w:color w:val="000000"/>
                <w:kern w:val="0"/>
                <w:sz w:val="20"/>
                <w:szCs w:val="20"/>
              </w:rPr>
              <w:t>/日以上。</w:t>
            </w:r>
          </w:p>
        </w:tc>
        <w:tc>
          <w:tcPr>
            <w:tcW w:w="1134" w:type="dxa"/>
            <w:vMerge w:val="restart"/>
            <w:tcBorders>
              <w:tl2br w:val="nil"/>
              <w:tr2bl w:val="nil"/>
            </w:tcBorders>
            <w:shd w:val="clear" w:color="auto" w:fill="auto"/>
            <w:vAlign w:val="center"/>
          </w:tcPr>
          <w:p w:rsidR="00246D99" w:rsidRDefault="00246D99">
            <w:pPr>
              <w:widowControl/>
              <w:spacing w:line="220" w:lineRule="exact"/>
              <w:jc w:val="center"/>
              <w:textAlignment w:val="center"/>
              <w:rPr>
                <w:rFonts w:ascii="方正黑体_GBK" w:eastAsia="方正黑体_GBK" w:hAnsi="方正黑体_GBK" w:cs="方正黑体_GBK"/>
                <w:color w:val="000000"/>
                <w:kern w:val="0"/>
                <w:sz w:val="20"/>
                <w:szCs w:val="20"/>
              </w:rPr>
            </w:pPr>
          </w:p>
        </w:tc>
      </w:tr>
      <w:tr w:rsidR="00246D99">
        <w:trPr>
          <w:trHeight w:val="227"/>
          <w:tblHeader/>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中型</w:t>
            </w:r>
          </w:p>
        </w:tc>
        <w:tc>
          <w:tcPr>
            <w:tcW w:w="6803" w:type="dxa"/>
            <w:tcBorders>
              <w:tl2br w:val="nil"/>
              <w:tr2bl w:val="nil"/>
            </w:tcBorders>
            <w:shd w:val="clear" w:color="auto" w:fill="auto"/>
            <w:vAlign w:val="center"/>
          </w:tcPr>
          <w:p w:rsidR="00246D99" w:rsidRDefault="004C351B">
            <w:pPr>
              <w:widowControl/>
              <w:spacing w:line="240" w:lineRule="exact"/>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规模4万m</w:t>
            </w:r>
            <w:r>
              <w:rPr>
                <w:rFonts w:asciiTheme="minorEastAsia" w:hAnsiTheme="minorEastAsia" w:cstheme="minorEastAsia" w:hint="eastAsia"/>
                <w:color w:val="000000"/>
                <w:kern w:val="0"/>
                <w:sz w:val="20"/>
                <w:szCs w:val="20"/>
                <w:vertAlign w:val="superscript"/>
              </w:rPr>
              <w:t>3</w:t>
            </w:r>
            <w:r>
              <w:rPr>
                <w:rFonts w:asciiTheme="minorEastAsia" w:hAnsiTheme="minorEastAsia" w:cstheme="minorEastAsia" w:hint="eastAsia"/>
                <w:color w:val="000000"/>
                <w:kern w:val="0"/>
                <w:sz w:val="20"/>
                <w:szCs w:val="20"/>
              </w:rPr>
              <w:t>/日以上，8万m</w:t>
            </w:r>
            <w:r>
              <w:rPr>
                <w:rFonts w:asciiTheme="minorEastAsia" w:hAnsiTheme="minorEastAsia" w:cstheme="minorEastAsia" w:hint="eastAsia"/>
                <w:color w:val="000000"/>
                <w:kern w:val="0"/>
                <w:sz w:val="20"/>
                <w:szCs w:val="20"/>
                <w:vertAlign w:val="superscript"/>
              </w:rPr>
              <w:t>3</w:t>
            </w:r>
            <w:r>
              <w:rPr>
                <w:rFonts w:asciiTheme="minorEastAsia" w:hAnsiTheme="minorEastAsia" w:cstheme="minorEastAsia" w:hint="eastAsia"/>
                <w:color w:val="000000"/>
                <w:kern w:val="0"/>
                <w:sz w:val="20"/>
                <w:szCs w:val="20"/>
              </w:rPr>
              <w:t>/日以下。</w:t>
            </w:r>
          </w:p>
        </w:tc>
        <w:tc>
          <w:tcPr>
            <w:tcW w:w="1134" w:type="dxa"/>
            <w:vMerge/>
            <w:tcBorders>
              <w:tl2br w:val="nil"/>
              <w:tr2bl w:val="nil"/>
            </w:tcBorders>
            <w:shd w:val="clear" w:color="auto" w:fill="auto"/>
            <w:vAlign w:val="center"/>
          </w:tcPr>
          <w:p w:rsidR="00246D99" w:rsidRDefault="00246D99">
            <w:pPr>
              <w:widowControl/>
              <w:spacing w:line="220" w:lineRule="exact"/>
              <w:jc w:val="center"/>
              <w:textAlignment w:val="center"/>
              <w:rPr>
                <w:rFonts w:ascii="方正黑体_GBK" w:eastAsia="方正黑体_GBK" w:hAnsi="方正黑体_GBK" w:cs="方正黑体_GBK"/>
                <w:color w:val="000000"/>
                <w:kern w:val="0"/>
                <w:sz w:val="20"/>
                <w:szCs w:val="20"/>
              </w:rPr>
            </w:pPr>
          </w:p>
        </w:tc>
      </w:tr>
      <w:tr w:rsidR="00246D99">
        <w:trPr>
          <w:trHeight w:val="227"/>
          <w:tblHeader/>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小型</w:t>
            </w:r>
          </w:p>
        </w:tc>
        <w:tc>
          <w:tcPr>
            <w:tcW w:w="6803" w:type="dxa"/>
            <w:tcBorders>
              <w:tl2br w:val="nil"/>
              <w:tr2bl w:val="nil"/>
            </w:tcBorders>
            <w:shd w:val="clear" w:color="auto" w:fill="auto"/>
            <w:vAlign w:val="center"/>
          </w:tcPr>
          <w:p w:rsidR="00246D99" w:rsidRDefault="004C351B">
            <w:pPr>
              <w:widowControl/>
              <w:spacing w:line="220" w:lineRule="exact"/>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规模4万m</w:t>
            </w:r>
            <w:r>
              <w:rPr>
                <w:rFonts w:asciiTheme="minorEastAsia" w:hAnsiTheme="minorEastAsia" w:cstheme="minorEastAsia" w:hint="eastAsia"/>
                <w:color w:val="000000"/>
                <w:kern w:val="0"/>
                <w:sz w:val="20"/>
                <w:szCs w:val="20"/>
                <w:vertAlign w:val="superscript"/>
              </w:rPr>
              <w:t>3</w:t>
            </w:r>
            <w:r>
              <w:rPr>
                <w:rFonts w:asciiTheme="minorEastAsia" w:hAnsiTheme="minorEastAsia" w:cstheme="minorEastAsia" w:hint="eastAsia"/>
                <w:color w:val="000000"/>
                <w:kern w:val="0"/>
                <w:sz w:val="20"/>
                <w:szCs w:val="20"/>
              </w:rPr>
              <w:t>/日以下。</w:t>
            </w:r>
          </w:p>
        </w:tc>
        <w:tc>
          <w:tcPr>
            <w:tcW w:w="1134" w:type="dxa"/>
            <w:vMerge/>
            <w:tcBorders>
              <w:tl2br w:val="nil"/>
              <w:tr2bl w:val="nil"/>
            </w:tcBorders>
            <w:shd w:val="clear" w:color="auto" w:fill="auto"/>
            <w:vAlign w:val="center"/>
          </w:tcPr>
          <w:p w:rsidR="00246D99" w:rsidRDefault="00246D99">
            <w:pPr>
              <w:widowControl/>
              <w:spacing w:line="220" w:lineRule="exact"/>
              <w:jc w:val="center"/>
              <w:textAlignment w:val="center"/>
              <w:rPr>
                <w:rFonts w:ascii="方正黑体_GBK" w:eastAsia="方正黑体_GBK" w:hAnsi="方正黑体_GBK" w:cs="方正黑体_GBK"/>
                <w:color w:val="000000"/>
                <w:kern w:val="0"/>
                <w:sz w:val="20"/>
                <w:szCs w:val="20"/>
              </w:rPr>
            </w:pPr>
          </w:p>
        </w:tc>
      </w:tr>
      <w:tr w:rsidR="00246D99">
        <w:trPr>
          <w:trHeight w:val="227"/>
          <w:tblHeader/>
          <w:jc w:val="center"/>
        </w:trPr>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5</w:t>
            </w:r>
          </w:p>
        </w:tc>
        <w:tc>
          <w:tcPr>
            <w:tcW w:w="850"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排水泵站</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大型</w:t>
            </w:r>
          </w:p>
        </w:tc>
        <w:tc>
          <w:tcPr>
            <w:tcW w:w="6803" w:type="dxa"/>
            <w:tcBorders>
              <w:tl2br w:val="nil"/>
              <w:tr2bl w:val="nil"/>
            </w:tcBorders>
            <w:shd w:val="clear" w:color="auto" w:fill="auto"/>
            <w:vAlign w:val="center"/>
          </w:tcPr>
          <w:p w:rsidR="00246D99" w:rsidRDefault="004C351B">
            <w:pPr>
              <w:widowControl/>
              <w:spacing w:line="22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规模10万m</w:t>
            </w:r>
            <w:r>
              <w:rPr>
                <w:rFonts w:asciiTheme="minorEastAsia" w:hAnsiTheme="minorEastAsia" w:cstheme="minorEastAsia" w:hint="eastAsia"/>
                <w:color w:val="000000"/>
                <w:kern w:val="0"/>
                <w:sz w:val="20"/>
                <w:szCs w:val="20"/>
                <w:vertAlign w:val="superscript"/>
              </w:rPr>
              <w:t>3</w:t>
            </w:r>
            <w:r>
              <w:rPr>
                <w:rFonts w:asciiTheme="minorEastAsia" w:hAnsiTheme="minorEastAsia" w:cstheme="minorEastAsia" w:hint="eastAsia"/>
                <w:color w:val="000000"/>
                <w:kern w:val="0"/>
                <w:sz w:val="20"/>
                <w:szCs w:val="20"/>
              </w:rPr>
              <w:t>/日以上。</w:t>
            </w:r>
          </w:p>
        </w:tc>
        <w:tc>
          <w:tcPr>
            <w:tcW w:w="1134" w:type="dxa"/>
            <w:tcBorders>
              <w:tl2br w:val="nil"/>
              <w:tr2bl w:val="nil"/>
            </w:tcBorders>
            <w:shd w:val="clear" w:color="auto" w:fill="auto"/>
            <w:vAlign w:val="center"/>
          </w:tcPr>
          <w:p w:rsidR="00246D99" w:rsidRDefault="00246D99">
            <w:pPr>
              <w:widowControl/>
              <w:spacing w:line="220" w:lineRule="exact"/>
              <w:jc w:val="center"/>
              <w:textAlignment w:val="center"/>
              <w:rPr>
                <w:rFonts w:ascii="方正黑体_GBK" w:eastAsia="方正黑体_GBK" w:hAnsi="方正黑体_GBK" w:cs="方正黑体_GBK"/>
                <w:color w:val="000000"/>
                <w:kern w:val="0"/>
                <w:sz w:val="20"/>
                <w:szCs w:val="20"/>
              </w:rPr>
            </w:pPr>
          </w:p>
        </w:tc>
      </w:tr>
      <w:tr w:rsidR="00246D99">
        <w:trPr>
          <w:trHeight w:val="227"/>
          <w:tblHeader/>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中型</w:t>
            </w:r>
          </w:p>
        </w:tc>
        <w:tc>
          <w:tcPr>
            <w:tcW w:w="6803" w:type="dxa"/>
            <w:tcBorders>
              <w:tl2br w:val="nil"/>
              <w:tr2bl w:val="nil"/>
            </w:tcBorders>
            <w:shd w:val="clear" w:color="auto" w:fill="auto"/>
            <w:vAlign w:val="center"/>
          </w:tcPr>
          <w:p w:rsidR="00246D99" w:rsidRDefault="004C351B">
            <w:pPr>
              <w:widowControl/>
              <w:spacing w:line="22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规模5万m</w:t>
            </w:r>
            <w:r>
              <w:rPr>
                <w:rFonts w:asciiTheme="minorEastAsia" w:hAnsiTheme="minorEastAsia" w:cstheme="minorEastAsia" w:hint="eastAsia"/>
                <w:color w:val="000000"/>
                <w:kern w:val="0"/>
                <w:sz w:val="20"/>
                <w:szCs w:val="20"/>
                <w:vertAlign w:val="superscript"/>
              </w:rPr>
              <w:t>3</w:t>
            </w:r>
            <w:r>
              <w:rPr>
                <w:rFonts w:asciiTheme="minorEastAsia" w:hAnsiTheme="minorEastAsia" w:cstheme="minorEastAsia" w:hint="eastAsia"/>
                <w:color w:val="000000"/>
                <w:kern w:val="0"/>
                <w:sz w:val="20"/>
                <w:szCs w:val="20"/>
              </w:rPr>
              <w:t>/日以上，10万m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/日以下。</w:t>
            </w:r>
          </w:p>
        </w:tc>
        <w:tc>
          <w:tcPr>
            <w:tcW w:w="1134" w:type="dxa"/>
            <w:tcBorders>
              <w:tl2br w:val="nil"/>
              <w:tr2bl w:val="nil"/>
            </w:tcBorders>
            <w:shd w:val="clear" w:color="auto" w:fill="auto"/>
            <w:vAlign w:val="center"/>
          </w:tcPr>
          <w:p w:rsidR="00246D99" w:rsidRDefault="00246D99">
            <w:pPr>
              <w:widowControl/>
              <w:spacing w:line="220" w:lineRule="exact"/>
              <w:jc w:val="center"/>
              <w:textAlignment w:val="center"/>
              <w:rPr>
                <w:rFonts w:ascii="方正黑体_GBK" w:eastAsia="方正黑体_GBK" w:hAnsi="方正黑体_GBK" w:cs="方正黑体_GBK"/>
                <w:color w:val="000000"/>
                <w:kern w:val="0"/>
                <w:sz w:val="20"/>
                <w:szCs w:val="20"/>
              </w:rPr>
            </w:pPr>
          </w:p>
        </w:tc>
      </w:tr>
      <w:tr w:rsidR="00246D99">
        <w:trPr>
          <w:trHeight w:val="227"/>
          <w:tblHeader/>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小型</w:t>
            </w:r>
          </w:p>
        </w:tc>
        <w:tc>
          <w:tcPr>
            <w:tcW w:w="6803" w:type="dxa"/>
            <w:tcBorders>
              <w:tl2br w:val="nil"/>
              <w:tr2bl w:val="nil"/>
            </w:tcBorders>
            <w:shd w:val="clear" w:color="auto" w:fill="auto"/>
            <w:vAlign w:val="center"/>
          </w:tcPr>
          <w:p w:rsidR="00246D99" w:rsidRDefault="004C351B">
            <w:pPr>
              <w:widowControl/>
              <w:spacing w:line="22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规模5万m</w:t>
            </w:r>
            <w:r>
              <w:rPr>
                <w:rFonts w:asciiTheme="minorEastAsia" w:hAnsiTheme="minorEastAsia" w:cstheme="minorEastAsia" w:hint="eastAsia"/>
                <w:color w:val="000000"/>
                <w:kern w:val="0"/>
                <w:sz w:val="20"/>
                <w:szCs w:val="20"/>
                <w:vertAlign w:val="superscript"/>
              </w:rPr>
              <w:t>3</w:t>
            </w:r>
            <w:r>
              <w:rPr>
                <w:rFonts w:asciiTheme="minorEastAsia" w:hAnsiTheme="minorEastAsia" w:cstheme="minorEastAsia" w:hint="eastAsia"/>
                <w:color w:val="000000"/>
                <w:kern w:val="0"/>
                <w:sz w:val="20"/>
                <w:szCs w:val="20"/>
              </w:rPr>
              <w:t>/日以下。</w:t>
            </w:r>
          </w:p>
        </w:tc>
        <w:tc>
          <w:tcPr>
            <w:tcW w:w="1134" w:type="dxa"/>
            <w:tcBorders>
              <w:tl2br w:val="nil"/>
              <w:tr2bl w:val="nil"/>
            </w:tcBorders>
            <w:shd w:val="clear" w:color="auto" w:fill="auto"/>
            <w:vAlign w:val="center"/>
          </w:tcPr>
          <w:p w:rsidR="00246D99" w:rsidRDefault="00246D99">
            <w:pPr>
              <w:widowControl/>
              <w:spacing w:line="220" w:lineRule="exact"/>
              <w:jc w:val="center"/>
              <w:textAlignment w:val="center"/>
              <w:rPr>
                <w:rFonts w:ascii="方正黑体_GBK" w:eastAsia="方正黑体_GBK" w:hAnsi="方正黑体_GBK" w:cs="方正黑体_GBK"/>
                <w:color w:val="000000"/>
                <w:kern w:val="0"/>
                <w:sz w:val="20"/>
                <w:szCs w:val="20"/>
              </w:rPr>
            </w:pPr>
          </w:p>
        </w:tc>
      </w:tr>
      <w:tr w:rsidR="00246D99">
        <w:trPr>
          <w:trHeight w:val="227"/>
          <w:tblHeader/>
          <w:jc w:val="center"/>
        </w:trPr>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6</w:t>
            </w:r>
          </w:p>
        </w:tc>
        <w:tc>
          <w:tcPr>
            <w:tcW w:w="850"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排水管网</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大型</w:t>
            </w:r>
          </w:p>
        </w:tc>
        <w:tc>
          <w:tcPr>
            <w:tcW w:w="6803" w:type="dxa"/>
            <w:tcBorders>
              <w:tl2br w:val="nil"/>
              <w:tr2bl w:val="nil"/>
            </w:tcBorders>
            <w:shd w:val="clear" w:color="auto" w:fill="auto"/>
            <w:vAlign w:val="center"/>
          </w:tcPr>
          <w:p w:rsidR="00246D99" w:rsidRDefault="004C351B">
            <w:pPr>
              <w:widowControl/>
              <w:spacing w:line="24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管道直径1500mm以上，且管线长度1km以上。</w:t>
            </w:r>
          </w:p>
        </w:tc>
        <w:tc>
          <w:tcPr>
            <w:tcW w:w="1134" w:type="dxa"/>
            <w:tcBorders>
              <w:tl2br w:val="nil"/>
              <w:tr2bl w:val="nil"/>
            </w:tcBorders>
            <w:shd w:val="clear" w:color="auto" w:fill="auto"/>
            <w:vAlign w:val="center"/>
          </w:tcPr>
          <w:p w:rsidR="00246D99" w:rsidRDefault="00246D99">
            <w:pPr>
              <w:widowControl/>
              <w:spacing w:line="220" w:lineRule="exact"/>
              <w:jc w:val="center"/>
              <w:textAlignment w:val="center"/>
              <w:rPr>
                <w:rFonts w:ascii="方正黑体_GBK" w:eastAsia="方正黑体_GBK" w:hAnsi="方正黑体_GBK" w:cs="方正黑体_GBK"/>
                <w:color w:val="000000"/>
                <w:kern w:val="0"/>
                <w:sz w:val="20"/>
                <w:szCs w:val="20"/>
              </w:rPr>
            </w:pPr>
          </w:p>
        </w:tc>
      </w:tr>
      <w:tr w:rsidR="00246D99">
        <w:trPr>
          <w:trHeight w:val="227"/>
          <w:tblHeader/>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中型</w:t>
            </w:r>
          </w:p>
        </w:tc>
        <w:tc>
          <w:tcPr>
            <w:tcW w:w="6803" w:type="dxa"/>
            <w:tcBorders>
              <w:tl2br w:val="nil"/>
              <w:tr2bl w:val="nil"/>
            </w:tcBorders>
            <w:shd w:val="clear" w:color="auto" w:fill="auto"/>
            <w:vAlign w:val="center"/>
          </w:tcPr>
          <w:p w:rsidR="00246D99" w:rsidRDefault="004C351B">
            <w:pPr>
              <w:widowControl/>
              <w:spacing w:line="24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管道直径1000mm以上、1500mm以下，且管线长度1km以上。</w:t>
            </w:r>
          </w:p>
        </w:tc>
        <w:tc>
          <w:tcPr>
            <w:tcW w:w="1134" w:type="dxa"/>
            <w:tcBorders>
              <w:tl2br w:val="nil"/>
              <w:tr2bl w:val="nil"/>
            </w:tcBorders>
            <w:shd w:val="clear" w:color="auto" w:fill="auto"/>
            <w:vAlign w:val="center"/>
          </w:tcPr>
          <w:p w:rsidR="00246D99" w:rsidRDefault="00246D99">
            <w:pPr>
              <w:widowControl/>
              <w:spacing w:line="220" w:lineRule="exact"/>
              <w:jc w:val="center"/>
              <w:textAlignment w:val="center"/>
              <w:rPr>
                <w:rFonts w:ascii="方正黑体_GBK" w:eastAsia="方正黑体_GBK" w:hAnsi="方正黑体_GBK" w:cs="方正黑体_GBK"/>
                <w:color w:val="000000"/>
                <w:kern w:val="0"/>
                <w:sz w:val="20"/>
                <w:szCs w:val="20"/>
              </w:rPr>
            </w:pPr>
          </w:p>
        </w:tc>
      </w:tr>
      <w:tr w:rsidR="00246D99">
        <w:trPr>
          <w:trHeight w:val="227"/>
          <w:tblHeader/>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小型</w:t>
            </w:r>
          </w:p>
        </w:tc>
        <w:tc>
          <w:tcPr>
            <w:tcW w:w="6803" w:type="dxa"/>
            <w:tcBorders>
              <w:tl2br w:val="nil"/>
              <w:tr2bl w:val="nil"/>
            </w:tcBorders>
            <w:shd w:val="clear" w:color="auto" w:fill="auto"/>
            <w:vAlign w:val="center"/>
          </w:tcPr>
          <w:p w:rsidR="00246D99" w:rsidRDefault="004C351B">
            <w:pPr>
              <w:widowControl/>
              <w:spacing w:line="24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管道直径1000mm以下，且管线长度1km以上。</w:t>
            </w:r>
          </w:p>
        </w:tc>
        <w:tc>
          <w:tcPr>
            <w:tcW w:w="1134" w:type="dxa"/>
            <w:tcBorders>
              <w:tl2br w:val="nil"/>
              <w:tr2bl w:val="nil"/>
            </w:tcBorders>
            <w:shd w:val="clear" w:color="auto" w:fill="auto"/>
            <w:vAlign w:val="center"/>
          </w:tcPr>
          <w:p w:rsidR="00246D99" w:rsidRDefault="00246D99">
            <w:pPr>
              <w:widowControl/>
              <w:spacing w:line="220" w:lineRule="exact"/>
              <w:jc w:val="center"/>
              <w:textAlignment w:val="center"/>
              <w:rPr>
                <w:rFonts w:ascii="方正黑体_GBK" w:eastAsia="方正黑体_GBK" w:hAnsi="方正黑体_GBK" w:cs="方正黑体_GBK"/>
                <w:color w:val="000000"/>
                <w:kern w:val="0"/>
                <w:sz w:val="20"/>
                <w:szCs w:val="20"/>
              </w:rPr>
            </w:pPr>
          </w:p>
        </w:tc>
      </w:tr>
      <w:tr w:rsidR="00246D99">
        <w:trPr>
          <w:trHeight w:val="850"/>
          <w:tblHeader/>
          <w:jc w:val="center"/>
        </w:trPr>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7</w:t>
            </w:r>
          </w:p>
        </w:tc>
        <w:tc>
          <w:tcPr>
            <w:tcW w:w="850"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spacing w:val="-34"/>
                <w:kern w:val="0"/>
                <w:sz w:val="20"/>
                <w:szCs w:val="20"/>
              </w:rPr>
            </w:pPr>
            <w:r>
              <w:rPr>
                <w:rFonts w:asciiTheme="minorEastAsia" w:hAnsiTheme="minorEastAsia" w:cstheme="minorEastAsia" w:hint="eastAsia"/>
                <w:color w:val="000000"/>
                <w:spacing w:val="-11"/>
                <w:kern w:val="0"/>
                <w:sz w:val="20"/>
                <w:szCs w:val="20"/>
              </w:rPr>
              <w:t>综合工程</w:t>
            </w:r>
            <w:r>
              <w:rPr>
                <w:rFonts w:asciiTheme="minorEastAsia" w:hAnsiTheme="minorEastAsia" w:cstheme="minorEastAsia" w:hint="eastAsia"/>
                <w:color w:val="000000"/>
                <w:spacing w:val="-11"/>
                <w:kern w:val="0"/>
                <w:sz w:val="20"/>
                <w:szCs w:val="20"/>
              </w:rPr>
              <w:br/>
            </w:r>
            <w:r>
              <w:rPr>
                <w:rFonts w:asciiTheme="minorEastAsia" w:hAnsiTheme="minorEastAsia" w:cstheme="minorEastAsia" w:hint="eastAsia"/>
                <w:color w:val="000000"/>
                <w:spacing w:val="-20"/>
                <w:kern w:val="0"/>
                <w:sz w:val="20"/>
                <w:szCs w:val="20"/>
              </w:rPr>
              <w:t>(城市</w:t>
            </w:r>
          </w:p>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spacing w:val="-11"/>
                <w:kern w:val="0"/>
                <w:sz w:val="20"/>
                <w:szCs w:val="20"/>
              </w:rPr>
              <w:t>地下综合</w:t>
            </w:r>
            <w:r>
              <w:rPr>
                <w:rFonts w:asciiTheme="minorEastAsia" w:hAnsiTheme="minorEastAsia" w:cstheme="minorEastAsia" w:hint="eastAsia"/>
                <w:color w:val="000000"/>
                <w:spacing w:val="-17"/>
                <w:kern w:val="0"/>
                <w:sz w:val="20"/>
                <w:szCs w:val="20"/>
              </w:rPr>
              <w:t>管廊、</w:t>
            </w:r>
            <w:r>
              <w:rPr>
                <w:rFonts w:asciiTheme="minorEastAsia" w:hAnsiTheme="minorEastAsia" w:cstheme="minorEastAsia" w:hint="eastAsia"/>
                <w:color w:val="000000"/>
                <w:spacing w:val="-11"/>
                <w:kern w:val="0"/>
                <w:sz w:val="20"/>
                <w:szCs w:val="20"/>
              </w:rPr>
              <w:t>黑臭水体</w:t>
            </w:r>
            <w:r>
              <w:rPr>
                <w:rFonts w:asciiTheme="minorEastAsia" w:hAnsiTheme="minorEastAsia" w:cstheme="minorEastAsia" w:hint="eastAsia"/>
                <w:color w:val="000000"/>
                <w:spacing w:val="-17"/>
                <w:kern w:val="0"/>
                <w:sz w:val="20"/>
                <w:szCs w:val="20"/>
              </w:rPr>
              <w:t>整治、</w:t>
            </w:r>
            <w:r>
              <w:rPr>
                <w:rFonts w:asciiTheme="minorEastAsia" w:hAnsiTheme="minorEastAsia" w:cstheme="minorEastAsia" w:hint="eastAsia"/>
                <w:color w:val="000000"/>
                <w:spacing w:val="-11"/>
                <w:kern w:val="0"/>
                <w:sz w:val="20"/>
                <w:szCs w:val="20"/>
              </w:rPr>
              <w:t>水环境生态综合治理工程）</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大型</w:t>
            </w:r>
          </w:p>
        </w:tc>
        <w:tc>
          <w:tcPr>
            <w:tcW w:w="6803" w:type="dxa"/>
            <w:tcBorders>
              <w:tl2br w:val="nil"/>
              <w:tr2bl w:val="nil"/>
            </w:tcBorders>
            <w:shd w:val="clear" w:color="auto" w:fill="auto"/>
            <w:vAlign w:val="center"/>
          </w:tcPr>
          <w:p w:rsidR="00246D99" w:rsidRDefault="004C351B">
            <w:pPr>
              <w:widowControl/>
              <w:spacing w:line="22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项目投资工程费用5000万元以上。</w:t>
            </w:r>
          </w:p>
        </w:tc>
        <w:tc>
          <w:tcPr>
            <w:tcW w:w="1134" w:type="dxa"/>
            <w:vMerge w:val="restart"/>
            <w:tcBorders>
              <w:tl2br w:val="nil"/>
              <w:tr2bl w:val="nil"/>
            </w:tcBorders>
            <w:shd w:val="clear" w:color="auto" w:fill="auto"/>
            <w:vAlign w:val="center"/>
          </w:tcPr>
          <w:p w:rsidR="00246D99" w:rsidRDefault="00246D99">
            <w:pPr>
              <w:widowControl/>
              <w:spacing w:line="220" w:lineRule="exact"/>
              <w:jc w:val="center"/>
              <w:textAlignment w:val="center"/>
              <w:rPr>
                <w:rFonts w:ascii="方正黑体_GBK" w:eastAsia="方正黑体_GBK" w:hAnsi="方正黑体_GBK" w:cs="方正黑体_GBK"/>
                <w:color w:val="000000"/>
                <w:kern w:val="0"/>
                <w:sz w:val="20"/>
                <w:szCs w:val="20"/>
              </w:rPr>
            </w:pPr>
          </w:p>
        </w:tc>
      </w:tr>
      <w:tr w:rsidR="00246D99">
        <w:trPr>
          <w:trHeight w:val="850"/>
          <w:tblHeader/>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中型</w:t>
            </w:r>
          </w:p>
        </w:tc>
        <w:tc>
          <w:tcPr>
            <w:tcW w:w="6803" w:type="dxa"/>
            <w:tcBorders>
              <w:tl2br w:val="nil"/>
              <w:tr2bl w:val="nil"/>
            </w:tcBorders>
            <w:shd w:val="clear" w:color="auto" w:fill="auto"/>
            <w:vAlign w:val="center"/>
          </w:tcPr>
          <w:p w:rsidR="00246D99" w:rsidRDefault="004C351B">
            <w:pPr>
              <w:widowControl/>
              <w:spacing w:line="22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项目投资工程费用3000万元以上、5000万元以下。</w:t>
            </w:r>
          </w:p>
        </w:tc>
        <w:tc>
          <w:tcPr>
            <w:tcW w:w="1134" w:type="dxa"/>
            <w:vMerge/>
            <w:tcBorders>
              <w:tl2br w:val="nil"/>
              <w:tr2bl w:val="nil"/>
            </w:tcBorders>
            <w:shd w:val="clear" w:color="auto" w:fill="auto"/>
            <w:vAlign w:val="center"/>
          </w:tcPr>
          <w:p w:rsidR="00246D99" w:rsidRDefault="00246D99">
            <w:pPr>
              <w:widowControl/>
              <w:spacing w:line="220" w:lineRule="exact"/>
              <w:jc w:val="center"/>
              <w:textAlignment w:val="center"/>
              <w:rPr>
                <w:rFonts w:ascii="方正黑体_GBK" w:eastAsia="方正黑体_GBK" w:hAnsi="方正黑体_GBK" w:cs="方正黑体_GBK"/>
                <w:color w:val="000000"/>
                <w:kern w:val="0"/>
                <w:sz w:val="20"/>
                <w:szCs w:val="20"/>
              </w:rPr>
            </w:pPr>
          </w:p>
        </w:tc>
      </w:tr>
      <w:tr w:rsidR="00246D99">
        <w:trPr>
          <w:trHeight w:val="850"/>
          <w:tblHeader/>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小型</w:t>
            </w:r>
          </w:p>
        </w:tc>
        <w:tc>
          <w:tcPr>
            <w:tcW w:w="6803" w:type="dxa"/>
            <w:tcBorders>
              <w:tl2br w:val="nil"/>
              <w:tr2bl w:val="nil"/>
            </w:tcBorders>
            <w:shd w:val="clear" w:color="auto" w:fill="auto"/>
            <w:vAlign w:val="center"/>
          </w:tcPr>
          <w:p w:rsidR="00246D99" w:rsidRDefault="004C351B">
            <w:pPr>
              <w:widowControl/>
              <w:spacing w:line="22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项目投资工程费用3000万元以下。</w:t>
            </w:r>
          </w:p>
        </w:tc>
        <w:tc>
          <w:tcPr>
            <w:tcW w:w="1134" w:type="dxa"/>
            <w:vMerge/>
            <w:tcBorders>
              <w:tl2br w:val="nil"/>
              <w:tr2bl w:val="nil"/>
            </w:tcBorders>
            <w:shd w:val="clear" w:color="auto" w:fill="auto"/>
            <w:vAlign w:val="center"/>
          </w:tcPr>
          <w:p w:rsidR="00246D99" w:rsidRDefault="00246D99">
            <w:pPr>
              <w:widowControl/>
              <w:spacing w:line="220" w:lineRule="exact"/>
              <w:jc w:val="center"/>
              <w:textAlignment w:val="center"/>
              <w:rPr>
                <w:rFonts w:ascii="方正黑体_GBK" w:eastAsia="方正黑体_GBK" w:hAnsi="方正黑体_GBK" w:cs="方正黑体_GBK"/>
                <w:color w:val="000000"/>
                <w:kern w:val="0"/>
                <w:sz w:val="20"/>
                <w:szCs w:val="20"/>
              </w:rPr>
            </w:pPr>
          </w:p>
        </w:tc>
      </w:tr>
    </w:tbl>
    <w:p w:rsidR="00246D99" w:rsidRDefault="00246D99">
      <w:pPr>
        <w:spacing w:line="220" w:lineRule="exact"/>
        <w:jc w:val="center"/>
        <w:rPr>
          <w:rFonts w:ascii="方正楷体_GBK" w:eastAsia="方正楷体_GBK" w:hAnsi="方正楷体_GBK" w:cs="方正楷体_GBK"/>
          <w:sz w:val="20"/>
          <w:szCs w:val="20"/>
        </w:rPr>
      </w:pPr>
    </w:p>
    <w:p w:rsidR="00246D99" w:rsidRDefault="004C351B">
      <w:pPr>
        <w:spacing w:line="220" w:lineRule="exact"/>
        <w:jc w:val="center"/>
        <w:rPr>
          <w:rFonts w:ascii="方正楷体_GBK" w:eastAsia="方正楷体_GBK" w:hAnsi="方正楷体_GBK" w:cs="方正楷体_GBK"/>
          <w:sz w:val="20"/>
          <w:szCs w:val="20"/>
        </w:rPr>
      </w:pPr>
      <w:r>
        <w:rPr>
          <w:rFonts w:ascii="方正楷体_GBK" w:eastAsia="方正楷体_GBK" w:hAnsi="方正楷体_GBK" w:cs="方正楷体_GBK" w:hint="eastAsia"/>
          <w:sz w:val="20"/>
          <w:szCs w:val="20"/>
        </w:rPr>
        <w:t>注：本表适合于设计人员和建设单位工程管理人员。</w:t>
      </w:r>
    </w:p>
    <w:p w:rsidR="00246D99" w:rsidRDefault="00246D99">
      <w:pPr>
        <w:spacing w:line="220" w:lineRule="exact"/>
        <w:jc w:val="center"/>
        <w:rPr>
          <w:rFonts w:ascii="方正楷体_GBK" w:eastAsia="方正楷体_GBK" w:hAnsi="方正楷体_GBK" w:cs="方正楷体_GBK"/>
          <w:sz w:val="20"/>
          <w:szCs w:val="20"/>
        </w:rPr>
      </w:pPr>
    </w:p>
    <w:p w:rsidR="00246D99" w:rsidRDefault="00246D99">
      <w:pPr>
        <w:spacing w:line="220" w:lineRule="exact"/>
        <w:jc w:val="center"/>
        <w:rPr>
          <w:rFonts w:ascii="方正楷体_GBK" w:eastAsia="方正楷体_GBK" w:hAnsi="方正楷体_GBK" w:cs="方正楷体_GBK"/>
          <w:sz w:val="20"/>
          <w:szCs w:val="20"/>
        </w:rPr>
      </w:pPr>
    </w:p>
    <w:p w:rsidR="00246D99" w:rsidRDefault="00246D99">
      <w:pPr>
        <w:spacing w:line="220" w:lineRule="exact"/>
        <w:jc w:val="center"/>
        <w:rPr>
          <w:rFonts w:ascii="方正楷体_GBK" w:eastAsia="方正楷体_GBK" w:hAnsi="方正楷体_GBK" w:cs="方正楷体_GBK"/>
          <w:sz w:val="20"/>
          <w:szCs w:val="20"/>
        </w:rPr>
      </w:pPr>
    </w:p>
    <w:p w:rsidR="00246D99" w:rsidRDefault="00246D99">
      <w:pPr>
        <w:spacing w:line="220" w:lineRule="exact"/>
        <w:jc w:val="center"/>
        <w:rPr>
          <w:rFonts w:ascii="方正楷体_GBK" w:eastAsia="方正楷体_GBK" w:hAnsi="方正楷体_GBK" w:cs="方正楷体_GBK"/>
          <w:sz w:val="20"/>
          <w:szCs w:val="20"/>
        </w:rPr>
      </w:pPr>
    </w:p>
    <w:p w:rsidR="00246D99" w:rsidRDefault="00246D99">
      <w:pPr>
        <w:spacing w:line="220" w:lineRule="exact"/>
        <w:rPr>
          <w:rFonts w:ascii="方正楷体_GBK" w:eastAsia="方正楷体_GBK" w:hAnsi="方正楷体_GBK" w:cs="方正楷体_GBK"/>
          <w:sz w:val="20"/>
          <w:szCs w:val="20"/>
        </w:rPr>
      </w:pPr>
    </w:p>
    <w:p w:rsidR="00246D99" w:rsidRDefault="004C351B">
      <w:pPr>
        <w:jc w:val="center"/>
        <w:outlineLvl w:val="0"/>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lastRenderedPageBreak/>
        <w:t>十一、给排水工程专业（2）</w:t>
      </w:r>
    </w:p>
    <w:p w:rsidR="00246D99" w:rsidRDefault="00246D99">
      <w:pPr>
        <w:spacing w:line="400" w:lineRule="exact"/>
        <w:jc w:val="center"/>
        <w:rPr>
          <w:rFonts w:ascii="方正楷体_GBK" w:eastAsia="方正楷体_GBK" w:hAnsi="方正楷体_GBK" w:cs="方正楷体_GBK"/>
          <w:sz w:val="20"/>
          <w:szCs w:val="20"/>
        </w:rPr>
      </w:pPr>
    </w:p>
    <w:tbl>
      <w:tblPr>
        <w:tblW w:w="10204" w:type="dxa"/>
        <w:jc w:val="center"/>
        <w:tblInd w:w="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left w:w="57" w:type="dxa"/>
          <w:bottom w:w="57" w:type="dxa"/>
          <w:right w:w="57" w:type="dxa"/>
        </w:tblCellMar>
        <w:tblLook w:val="04A0"/>
      </w:tblPr>
      <w:tblGrid>
        <w:gridCol w:w="567"/>
        <w:gridCol w:w="850"/>
        <w:gridCol w:w="850"/>
        <w:gridCol w:w="6803"/>
        <w:gridCol w:w="1134"/>
      </w:tblGrid>
      <w:tr w:rsidR="00246D99">
        <w:trPr>
          <w:trHeight w:val="318"/>
          <w:tblHeader/>
          <w:jc w:val="center"/>
        </w:trPr>
        <w:tc>
          <w:tcPr>
            <w:tcW w:w="567"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kern w:val="0"/>
                <w:sz w:val="20"/>
                <w:szCs w:val="20"/>
              </w:rPr>
              <w:t>序号</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方正黑体_GBK" w:eastAsia="方正黑体_GBK" w:hAnsi="方正黑体_GBK" w:cs="方正黑体_GBK" w:hint="eastAsia"/>
                <w:color w:val="000000"/>
                <w:kern w:val="0"/>
                <w:sz w:val="20"/>
                <w:szCs w:val="20"/>
              </w:rPr>
              <w:t>项目</w:t>
            </w:r>
          </w:p>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kern w:val="0"/>
                <w:sz w:val="20"/>
                <w:szCs w:val="20"/>
              </w:rPr>
              <w:t>类型</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方正黑体_GBK" w:eastAsia="方正黑体_GBK" w:hAnsi="方正黑体_GBK" w:cs="方正黑体_GBK" w:hint="eastAsia"/>
                <w:color w:val="000000"/>
                <w:kern w:val="0"/>
                <w:sz w:val="20"/>
                <w:szCs w:val="20"/>
              </w:rPr>
              <w:t>项目</w:t>
            </w:r>
          </w:p>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kern w:val="0"/>
                <w:sz w:val="20"/>
                <w:szCs w:val="20"/>
              </w:rPr>
              <w:t>规模</w:t>
            </w:r>
          </w:p>
        </w:tc>
        <w:tc>
          <w:tcPr>
            <w:tcW w:w="6803"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kern w:val="0"/>
                <w:sz w:val="20"/>
                <w:szCs w:val="20"/>
              </w:rPr>
              <w:t>参考标准</w:t>
            </w:r>
          </w:p>
        </w:tc>
        <w:tc>
          <w:tcPr>
            <w:tcW w:w="1134"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kern w:val="0"/>
                <w:sz w:val="20"/>
                <w:szCs w:val="20"/>
              </w:rPr>
              <w:t>备注</w:t>
            </w:r>
          </w:p>
        </w:tc>
      </w:tr>
      <w:tr w:rsidR="00246D99">
        <w:trPr>
          <w:trHeight w:val="341"/>
          <w:tblHeader/>
          <w:jc w:val="center"/>
        </w:trPr>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1</w:t>
            </w:r>
          </w:p>
        </w:tc>
        <w:tc>
          <w:tcPr>
            <w:tcW w:w="850"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给水厂</w:t>
            </w:r>
          </w:p>
        </w:tc>
        <w:tc>
          <w:tcPr>
            <w:tcW w:w="850" w:type="dxa"/>
            <w:tcBorders>
              <w:tl2br w:val="nil"/>
              <w:tr2bl w:val="nil"/>
            </w:tcBorders>
            <w:shd w:val="clear" w:color="auto" w:fill="auto"/>
            <w:vAlign w:val="center"/>
          </w:tcPr>
          <w:p w:rsidR="00246D99" w:rsidRDefault="004C351B">
            <w:pPr>
              <w:widowControl/>
              <w:spacing w:line="24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大型</w:t>
            </w:r>
          </w:p>
        </w:tc>
        <w:tc>
          <w:tcPr>
            <w:tcW w:w="6803" w:type="dxa"/>
            <w:tcBorders>
              <w:tl2br w:val="nil"/>
              <w:tr2bl w:val="nil"/>
            </w:tcBorders>
            <w:shd w:val="clear" w:color="auto" w:fill="auto"/>
            <w:vAlign w:val="center"/>
          </w:tcPr>
          <w:p w:rsidR="00246D99" w:rsidRDefault="004C351B">
            <w:pPr>
              <w:widowControl/>
              <w:spacing w:line="270" w:lineRule="exact"/>
              <w:jc w:val="left"/>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20万m</w:t>
            </w:r>
            <w:r>
              <w:rPr>
                <w:rFonts w:asciiTheme="minorEastAsia" w:hAnsiTheme="minorEastAsia" w:cstheme="minorEastAsia" w:hint="eastAsia"/>
                <w:color w:val="000000"/>
                <w:kern w:val="0"/>
                <w:sz w:val="20"/>
                <w:szCs w:val="20"/>
                <w:vertAlign w:val="superscript"/>
              </w:rPr>
              <w:t>3</w:t>
            </w:r>
            <w:r>
              <w:rPr>
                <w:rFonts w:asciiTheme="minorEastAsia" w:hAnsiTheme="minorEastAsia" w:cstheme="minorEastAsia" w:hint="eastAsia"/>
                <w:color w:val="000000"/>
                <w:kern w:val="0"/>
                <w:sz w:val="20"/>
                <w:szCs w:val="20"/>
              </w:rPr>
              <w:t>/日以上，且单项合同额3000万元以上的供水厂工程。</w:t>
            </w:r>
          </w:p>
        </w:tc>
        <w:tc>
          <w:tcPr>
            <w:tcW w:w="1134" w:type="dxa"/>
            <w:vMerge w:val="restart"/>
            <w:tcBorders>
              <w:tl2br w:val="nil"/>
              <w:tr2bl w:val="nil"/>
            </w:tcBorders>
            <w:shd w:val="clear" w:color="auto" w:fill="auto"/>
            <w:vAlign w:val="center"/>
          </w:tcPr>
          <w:p w:rsidR="00246D99" w:rsidRDefault="00246D99">
            <w:pPr>
              <w:widowControl/>
              <w:spacing w:line="250" w:lineRule="exact"/>
              <w:jc w:val="center"/>
              <w:textAlignment w:val="center"/>
              <w:rPr>
                <w:rFonts w:ascii="方正黑体_GBK" w:eastAsia="方正黑体_GBK" w:hAnsi="方正黑体_GBK" w:cs="方正黑体_GBK"/>
                <w:color w:val="000000"/>
                <w:kern w:val="0"/>
                <w:sz w:val="20"/>
                <w:szCs w:val="20"/>
              </w:rPr>
            </w:pPr>
          </w:p>
        </w:tc>
      </w:tr>
      <w:tr w:rsidR="00246D99">
        <w:trPr>
          <w:trHeight w:val="468"/>
          <w:tblHeader/>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中型</w:t>
            </w:r>
          </w:p>
        </w:tc>
        <w:tc>
          <w:tcPr>
            <w:tcW w:w="6803" w:type="dxa"/>
            <w:tcBorders>
              <w:tl2br w:val="nil"/>
              <w:tr2bl w:val="nil"/>
            </w:tcBorders>
            <w:shd w:val="clear" w:color="auto" w:fill="auto"/>
            <w:vAlign w:val="center"/>
          </w:tcPr>
          <w:p w:rsidR="00246D99" w:rsidRDefault="004C351B">
            <w:pPr>
              <w:widowControl/>
              <w:spacing w:line="270" w:lineRule="exact"/>
              <w:jc w:val="left"/>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spacing w:val="-6"/>
                <w:kern w:val="0"/>
                <w:sz w:val="20"/>
                <w:szCs w:val="20"/>
              </w:rPr>
              <w:t>8万m</w:t>
            </w:r>
            <w:r>
              <w:rPr>
                <w:rFonts w:asciiTheme="minorEastAsia" w:hAnsiTheme="minorEastAsia" w:cstheme="minorEastAsia" w:hint="eastAsia"/>
                <w:color w:val="000000"/>
                <w:spacing w:val="-6"/>
                <w:kern w:val="0"/>
                <w:sz w:val="20"/>
                <w:szCs w:val="20"/>
                <w:vertAlign w:val="superscript"/>
              </w:rPr>
              <w:t>3</w:t>
            </w:r>
            <w:r>
              <w:rPr>
                <w:rFonts w:asciiTheme="minorEastAsia" w:hAnsiTheme="minorEastAsia" w:cstheme="minorEastAsia" w:hint="eastAsia"/>
                <w:color w:val="000000"/>
                <w:spacing w:val="-6"/>
                <w:kern w:val="0"/>
                <w:sz w:val="20"/>
                <w:szCs w:val="20"/>
              </w:rPr>
              <w:t>/日以上、20万m</w:t>
            </w:r>
            <w:r>
              <w:rPr>
                <w:rFonts w:asciiTheme="minorEastAsia" w:hAnsiTheme="minorEastAsia" w:cstheme="minorEastAsia" w:hint="eastAsia"/>
                <w:color w:val="000000"/>
                <w:spacing w:val="-6"/>
                <w:kern w:val="0"/>
                <w:sz w:val="20"/>
                <w:szCs w:val="20"/>
                <w:vertAlign w:val="superscript"/>
              </w:rPr>
              <w:t>3</w:t>
            </w:r>
            <w:r>
              <w:rPr>
                <w:rFonts w:asciiTheme="minorEastAsia" w:hAnsiTheme="minorEastAsia" w:cstheme="minorEastAsia" w:hint="eastAsia"/>
                <w:color w:val="000000"/>
                <w:spacing w:val="-6"/>
                <w:kern w:val="0"/>
                <w:sz w:val="20"/>
                <w:szCs w:val="20"/>
              </w:rPr>
              <w:t>/日以下，且单项合同额2000万元以上的供水厂工程。</w:t>
            </w:r>
          </w:p>
        </w:tc>
        <w:tc>
          <w:tcPr>
            <w:tcW w:w="1134" w:type="dxa"/>
            <w:vMerge/>
            <w:tcBorders>
              <w:tl2br w:val="nil"/>
              <w:tr2bl w:val="nil"/>
            </w:tcBorders>
            <w:shd w:val="clear" w:color="auto" w:fill="auto"/>
            <w:vAlign w:val="center"/>
          </w:tcPr>
          <w:p w:rsidR="00246D99" w:rsidRDefault="00246D99">
            <w:pPr>
              <w:widowControl/>
              <w:spacing w:line="250" w:lineRule="exact"/>
              <w:jc w:val="center"/>
              <w:textAlignment w:val="center"/>
              <w:rPr>
                <w:rFonts w:ascii="方正黑体_GBK" w:eastAsia="方正黑体_GBK" w:hAnsi="方正黑体_GBK" w:cs="方正黑体_GBK"/>
                <w:color w:val="000000"/>
                <w:kern w:val="0"/>
                <w:sz w:val="20"/>
                <w:szCs w:val="20"/>
              </w:rPr>
            </w:pPr>
          </w:p>
        </w:tc>
      </w:tr>
      <w:tr w:rsidR="00246D99">
        <w:trPr>
          <w:trHeight w:val="318"/>
          <w:tblHeader/>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小型</w:t>
            </w:r>
          </w:p>
        </w:tc>
        <w:tc>
          <w:tcPr>
            <w:tcW w:w="6803" w:type="dxa"/>
            <w:tcBorders>
              <w:tl2br w:val="nil"/>
              <w:tr2bl w:val="nil"/>
            </w:tcBorders>
            <w:shd w:val="clear" w:color="auto" w:fill="auto"/>
            <w:vAlign w:val="center"/>
          </w:tcPr>
          <w:p w:rsidR="00246D99" w:rsidRDefault="004C351B">
            <w:pPr>
              <w:widowControl/>
              <w:spacing w:line="270" w:lineRule="exact"/>
              <w:jc w:val="left"/>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spacing w:val="-6"/>
                <w:kern w:val="0"/>
                <w:sz w:val="20"/>
                <w:szCs w:val="20"/>
              </w:rPr>
              <w:t>5万m</w:t>
            </w:r>
            <w:r>
              <w:rPr>
                <w:rFonts w:asciiTheme="minorEastAsia" w:hAnsiTheme="minorEastAsia" w:cstheme="minorEastAsia" w:hint="eastAsia"/>
                <w:color w:val="000000"/>
                <w:spacing w:val="-6"/>
                <w:kern w:val="0"/>
                <w:sz w:val="20"/>
                <w:szCs w:val="20"/>
                <w:vertAlign w:val="superscript"/>
              </w:rPr>
              <w:t>3</w:t>
            </w:r>
            <w:r>
              <w:rPr>
                <w:rFonts w:asciiTheme="minorEastAsia" w:hAnsiTheme="minorEastAsia" w:cstheme="minorEastAsia" w:hint="eastAsia"/>
                <w:color w:val="000000"/>
                <w:spacing w:val="-6"/>
                <w:kern w:val="0"/>
                <w:sz w:val="20"/>
                <w:szCs w:val="20"/>
              </w:rPr>
              <w:t>/日以上、8万m</w:t>
            </w:r>
            <w:r>
              <w:rPr>
                <w:rFonts w:asciiTheme="minorEastAsia" w:hAnsiTheme="minorEastAsia" w:cstheme="minorEastAsia" w:hint="eastAsia"/>
                <w:color w:val="000000"/>
                <w:spacing w:val="-6"/>
                <w:kern w:val="0"/>
                <w:sz w:val="20"/>
                <w:szCs w:val="20"/>
                <w:vertAlign w:val="superscript"/>
              </w:rPr>
              <w:t>3</w:t>
            </w:r>
            <w:r>
              <w:rPr>
                <w:rFonts w:asciiTheme="minorEastAsia" w:hAnsiTheme="minorEastAsia" w:cstheme="minorEastAsia" w:hint="eastAsia"/>
                <w:color w:val="000000"/>
                <w:spacing w:val="-6"/>
                <w:kern w:val="0"/>
                <w:sz w:val="20"/>
                <w:szCs w:val="20"/>
              </w:rPr>
              <w:t>/日以下，且单项合同额2000万元以下的供水厂工程。</w:t>
            </w:r>
          </w:p>
        </w:tc>
        <w:tc>
          <w:tcPr>
            <w:tcW w:w="1134" w:type="dxa"/>
            <w:vMerge/>
            <w:tcBorders>
              <w:tl2br w:val="nil"/>
              <w:tr2bl w:val="nil"/>
            </w:tcBorders>
            <w:shd w:val="clear" w:color="auto" w:fill="auto"/>
            <w:vAlign w:val="center"/>
          </w:tcPr>
          <w:p w:rsidR="00246D99" w:rsidRDefault="00246D99">
            <w:pPr>
              <w:widowControl/>
              <w:spacing w:line="250" w:lineRule="exact"/>
              <w:jc w:val="center"/>
              <w:textAlignment w:val="center"/>
              <w:rPr>
                <w:rFonts w:ascii="方正黑体_GBK" w:eastAsia="方正黑体_GBK" w:hAnsi="方正黑体_GBK" w:cs="方正黑体_GBK"/>
                <w:color w:val="000000"/>
                <w:kern w:val="0"/>
                <w:sz w:val="20"/>
                <w:szCs w:val="20"/>
              </w:rPr>
            </w:pPr>
          </w:p>
        </w:tc>
      </w:tr>
      <w:tr w:rsidR="00246D99">
        <w:trPr>
          <w:trHeight w:val="318"/>
          <w:tblHeader/>
          <w:jc w:val="center"/>
        </w:trPr>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2</w:t>
            </w:r>
          </w:p>
        </w:tc>
        <w:tc>
          <w:tcPr>
            <w:tcW w:w="850"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给水</w:t>
            </w:r>
          </w:p>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泵站</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大型</w:t>
            </w:r>
          </w:p>
        </w:tc>
        <w:tc>
          <w:tcPr>
            <w:tcW w:w="6803" w:type="dxa"/>
            <w:tcBorders>
              <w:tl2br w:val="nil"/>
              <w:tr2bl w:val="nil"/>
            </w:tcBorders>
            <w:shd w:val="clear" w:color="auto" w:fill="auto"/>
            <w:vAlign w:val="center"/>
          </w:tcPr>
          <w:p w:rsidR="00246D99" w:rsidRDefault="004C351B">
            <w:pPr>
              <w:widowControl/>
              <w:spacing w:line="270" w:lineRule="exact"/>
              <w:jc w:val="lef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规模20万m</w:t>
            </w:r>
            <w:r>
              <w:rPr>
                <w:rFonts w:asciiTheme="minorEastAsia" w:hAnsiTheme="minorEastAsia" w:cstheme="minorEastAsia" w:hint="eastAsia"/>
                <w:color w:val="000000"/>
                <w:kern w:val="0"/>
                <w:sz w:val="20"/>
                <w:szCs w:val="20"/>
                <w:vertAlign w:val="superscript"/>
              </w:rPr>
              <w:t>3</w:t>
            </w:r>
            <w:r>
              <w:rPr>
                <w:rFonts w:asciiTheme="minorEastAsia" w:hAnsiTheme="minorEastAsia" w:cstheme="minorEastAsia" w:hint="eastAsia"/>
                <w:color w:val="000000"/>
                <w:kern w:val="0"/>
                <w:sz w:val="20"/>
                <w:szCs w:val="20"/>
              </w:rPr>
              <w:t>/日以上。</w:t>
            </w:r>
          </w:p>
        </w:tc>
        <w:tc>
          <w:tcPr>
            <w:tcW w:w="1134" w:type="dxa"/>
            <w:vMerge w:val="restart"/>
            <w:tcBorders>
              <w:tl2br w:val="nil"/>
              <w:tr2bl w:val="nil"/>
            </w:tcBorders>
            <w:shd w:val="clear" w:color="auto" w:fill="auto"/>
            <w:vAlign w:val="center"/>
          </w:tcPr>
          <w:p w:rsidR="00246D99" w:rsidRDefault="00246D99">
            <w:pPr>
              <w:widowControl/>
              <w:spacing w:line="250" w:lineRule="exact"/>
              <w:jc w:val="center"/>
              <w:textAlignment w:val="center"/>
              <w:rPr>
                <w:rFonts w:ascii="方正黑体_GBK" w:eastAsia="方正黑体_GBK" w:hAnsi="方正黑体_GBK" w:cs="方正黑体_GBK"/>
                <w:color w:val="000000"/>
                <w:kern w:val="0"/>
                <w:sz w:val="20"/>
                <w:szCs w:val="20"/>
              </w:rPr>
            </w:pPr>
          </w:p>
        </w:tc>
      </w:tr>
      <w:tr w:rsidR="00246D99">
        <w:trPr>
          <w:trHeight w:val="318"/>
          <w:tblHeader/>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中型</w:t>
            </w:r>
          </w:p>
        </w:tc>
        <w:tc>
          <w:tcPr>
            <w:tcW w:w="6803" w:type="dxa"/>
            <w:tcBorders>
              <w:tl2br w:val="nil"/>
              <w:tr2bl w:val="nil"/>
            </w:tcBorders>
            <w:shd w:val="clear" w:color="auto" w:fill="auto"/>
            <w:vAlign w:val="center"/>
          </w:tcPr>
          <w:p w:rsidR="00246D99" w:rsidRDefault="004C351B">
            <w:pPr>
              <w:widowControl/>
              <w:spacing w:line="270" w:lineRule="exact"/>
              <w:jc w:val="lef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规模5万m</w:t>
            </w:r>
            <w:r>
              <w:rPr>
                <w:rFonts w:asciiTheme="minorEastAsia" w:hAnsiTheme="minorEastAsia" w:cstheme="minorEastAsia" w:hint="eastAsia"/>
                <w:color w:val="000000"/>
                <w:kern w:val="0"/>
                <w:sz w:val="20"/>
                <w:szCs w:val="20"/>
                <w:vertAlign w:val="superscript"/>
              </w:rPr>
              <w:t>3</w:t>
            </w:r>
            <w:r>
              <w:rPr>
                <w:rFonts w:asciiTheme="minorEastAsia" w:hAnsiTheme="minorEastAsia" w:cstheme="minorEastAsia" w:hint="eastAsia"/>
                <w:color w:val="000000"/>
                <w:kern w:val="0"/>
                <w:sz w:val="20"/>
                <w:szCs w:val="20"/>
              </w:rPr>
              <w:t>/日以上，20万m</w:t>
            </w:r>
            <w:r>
              <w:rPr>
                <w:rFonts w:asciiTheme="minorEastAsia" w:hAnsiTheme="minorEastAsia" w:cstheme="minorEastAsia" w:hint="eastAsia"/>
                <w:color w:val="000000"/>
                <w:kern w:val="0"/>
                <w:sz w:val="20"/>
                <w:szCs w:val="20"/>
                <w:vertAlign w:val="superscript"/>
              </w:rPr>
              <w:t>3</w:t>
            </w:r>
            <w:r>
              <w:rPr>
                <w:rFonts w:asciiTheme="minorEastAsia" w:hAnsiTheme="minorEastAsia" w:cstheme="minorEastAsia" w:hint="eastAsia"/>
                <w:color w:val="000000"/>
                <w:kern w:val="0"/>
                <w:sz w:val="20"/>
                <w:szCs w:val="20"/>
              </w:rPr>
              <w:t>/日以下。</w:t>
            </w:r>
          </w:p>
        </w:tc>
        <w:tc>
          <w:tcPr>
            <w:tcW w:w="1134" w:type="dxa"/>
            <w:vMerge/>
            <w:tcBorders>
              <w:tl2br w:val="nil"/>
              <w:tr2bl w:val="nil"/>
            </w:tcBorders>
            <w:shd w:val="clear" w:color="auto" w:fill="auto"/>
            <w:vAlign w:val="center"/>
          </w:tcPr>
          <w:p w:rsidR="00246D99" w:rsidRDefault="00246D99">
            <w:pPr>
              <w:widowControl/>
              <w:spacing w:line="250" w:lineRule="exact"/>
              <w:jc w:val="center"/>
              <w:textAlignment w:val="center"/>
              <w:rPr>
                <w:rFonts w:ascii="方正黑体_GBK" w:eastAsia="方正黑体_GBK" w:hAnsi="方正黑体_GBK" w:cs="方正黑体_GBK"/>
                <w:color w:val="000000"/>
                <w:kern w:val="0"/>
                <w:sz w:val="20"/>
                <w:szCs w:val="20"/>
              </w:rPr>
            </w:pPr>
          </w:p>
        </w:tc>
      </w:tr>
      <w:tr w:rsidR="00246D99">
        <w:trPr>
          <w:trHeight w:val="318"/>
          <w:tblHeader/>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小型</w:t>
            </w:r>
          </w:p>
        </w:tc>
        <w:tc>
          <w:tcPr>
            <w:tcW w:w="6803" w:type="dxa"/>
            <w:tcBorders>
              <w:tl2br w:val="nil"/>
              <w:tr2bl w:val="nil"/>
            </w:tcBorders>
            <w:shd w:val="clear" w:color="auto" w:fill="auto"/>
            <w:vAlign w:val="center"/>
          </w:tcPr>
          <w:p w:rsidR="00246D99" w:rsidRDefault="004C351B">
            <w:pPr>
              <w:widowControl/>
              <w:spacing w:line="270" w:lineRule="exact"/>
              <w:jc w:val="lef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规模5万m</w:t>
            </w:r>
            <w:r>
              <w:rPr>
                <w:rFonts w:asciiTheme="minorEastAsia" w:hAnsiTheme="minorEastAsia" w:cstheme="minorEastAsia" w:hint="eastAsia"/>
                <w:color w:val="000000"/>
                <w:kern w:val="0"/>
                <w:sz w:val="20"/>
                <w:szCs w:val="20"/>
                <w:vertAlign w:val="superscript"/>
              </w:rPr>
              <w:t>3</w:t>
            </w:r>
            <w:r>
              <w:rPr>
                <w:rFonts w:asciiTheme="minorEastAsia" w:hAnsiTheme="minorEastAsia" w:cstheme="minorEastAsia" w:hint="eastAsia"/>
                <w:color w:val="000000"/>
                <w:kern w:val="0"/>
                <w:sz w:val="20"/>
                <w:szCs w:val="20"/>
              </w:rPr>
              <w:t>/日以下。</w:t>
            </w:r>
          </w:p>
        </w:tc>
        <w:tc>
          <w:tcPr>
            <w:tcW w:w="1134" w:type="dxa"/>
            <w:vMerge/>
            <w:tcBorders>
              <w:tl2br w:val="nil"/>
              <w:tr2bl w:val="nil"/>
            </w:tcBorders>
            <w:shd w:val="clear" w:color="auto" w:fill="auto"/>
            <w:vAlign w:val="center"/>
          </w:tcPr>
          <w:p w:rsidR="00246D99" w:rsidRDefault="00246D99">
            <w:pPr>
              <w:widowControl/>
              <w:spacing w:line="250" w:lineRule="exact"/>
              <w:jc w:val="center"/>
              <w:textAlignment w:val="center"/>
              <w:rPr>
                <w:rFonts w:ascii="方正黑体_GBK" w:eastAsia="方正黑体_GBK" w:hAnsi="方正黑体_GBK" w:cs="方正黑体_GBK"/>
                <w:color w:val="000000"/>
                <w:kern w:val="0"/>
                <w:sz w:val="20"/>
                <w:szCs w:val="20"/>
              </w:rPr>
            </w:pPr>
          </w:p>
        </w:tc>
      </w:tr>
      <w:tr w:rsidR="00246D99">
        <w:trPr>
          <w:trHeight w:val="318"/>
          <w:tblHeader/>
          <w:jc w:val="center"/>
        </w:trPr>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3</w:t>
            </w:r>
          </w:p>
        </w:tc>
        <w:tc>
          <w:tcPr>
            <w:tcW w:w="850"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给水</w:t>
            </w:r>
          </w:p>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管网</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大型</w:t>
            </w:r>
          </w:p>
        </w:tc>
        <w:tc>
          <w:tcPr>
            <w:tcW w:w="6803" w:type="dxa"/>
            <w:tcBorders>
              <w:tl2br w:val="nil"/>
              <w:tr2bl w:val="nil"/>
            </w:tcBorders>
            <w:shd w:val="clear" w:color="auto" w:fill="auto"/>
            <w:vAlign w:val="center"/>
          </w:tcPr>
          <w:p w:rsidR="00246D99" w:rsidRDefault="004C351B">
            <w:pPr>
              <w:widowControl/>
              <w:spacing w:line="270" w:lineRule="exact"/>
              <w:jc w:val="lef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管道直径1600mm以上，且管线长度10km以上的供水管道工程。</w:t>
            </w:r>
          </w:p>
        </w:tc>
        <w:tc>
          <w:tcPr>
            <w:tcW w:w="1134" w:type="dxa"/>
            <w:vMerge w:val="restart"/>
            <w:tcBorders>
              <w:tl2br w:val="nil"/>
              <w:tr2bl w:val="nil"/>
            </w:tcBorders>
            <w:shd w:val="clear" w:color="auto" w:fill="auto"/>
            <w:vAlign w:val="center"/>
          </w:tcPr>
          <w:p w:rsidR="00246D99" w:rsidRDefault="00246D99">
            <w:pPr>
              <w:widowControl/>
              <w:spacing w:line="250" w:lineRule="exact"/>
              <w:jc w:val="center"/>
              <w:textAlignment w:val="center"/>
              <w:rPr>
                <w:rFonts w:ascii="方正黑体_GBK" w:eastAsia="方正黑体_GBK" w:hAnsi="方正黑体_GBK" w:cs="方正黑体_GBK"/>
                <w:color w:val="000000"/>
                <w:kern w:val="0"/>
                <w:sz w:val="20"/>
                <w:szCs w:val="20"/>
              </w:rPr>
            </w:pPr>
          </w:p>
        </w:tc>
      </w:tr>
      <w:tr w:rsidR="00246D99">
        <w:trPr>
          <w:trHeight w:val="318"/>
          <w:tblHeader/>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中型</w:t>
            </w:r>
          </w:p>
        </w:tc>
        <w:tc>
          <w:tcPr>
            <w:tcW w:w="6803" w:type="dxa"/>
            <w:tcBorders>
              <w:tl2br w:val="nil"/>
              <w:tr2bl w:val="nil"/>
            </w:tcBorders>
            <w:shd w:val="clear" w:color="auto" w:fill="auto"/>
            <w:vAlign w:val="center"/>
          </w:tcPr>
          <w:p w:rsidR="00246D99" w:rsidRDefault="004C351B">
            <w:pPr>
              <w:widowControl/>
              <w:spacing w:line="270" w:lineRule="exact"/>
              <w:jc w:val="lef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管道直径600mm以上、1600mm以下，且管线长度5km以上的供水管道工程。</w:t>
            </w:r>
          </w:p>
        </w:tc>
        <w:tc>
          <w:tcPr>
            <w:tcW w:w="1134" w:type="dxa"/>
            <w:vMerge/>
            <w:tcBorders>
              <w:tl2br w:val="nil"/>
              <w:tr2bl w:val="nil"/>
            </w:tcBorders>
            <w:shd w:val="clear" w:color="auto" w:fill="auto"/>
            <w:vAlign w:val="center"/>
          </w:tcPr>
          <w:p w:rsidR="00246D99" w:rsidRDefault="00246D99">
            <w:pPr>
              <w:widowControl/>
              <w:spacing w:line="250" w:lineRule="exact"/>
              <w:jc w:val="center"/>
              <w:textAlignment w:val="center"/>
              <w:rPr>
                <w:rFonts w:ascii="方正黑体_GBK" w:eastAsia="方正黑体_GBK" w:hAnsi="方正黑体_GBK" w:cs="方正黑体_GBK"/>
                <w:color w:val="000000"/>
                <w:kern w:val="0"/>
                <w:sz w:val="20"/>
                <w:szCs w:val="20"/>
              </w:rPr>
            </w:pPr>
          </w:p>
        </w:tc>
      </w:tr>
      <w:tr w:rsidR="00246D99">
        <w:trPr>
          <w:trHeight w:val="318"/>
          <w:tblHeader/>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小型</w:t>
            </w:r>
          </w:p>
        </w:tc>
        <w:tc>
          <w:tcPr>
            <w:tcW w:w="6803" w:type="dxa"/>
            <w:tcBorders>
              <w:tl2br w:val="nil"/>
              <w:tr2bl w:val="nil"/>
            </w:tcBorders>
            <w:shd w:val="clear" w:color="auto" w:fill="auto"/>
            <w:vAlign w:val="center"/>
          </w:tcPr>
          <w:p w:rsidR="00246D99" w:rsidRDefault="004C351B">
            <w:pPr>
              <w:widowControl/>
              <w:spacing w:line="270" w:lineRule="exact"/>
              <w:jc w:val="lef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管道直径400mm以上、600mm以下，且管线长度1km以上的供水管道工程。</w:t>
            </w:r>
          </w:p>
        </w:tc>
        <w:tc>
          <w:tcPr>
            <w:tcW w:w="1134" w:type="dxa"/>
            <w:vMerge/>
            <w:tcBorders>
              <w:tl2br w:val="nil"/>
              <w:tr2bl w:val="nil"/>
            </w:tcBorders>
            <w:shd w:val="clear" w:color="auto" w:fill="auto"/>
            <w:vAlign w:val="center"/>
          </w:tcPr>
          <w:p w:rsidR="00246D99" w:rsidRDefault="00246D99">
            <w:pPr>
              <w:widowControl/>
              <w:spacing w:line="250" w:lineRule="exact"/>
              <w:jc w:val="center"/>
              <w:textAlignment w:val="center"/>
              <w:rPr>
                <w:rFonts w:ascii="方正黑体_GBK" w:eastAsia="方正黑体_GBK" w:hAnsi="方正黑体_GBK" w:cs="方正黑体_GBK"/>
                <w:color w:val="000000"/>
                <w:kern w:val="0"/>
                <w:sz w:val="20"/>
                <w:szCs w:val="20"/>
              </w:rPr>
            </w:pPr>
          </w:p>
        </w:tc>
      </w:tr>
      <w:tr w:rsidR="00246D99">
        <w:trPr>
          <w:trHeight w:val="318"/>
          <w:tblHeader/>
          <w:jc w:val="center"/>
        </w:trPr>
        <w:tc>
          <w:tcPr>
            <w:tcW w:w="567" w:type="dxa"/>
            <w:vMerge w:val="restart"/>
            <w:tcBorders>
              <w:tl2br w:val="nil"/>
              <w:tr2bl w:val="nil"/>
            </w:tcBorders>
            <w:shd w:val="clear" w:color="auto" w:fill="auto"/>
            <w:vAlign w:val="center"/>
          </w:tcPr>
          <w:p w:rsidR="00246D99" w:rsidRDefault="004C351B">
            <w:pPr>
              <w:widowControl/>
              <w:spacing w:line="24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4</w:t>
            </w:r>
          </w:p>
        </w:tc>
        <w:tc>
          <w:tcPr>
            <w:tcW w:w="850" w:type="dxa"/>
            <w:vMerge w:val="restart"/>
            <w:tcBorders>
              <w:tl2br w:val="nil"/>
              <w:tr2bl w:val="nil"/>
            </w:tcBorders>
            <w:shd w:val="clear" w:color="auto" w:fill="auto"/>
            <w:vAlign w:val="center"/>
          </w:tcPr>
          <w:p w:rsidR="00246D99" w:rsidRDefault="004C351B">
            <w:pPr>
              <w:widowControl/>
              <w:spacing w:line="24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污水</w:t>
            </w:r>
          </w:p>
          <w:p w:rsidR="00246D99" w:rsidRDefault="004C351B">
            <w:pPr>
              <w:widowControl/>
              <w:spacing w:line="24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处理厂</w:t>
            </w:r>
          </w:p>
        </w:tc>
        <w:tc>
          <w:tcPr>
            <w:tcW w:w="850" w:type="dxa"/>
            <w:tcBorders>
              <w:tl2br w:val="nil"/>
              <w:tr2bl w:val="nil"/>
            </w:tcBorders>
            <w:shd w:val="clear" w:color="auto" w:fill="auto"/>
            <w:vAlign w:val="center"/>
          </w:tcPr>
          <w:p w:rsidR="00246D99" w:rsidRDefault="004C351B">
            <w:pPr>
              <w:widowControl/>
              <w:spacing w:line="24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大型</w:t>
            </w:r>
          </w:p>
        </w:tc>
        <w:tc>
          <w:tcPr>
            <w:tcW w:w="6803" w:type="dxa"/>
            <w:tcBorders>
              <w:tl2br w:val="nil"/>
              <w:tr2bl w:val="nil"/>
            </w:tcBorders>
            <w:shd w:val="clear" w:color="auto" w:fill="auto"/>
            <w:vAlign w:val="center"/>
          </w:tcPr>
          <w:p w:rsidR="00246D99" w:rsidRDefault="004C351B">
            <w:pPr>
              <w:widowControl/>
              <w:spacing w:line="270" w:lineRule="exact"/>
              <w:jc w:val="lef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10万m</w:t>
            </w:r>
            <w:r>
              <w:rPr>
                <w:rFonts w:asciiTheme="minorEastAsia" w:hAnsiTheme="minorEastAsia" w:cstheme="minorEastAsia" w:hint="eastAsia"/>
                <w:color w:val="000000"/>
                <w:kern w:val="0"/>
                <w:sz w:val="20"/>
                <w:szCs w:val="20"/>
                <w:vertAlign w:val="superscript"/>
              </w:rPr>
              <w:t>3</w:t>
            </w:r>
            <w:r>
              <w:rPr>
                <w:rFonts w:asciiTheme="minorEastAsia" w:hAnsiTheme="minorEastAsia" w:cstheme="minorEastAsia" w:hint="eastAsia"/>
                <w:color w:val="000000"/>
                <w:kern w:val="0"/>
                <w:sz w:val="20"/>
                <w:szCs w:val="20"/>
              </w:rPr>
              <w:t>/日以上，且单项工程合同额3000万元以上的污水处理工程。</w:t>
            </w:r>
          </w:p>
        </w:tc>
        <w:tc>
          <w:tcPr>
            <w:tcW w:w="1134" w:type="dxa"/>
            <w:vMerge w:val="restart"/>
            <w:tcBorders>
              <w:tl2br w:val="nil"/>
              <w:tr2bl w:val="nil"/>
            </w:tcBorders>
            <w:shd w:val="clear" w:color="auto" w:fill="auto"/>
            <w:vAlign w:val="center"/>
          </w:tcPr>
          <w:p w:rsidR="00246D99" w:rsidRDefault="00246D99">
            <w:pPr>
              <w:widowControl/>
              <w:spacing w:line="250" w:lineRule="exact"/>
              <w:jc w:val="center"/>
              <w:textAlignment w:val="center"/>
              <w:rPr>
                <w:rFonts w:ascii="方正黑体_GBK" w:eastAsia="方正黑体_GBK" w:hAnsi="方正黑体_GBK" w:cs="方正黑体_GBK"/>
                <w:color w:val="000000"/>
                <w:kern w:val="0"/>
                <w:sz w:val="20"/>
                <w:szCs w:val="20"/>
              </w:rPr>
            </w:pPr>
          </w:p>
        </w:tc>
      </w:tr>
      <w:tr w:rsidR="00246D99">
        <w:trPr>
          <w:trHeight w:val="318"/>
          <w:tblHeader/>
          <w:jc w:val="center"/>
        </w:trPr>
        <w:tc>
          <w:tcPr>
            <w:tcW w:w="567" w:type="dxa"/>
            <w:vMerge/>
            <w:tcBorders>
              <w:tl2br w:val="nil"/>
              <w:tr2bl w:val="nil"/>
            </w:tcBorders>
            <w:shd w:val="clear" w:color="auto" w:fill="auto"/>
            <w:vAlign w:val="center"/>
          </w:tcPr>
          <w:p w:rsidR="00246D99" w:rsidRDefault="00246D99">
            <w:pPr>
              <w:widowControl/>
              <w:spacing w:line="24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4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4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中型</w:t>
            </w:r>
          </w:p>
        </w:tc>
        <w:tc>
          <w:tcPr>
            <w:tcW w:w="6803" w:type="dxa"/>
            <w:tcBorders>
              <w:tl2br w:val="nil"/>
              <w:tr2bl w:val="nil"/>
            </w:tcBorders>
            <w:shd w:val="clear" w:color="auto" w:fill="auto"/>
            <w:vAlign w:val="center"/>
          </w:tcPr>
          <w:p w:rsidR="00246D99" w:rsidRDefault="004C351B">
            <w:pPr>
              <w:widowControl/>
              <w:spacing w:line="270" w:lineRule="exact"/>
              <w:jc w:val="lef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spacing w:val="-6"/>
                <w:kern w:val="0"/>
                <w:sz w:val="20"/>
                <w:szCs w:val="20"/>
              </w:rPr>
              <w:t>5万m</w:t>
            </w:r>
            <w:r>
              <w:rPr>
                <w:rFonts w:asciiTheme="minorEastAsia" w:hAnsiTheme="minorEastAsia" w:cstheme="minorEastAsia" w:hint="eastAsia"/>
                <w:color w:val="000000"/>
                <w:spacing w:val="-6"/>
                <w:kern w:val="0"/>
                <w:sz w:val="20"/>
                <w:szCs w:val="20"/>
                <w:vertAlign w:val="superscript"/>
              </w:rPr>
              <w:t>3</w:t>
            </w:r>
            <w:r>
              <w:rPr>
                <w:rFonts w:asciiTheme="minorEastAsia" w:hAnsiTheme="minorEastAsia" w:cstheme="minorEastAsia" w:hint="eastAsia"/>
                <w:color w:val="000000"/>
                <w:spacing w:val="-6"/>
                <w:kern w:val="0"/>
                <w:sz w:val="20"/>
                <w:szCs w:val="20"/>
              </w:rPr>
              <w:t>/日以上、10万m</w:t>
            </w:r>
            <w:r>
              <w:rPr>
                <w:rFonts w:asciiTheme="minorEastAsia" w:hAnsiTheme="minorEastAsia" w:cstheme="minorEastAsia" w:hint="eastAsia"/>
                <w:color w:val="000000"/>
                <w:spacing w:val="-6"/>
                <w:kern w:val="0"/>
                <w:sz w:val="20"/>
                <w:szCs w:val="20"/>
                <w:vertAlign w:val="superscript"/>
              </w:rPr>
              <w:t>3</w:t>
            </w:r>
            <w:r>
              <w:rPr>
                <w:rFonts w:asciiTheme="minorEastAsia" w:hAnsiTheme="minorEastAsia" w:cstheme="minorEastAsia" w:hint="eastAsia"/>
                <w:color w:val="000000"/>
                <w:spacing w:val="-6"/>
                <w:kern w:val="0"/>
                <w:sz w:val="20"/>
                <w:szCs w:val="20"/>
              </w:rPr>
              <w:t>/日以下，且单项合同额2000万元以上的污水处理工程。</w:t>
            </w:r>
          </w:p>
        </w:tc>
        <w:tc>
          <w:tcPr>
            <w:tcW w:w="1134" w:type="dxa"/>
            <w:vMerge/>
            <w:tcBorders>
              <w:tl2br w:val="nil"/>
              <w:tr2bl w:val="nil"/>
            </w:tcBorders>
            <w:shd w:val="clear" w:color="auto" w:fill="auto"/>
            <w:vAlign w:val="center"/>
          </w:tcPr>
          <w:p w:rsidR="00246D99" w:rsidRDefault="00246D99">
            <w:pPr>
              <w:widowControl/>
              <w:spacing w:line="250" w:lineRule="exact"/>
              <w:jc w:val="center"/>
              <w:textAlignment w:val="center"/>
              <w:rPr>
                <w:rFonts w:ascii="方正黑体_GBK" w:eastAsia="方正黑体_GBK" w:hAnsi="方正黑体_GBK" w:cs="方正黑体_GBK"/>
                <w:color w:val="000000"/>
                <w:kern w:val="0"/>
                <w:sz w:val="20"/>
                <w:szCs w:val="20"/>
              </w:rPr>
            </w:pPr>
          </w:p>
        </w:tc>
      </w:tr>
      <w:tr w:rsidR="00246D99">
        <w:trPr>
          <w:trHeight w:val="318"/>
          <w:tblHeader/>
          <w:jc w:val="center"/>
        </w:trPr>
        <w:tc>
          <w:tcPr>
            <w:tcW w:w="567" w:type="dxa"/>
            <w:vMerge/>
            <w:tcBorders>
              <w:tl2br w:val="nil"/>
              <w:tr2bl w:val="nil"/>
            </w:tcBorders>
            <w:shd w:val="clear" w:color="auto" w:fill="auto"/>
            <w:vAlign w:val="center"/>
          </w:tcPr>
          <w:p w:rsidR="00246D99" w:rsidRDefault="00246D99">
            <w:pPr>
              <w:widowControl/>
              <w:spacing w:line="24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4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4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小型</w:t>
            </w:r>
          </w:p>
        </w:tc>
        <w:tc>
          <w:tcPr>
            <w:tcW w:w="6803" w:type="dxa"/>
            <w:tcBorders>
              <w:tl2br w:val="nil"/>
              <w:tr2bl w:val="nil"/>
            </w:tcBorders>
            <w:shd w:val="clear" w:color="auto" w:fill="auto"/>
            <w:vAlign w:val="center"/>
          </w:tcPr>
          <w:p w:rsidR="00246D99" w:rsidRDefault="004C351B">
            <w:pPr>
              <w:widowControl/>
              <w:spacing w:line="270" w:lineRule="exact"/>
              <w:jc w:val="lef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spacing w:val="-6"/>
                <w:kern w:val="0"/>
                <w:sz w:val="20"/>
                <w:szCs w:val="20"/>
              </w:rPr>
              <w:t>3万m</w:t>
            </w:r>
            <w:r>
              <w:rPr>
                <w:rFonts w:asciiTheme="minorEastAsia" w:hAnsiTheme="minorEastAsia" w:cstheme="minorEastAsia" w:hint="eastAsia"/>
                <w:color w:val="000000"/>
                <w:spacing w:val="-6"/>
                <w:kern w:val="0"/>
                <w:sz w:val="20"/>
                <w:szCs w:val="20"/>
                <w:vertAlign w:val="superscript"/>
              </w:rPr>
              <w:t>3</w:t>
            </w:r>
            <w:r>
              <w:rPr>
                <w:rFonts w:asciiTheme="minorEastAsia" w:hAnsiTheme="minorEastAsia" w:cstheme="minorEastAsia" w:hint="eastAsia"/>
                <w:color w:val="000000"/>
                <w:spacing w:val="-6"/>
                <w:kern w:val="0"/>
                <w:sz w:val="20"/>
                <w:szCs w:val="20"/>
              </w:rPr>
              <w:t>/日以上、5万m</w:t>
            </w:r>
            <w:r>
              <w:rPr>
                <w:rFonts w:asciiTheme="minorEastAsia" w:hAnsiTheme="minorEastAsia" w:cstheme="minorEastAsia" w:hint="eastAsia"/>
                <w:color w:val="000000"/>
                <w:spacing w:val="-6"/>
                <w:kern w:val="0"/>
                <w:sz w:val="20"/>
                <w:szCs w:val="20"/>
                <w:vertAlign w:val="superscript"/>
              </w:rPr>
              <w:t>3</w:t>
            </w:r>
            <w:r>
              <w:rPr>
                <w:rFonts w:asciiTheme="minorEastAsia" w:hAnsiTheme="minorEastAsia" w:cstheme="minorEastAsia" w:hint="eastAsia"/>
                <w:color w:val="000000"/>
                <w:spacing w:val="-6"/>
                <w:kern w:val="0"/>
                <w:sz w:val="20"/>
                <w:szCs w:val="20"/>
              </w:rPr>
              <w:t>/日以下，且单项合同额2000万元以下的污水处理工程。</w:t>
            </w:r>
          </w:p>
        </w:tc>
        <w:tc>
          <w:tcPr>
            <w:tcW w:w="1134" w:type="dxa"/>
            <w:vMerge/>
            <w:tcBorders>
              <w:tl2br w:val="nil"/>
              <w:tr2bl w:val="nil"/>
            </w:tcBorders>
            <w:shd w:val="clear" w:color="auto" w:fill="auto"/>
            <w:vAlign w:val="center"/>
          </w:tcPr>
          <w:p w:rsidR="00246D99" w:rsidRDefault="00246D99">
            <w:pPr>
              <w:widowControl/>
              <w:spacing w:line="250" w:lineRule="exact"/>
              <w:jc w:val="center"/>
              <w:textAlignment w:val="center"/>
              <w:rPr>
                <w:rFonts w:ascii="方正黑体_GBK" w:eastAsia="方正黑体_GBK" w:hAnsi="方正黑体_GBK" w:cs="方正黑体_GBK"/>
                <w:color w:val="000000"/>
                <w:kern w:val="0"/>
                <w:sz w:val="20"/>
                <w:szCs w:val="20"/>
              </w:rPr>
            </w:pPr>
          </w:p>
        </w:tc>
      </w:tr>
      <w:tr w:rsidR="00246D99">
        <w:trPr>
          <w:trHeight w:val="318"/>
          <w:tblHeader/>
          <w:jc w:val="center"/>
        </w:trPr>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5</w:t>
            </w:r>
          </w:p>
        </w:tc>
        <w:tc>
          <w:tcPr>
            <w:tcW w:w="850"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排水</w:t>
            </w:r>
          </w:p>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泵站</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大型</w:t>
            </w:r>
          </w:p>
        </w:tc>
        <w:tc>
          <w:tcPr>
            <w:tcW w:w="6803" w:type="dxa"/>
            <w:tcBorders>
              <w:tl2br w:val="nil"/>
              <w:tr2bl w:val="nil"/>
            </w:tcBorders>
            <w:shd w:val="clear" w:color="auto" w:fill="auto"/>
            <w:vAlign w:val="center"/>
          </w:tcPr>
          <w:p w:rsidR="00246D99" w:rsidRDefault="004C351B">
            <w:pPr>
              <w:widowControl/>
              <w:spacing w:line="220" w:lineRule="exact"/>
              <w:jc w:val="left"/>
              <w:textAlignment w:val="center"/>
              <w:rPr>
                <w:rFonts w:asciiTheme="minorEastAsia" w:hAnsiTheme="minorEastAsia" w:cstheme="minorEastAsia"/>
                <w:color w:val="000000"/>
                <w:spacing w:val="-6"/>
                <w:kern w:val="0"/>
                <w:sz w:val="20"/>
                <w:szCs w:val="20"/>
              </w:rPr>
            </w:pPr>
            <w:r>
              <w:rPr>
                <w:rFonts w:asciiTheme="minorEastAsia" w:hAnsiTheme="minorEastAsia" w:cstheme="minorEastAsia" w:hint="eastAsia"/>
                <w:color w:val="000000"/>
                <w:kern w:val="0"/>
                <w:sz w:val="20"/>
                <w:szCs w:val="20"/>
              </w:rPr>
              <w:t>规模10万m</w:t>
            </w:r>
            <w:r>
              <w:rPr>
                <w:rFonts w:asciiTheme="minorEastAsia" w:hAnsiTheme="minorEastAsia" w:cstheme="minorEastAsia" w:hint="eastAsia"/>
                <w:color w:val="000000"/>
                <w:kern w:val="0"/>
                <w:sz w:val="20"/>
                <w:szCs w:val="20"/>
                <w:vertAlign w:val="superscript"/>
              </w:rPr>
              <w:t>3</w:t>
            </w:r>
            <w:r>
              <w:rPr>
                <w:rFonts w:asciiTheme="minorEastAsia" w:hAnsiTheme="minorEastAsia" w:cstheme="minorEastAsia" w:hint="eastAsia"/>
                <w:color w:val="000000"/>
                <w:kern w:val="0"/>
                <w:sz w:val="20"/>
                <w:szCs w:val="20"/>
              </w:rPr>
              <w:t>/日以上。</w:t>
            </w:r>
          </w:p>
        </w:tc>
        <w:tc>
          <w:tcPr>
            <w:tcW w:w="1134" w:type="dxa"/>
            <w:tcBorders>
              <w:tl2br w:val="nil"/>
              <w:tr2bl w:val="nil"/>
            </w:tcBorders>
            <w:shd w:val="clear" w:color="auto" w:fill="auto"/>
            <w:vAlign w:val="center"/>
          </w:tcPr>
          <w:p w:rsidR="00246D99" w:rsidRDefault="00246D99">
            <w:pPr>
              <w:widowControl/>
              <w:spacing w:line="250" w:lineRule="exact"/>
              <w:jc w:val="center"/>
              <w:textAlignment w:val="center"/>
              <w:rPr>
                <w:rFonts w:ascii="方正黑体_GBK" w:eastAsia="方正黑体_GBK" w:hAnsi="方正黑体_GBK" w:cs="方正黑体_GBK"/>
                <w:color w:val="000000"/>
                <w:kern w:val="0"/>
                <w:sz w:val="20"/>
                <w:szCs w:val="20"/>
              </w:rPr>
            </w:pPr>
          </w:p>
        </w:tc>
      </w:tr>
      <w:tr w:rsidR="00246D99">
        <w:trPr>
          <w:trHeight w:val="318"/>
          <w:tblHeader/>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中型</w:t>
            </w:r>
          </w:p>
        </w:tc>
        <w:tc>
          <w:tcPr>
            <w:tcW w:w="6803" w:type="dxa"/>
            <w:tcBorders>
              <w:tl2br w:val="nil"/>
              <w:tr2bl w:val="nil"/>
            </w:tcBorders>
            <w:shd w:val="clear" w:color="auto" w:fill="auto"/>
            <w:vAlign w:val="center"/>
          </w:tcPr>
          <w:p w:rsidR="00246D99" w:rsidRDefault="004C351B">
            <w:pPr>
              <w:widowControl/>
              <w:spacing w:line="220" w:lineRule="exact"/>
              <w:jc w:val="left"/>
              <w:textAlignment w:val="center"/>
              <w:rPr>
                <w:rFonts w:asciiTheme="minorEastAsia" w:hAnsiTheme="minorEastAsia" w:cstheme="minorEastAsia"/>
                <w:color w:val="000000"/>
                <w:spacing w:val="-6"/>
                <w:kern w:val="0"/>
                <w:sz w:val="20"/>
                <w:szCs w:val="20"/>
              </w:rPr>
            </w:pPr>
            <w:r>
              <w:rPr>
                <w:rFonts w:asciiTheme="minorEastAsia" w:hAnsiTheme="minorEastAsia" w:cstheme="minorEastAsia" w:hint="eastAsia"/>
                <w:color w:val="000000"/>
                <w:kern w:val="0"/>
                <w:sz w:val="20"/>
                <w:szCs w:val="20"/>
              </w:rPr>
              <w:t>规模5万m</w:t>
            </w:r>
            <w:r>
              <w:rPr>
                <w:rFonts w:asciiTheme="minorEastAsia" w:hAnsiTheme="minorEastAsia" w:cstheme="minorEastAsia" w:hint="eastAsia"/>
                <w:color w:val="000000"/>
                <w:kern w:val="0"/>
                <w:sz w:val="20"/>
                <w:szCs w:val="20"/>
                <w:vertAlign w:val="superscript"/>
              </w:rPr>
              <w:t>3</w:t>
            </w:r>
            <w:r>
              <w:rPr>
                <w:rFonts w:asciiTheme="minorEastAsia" w:hAnsiTheme="minorEastAsia" w:cstheme="minorEastAsia" w:hint="eastAsia"/>
                <w:color w:val="000000"/>
                <w:kern w:val="0"/>
                <w:sz w:val="20"/>
                <w:szCs w:val="20"/>
              </w:rPr>
              <w:t>/日以上，10万m</w:t>
            </w:r>
            <w:r>
              <w:rPr>
                <w:rFonts w:asciiTheme="minorEastAsia" w:hAnsiTheme="minorEastAsia" w:cstheme="minorEastAsia" w:hint="eastAsia"/>
                <w:color w:val="000000"/>
                <w:kern w:val="0"/>
                <w:sz w:val="20"/>
                <w:szCs w:val="20"/>
                <w:vertAlign w:val="superscript"/>
              </w:rPr>
              <w:t>3</w:t>
            </w:r>
            <w:r>
              <w:rPr>
                <w:rFonts w:asciiTheme="minorEastAsia" w:hAnsiTheme="minorEastAsia" w:cstheme="minorEastAsia" w:hint="eastAsia"/>
                <w:color w:val="000000"/>
                <w:kern w:val="0"/>
                <w:sz w:val="20"/>
                <w:szCs w:val="20"/>
              </w:rPr>
              <w:t>/日以下。</w:t>
            </w:r>
          </w:p>
        </w:tc>
        <w:tc>
          <w:tcPr>
            <w:tcW w:w="1134" w:type="dxa"/>
            <w:tcBorders>
              <w:tl2br w:val="nil"/>
              <w:tr2bl w:val="nil"/>
            </w:tcBorders>
            <w:shd w:val="clear" w:color="auto" w:fill="auto"/>
            <w:vAlign w:val="center"/>
          </w:tcPr>
          <w:p w:rsidR="00246D99" w:rsidRDefault="00246D99">
            <w:pPr>
              <w:widowControl/>
              <w:spacing w:line="250" w:lineRule="exact"/>
              <w:jc w:val="center"/>
              <w:textAlignment w:val="center"/>
              <w:rPr>
                <w:rFonts w:ascii="方正黑体_GBK" w:eastAsia="方正黑体_GBK" w:hAnsi="方正黑体_GBK" w:cs="方正黑体_GBK"/>
                <w:color w:val="000000"/>
                <w:kern w:val="0"/>
                <w:sz w:val="20"/>
                <w:szCs w:val="20"/>
              </w:rPr>
            </w:pPr>
          </w:p>
        </w:tc>
      </w:tr>
      <w:tr w:rsidR="00246D99">
        <w:trPr>
          <w:trHeight w:val="318"/>
          <w:tblHeader/>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小型</w:t>
            </w:r>
          </w:p>
        </w:tc>
        <w:tc>
          <w:tcPr>
            <w:tcW w:w="6803" w:type="dxa"/>
            <w:tcBorders>
              <w:tl2br w:val="nil"/>
              <w:tr2bl w:val="nil"/>
            </w:tcBorders>
            <w:shd w:val="clear" w:color="auto" w:fill="auto"/>
            <w:vAlign w:val="center"/>
          </w:tcPr>
          <w:p w:rsidR="00246D99" w:rsidRDefault="004C351B">
            <w:pPr>
              <w:widowControl/>
              <w:spacing w:line="220" w:lineRule="exact"/>
              <w:jc w:val="left"/>
              <w:textAlignment w:val="center"/>
              <w:rPr>
                <w:rFonts w:asciiTheme="minorEastAsia" w:hAnsiTheme="minorEastAsia" w:cstheme="minorEastAsia"/>
                <w:color w:val="000000"/>
                <w:spacing w:val="-6"/>
                <w:kern w:val="0"/>
                <w:sz w:val="20"/>
                <w:szCs w:val="20"/>
              </w:rPr>
            </w:pPr>
            <w:r>
              <w:rPr>
                <w:rFonts w:asciiTheme="minorEastAsia" w:hAnsiTheme="minorEastAsia" w:cstheme="minorEastAsia" w:hint="eastAsia"/>
                <w:color w:val="000000"/>
                <w:kern w:val="0"/>
                <w:sz w:val="20"/>
                <w:szCs w:val="20"/>
              </w:rPr>
              <w:t>规模5万m</w:t>
            </w:r>
            <w:r>
              <w:rPr>
                <w:rFonts w:asciiTheme="minorEastAsia" w:hAnsiTheme="minorEastAsia" w:cstheme="minorEastAsia" w:hint="eastAsia"/>
                <w:color w:val="000000"/>
                <w:kern w:val="0"/>
                <w:sz w:val="20"/>
                <w:szCs w:val="20"/>
                <w:vertAlign w:val="superscript"/>
              </w:rPr>
              <w:t>3</w:t>
            </w:r>
            <w:r>
              <w:rPr>
                <w:rFonts w:asciiTheme="minorEastAsia" w:hAnsiTheme="minorEastAsia" w:cstheme="minorEastAsia" w:hint="eastAsia"/>
                <w:color w:val="000000"/>
                <w:kern w:val="0"/>
                <w:sz w:val="20"/>
                <w:szCs w:val="20"/>
              </w:rPr>
              <w:t>/日以下。</w:t>
            </w:r>
          </w:p>
        </w:tc>
        <w:tc>
          <w:tcPr>
            <w:tcW w:w="1134" w:type="dxa"/>
            <w:tcBorders>
              <w:tl2br w:val="nil"/>
              <w:tr2bl w:val="nil"/>
            </w:tcBorders>
            <w:shd w:val="clear" w:color="auto" w:fill="auto"/>
            <w:vAlign w:val="center"/>
          </w:tcPr>
          <w:p w:rsidR="00246D99" w:rsidRDefault="00246D99">
            <w:pPr>
              <w:widowControl/>
              <w:spacing w:line="250" w:lineRule="exact"/>
              <w:jc w:val="center"/>
              <w:textAlignment w:val="center"/>
              <w:rPr>
                <w:rFonts w:ascii="方正黑体_GBK" w:eastAsia="方正黑体_GBK" w:hAnsi="方正黑体_GBK" w:cs="方正黑体_GBK"/>
                <w:color w:val="000000"/>
                <w:kern w:val="0"/>
                <w:sz w:val="20"/>
                <w:szCs w:val="20"/>
              </w:rPr>
            </w:pPr>
          </w:p>
        </w:tc>
      </w:tr>
      <w:tr w:rsidR="00246D99">
        <w:trPr>
          <w:trHeight w:val="318"/>
          <w:tblHeader/>
          <w:jc w:val="center"/>
        </w:trPr>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6</w:t>
            </w:r>
          </w:p>
        </w:tc>
        <w:tc>
          <w:tcPr>
            <w:tcW w:w="850"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排水</w:t>
            </w:r>
          </w:p>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管网</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大型</w:t>
            </w:r>
          </w:p>
        </w:tc>
        <w:tc>
          <w:tcPr>
            <w:tcW w:w="6803" w:type="dxa"/>
            <w:tcBorders>
              <w:tl2br w:val="nil"/>
              <w:tr2bl w:val="nil"/>
            </w:tcBorders>
            <w:shd w:val="clear" w:color="auto" w:fill="auto"/>
            <w:vAlign w:val="center"/>
          </w:tcPr>
          <w:p w:rsidR="00246D99" w:rsidRDefault="004C351B">
            <w:pPr>
              <w:widowControl/>
              <w:spacing w:line="220" w:lineRule="exact"/>
              <w:jc w:val="left"/>
              <w:textAlignment w:val="center"/>
              <w:rPr>
                <w:rFonts w:asciiTheme="minorEastAsia" w:hAnsiTheme="minorEastAsia" w:cstheme="minorEastAsia"/>
                <w:color w:val="000000"/>
                <w:spacing w:val="-6"/>
                <w:kern w:val="0"/>
                <w:sz w:val="20"/>
                <w:szCs w:val="20"/>
              </w:rPr>
            </w:pPr>
            <w:r>
              <w:rPr>
                <w:rFonts w:asciiTheme="minorEastAsia" w:hAnsiTheme="minorEastAsia" w:cstheme="minorEastAsia" w:hint="eastAsia"/>
                <w:color w:val="000000"/>
                <w:kern w:val="0"/>
                <w:sz w:val="20"/>
                <w:szCs w:val="20"/>
              </w:rPr>
              <w:t>管道直径1600mm以上，且管线长度10km以上。</w:t>
            </w:r>
          </w:p>
        </w:tc>
        <w:tc>
          <w:tcPr>
            <w:tcW w:w="1134" w:type="dxa"/>
            <w:tcBorders>
              <w:tl2br w:val="nil"/>
              <w:tr2bl w:val="nil"/>
            </w:tcBorders>
            <w:shd w:val="clear" w:color="auto" w:fill="auto"/>
            <w:vAlign w:val="center"/>
          </w:tcPr>
          <w:p w:rsidR="00246D99" w:rsidRDefault="00246D99">
            <w:pPr>
              <w:widowControl/>
              <w:spacing w:line="250" w:lineRule="exact"/>
              <w:jc w:val="center"/>
              <w:textAlignment w:val="center"/>
              <w:rPr>
                <w:rFonts w:ascii="方正黑体_GBK" w:eastAsia="方正黑体_GBK" w:hAnsi="方正黑体_GBK" w:cs="方正黑体_GBK"/>
                <w:color w:val="000000"/>
                <w:kern w:val="0"/>
                <w:sz w:val="20"/>
                <w:szCs w:val="20"/>
              </w:rPr>
            </w:pPr>
          </w:p>
        </w:tc>
      </w:tr>
      <w:tr w:rsidR="00246D99">
        <w:trPr>
          <w:trHeight w:val="318"/>
          <w:tblHeader/>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中型</w:t>
            </w:r>
          </w:p>
        </w:tc>
        <w:tc>
          <w:tcPr>
            <w:tcW w:w="6803" w:type="dxa"/>
            <w:tcBorders>
              <w:tl2br w:val="nil"/>
              <w:tr2bl w:val="nil"/>
            </w:tcBorders>
            <w:shd w:val="clear" w:color="auto" w:fill="auto"/>
            <w:vAlign w:val="center"/>
          </w:tcPr>
          <w:p w:rsidR="00246D99" w:rsidRDefault="004C351B">
            <w:pPr>
              <w:widowControl/>
              <w:spacing w:line="220" w:lineRule="exact"/>
              <w:jc w:val="left"/>
              <w:textAlignment w:val="center"/>
              <w:rPr>
                <w:rFonts w:asciiTheme="minorEastAsia" w:hAnsiTheme="minorEastAsia" w:cstheme="minorEastAsia"/>
                <w:color w:val="000000"/>
                <w:spacing w:val="-6"/>
                <w:kern w:val="0"/>
                <w:sz w:val="20"/>
                <w:szCs w:val="20"/>
              </w:rPr>
            </w:pPr>
            <w:r>
              <w:rPr>
                <w:rFonts w:asciiTheme="minorEastAsia" w:hAnsiTheme="minorEastAsia" w:cstheme="minorEastAsia" w:hint="eastAsia"/>
                <w:color w:val="000000"/>
                <w:kern w:val="0"/>
                <w:sz w:val="20"/>
                <w:szCs w:val="20"/>
              </w:rPr>
              <w:t>管道直径600mm以上、1600mm以下，且管线长度5km以上。</w:t>
            </w:r>
          </w:p>
        </w:tc>
        <w:tc>
          <w:tcPr>
            <w:tcW w:w="1134" w:type="dxa"/>
            <w:tcBorders>
              <w:tl2br w:val="nil"/>
              <w:tr2bl w:val="nil"/>
            </w:tcBorders>
            <w:shd w:val="clear" w:color="auto" w:fill="auto"/>
            <w:vAlign w:val="center"/>
          </w:tcPr>
          <w:p w:rsidR="00246D99" w:rsidRDefault="00246D99">
            <w:pPr>
              <w:widowControl/>
              <w:spacing w:line="250" w:lineRule="exact"/>
              <w:jc w:val="center"/>
              <w:textAlignment w:val="center"/>
              <w:rPr>
                <w:rFonts w:ascii="方正黑体_GBK" w:eastAsia="方正黑体_GBK" w:hAnsi="方正黑体_GBK" w:cs="方正黑体_GBK"/>
                <w:color w:val="000000"/>
                <w:kern w:val="0"/>
                <w:sz w:val="20"/>
                <w:szCs w:val="20"/>
              </w:rPr>
            </w:pPr>
          </w:p>
        </w:tc>
      </w:tr>
      <w:tr w:rsidR="00246D99">
        <w:trPr>
          <w:trHeight w:val="680"/>
          <w:tblHeader/>
          <w:jc w:val="center"/>
        </w:trPr>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7</w:t>
            </w:r>
          </w:p>
        </w:tc>
        <w:tc>
          <w:tcPr>
            <w:tcW w:w="850"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spacing w:val="-11"/>
                <w:kern w:val="0"/>
                <w:sz w:val="20"/>
                <w:szCs w:val="20"/>
              </w:rPr>
            </w:pPr>
            <w:r>
              <w:rPr>
                <w:rFonts w:asciiTheme="minorEastAsia" w:hAnsiTheme="minorEastAsia" w:cstheme="minorEastAsia" w:hint="eastAsia"/>
                <w:color w:val="000000"/>
                <w:spacing w:val="-11"/>
                <w:kern w:val="0"/>
                <w:sz w:val="20"/>
                <w:szCs w:val="20"/>
              </w:rPr>
              <w:t>综合</w:t>
            </w:r>
          </w:p>
          <w:p w:rsidR="00246D99" w:rsidRDefault="004C351B">
            <w:pPr>
              <w:widowControl/>
              <w:spacing w:line="220" w:lineRule="exact"/>
              <w:jc w:val="center"/>
              <w:textAlignment w:val="center"/>
              <w:rPr>
                <w:rFonts w:asciiTheme="minorEastAsia" w:hAnsiTheme="minorEastAsia" w:cstheme="minorEastAsia"/>
                <w:color w:val="000000"/>
                <w:spacing w:val="-11"/>
                <w:kern w:val="0"/>
                <w:sz w:val="20"/>
                <w:szCs w:val="20"/>
              </w:rPr>
            </w:pPr>
            <w:r>
              <w:rPr>
                <w:rFonts w:asciiTheme="minorEastAsia" w:hAnsiTheme="minorEastAsia" w:cstheme="minorEastAsia" w:hint="eastAsia"/>
                <w:color w:val="000000"/>
                <w:spacing w:val="-11"/>
                <w:kern w:val="0"/>
                <w:sz w:val="20"/>
                <w:szCs w:val="20"/>
              </w:rPr>
              <w:t>工程</w:t>
            </w:r>
          </w:p>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spacing w:val="-20"/>
                <w:kern w:val="0"/>
                <w:sz w:val="20"/>
                <w:szCs w:val="20"/>
              </w:rPr>
              <w:t>(城市</w:t>
            </w:r>
            <w:r>
              <w:rPr>
                <w:rFonts w:asciiTheme="minorEastAsia" w:hAnsiTheme="minorEastAsia" w:cstheme="minorEastAsia" w:hint="eastAsia"/>
                <w:color w:val="000000"/>
                <w:spacing w:val="-11"/>
                <w:kern w:val="0"/>
                <w:sz w:val="20"/>
                <w:szCs w:val="20"/>
              </w:rPr>
              <w:t>地下综合</w:t>
            </w:r>
            <w:r>
              <w:rPr>
                <w:rFonts w:asciiTheme="minorEastAsia" w:hAnsiTheme="minorEastAsia" w:cstheme="minorEastAsia" w:hint="eastAsia"/>
                <w:color w:val="000000"/>
                <w:spacing w:val="-17"/>
                <w:kern w:val="0"/>
                <w:sz w:val="20"/>
                <w:szCs w:val="20"/>
              </w:rPr>
              <w:t>管廊、</w:t>
            </w:r>
            <w:r>
              <w:rPr>
                <w:rFonts w:asciiTheme="minorEastAsia" w:hAnsiTheme="minorEastAsia" w:cstheme="minorEastAsia" w:hint="eastAsia"/>
                <w:color w:val="000000"/>
                <w:spacing w:val="-11"/>
                <w:kern w:val="0"/>
                <w:sz w:val="20"/>
                <w:szCs w:val="20"/>
              </w:rPr>
              <w:t>黑臭水体</w:t>
            </w:r>
            <w:r>
              <w:rPr>
                <w:rFonts w:asciiTheme="minorEastAsia" w:hAnsiTheme="minorEastAsia" w:cstheme="minorEastAsia" w:hint="eastAsia"/>
                <w:color w:val="000000"/>
                <w:spacing w:val="-17"/>
                <w:kern w:val="0"/>
                <w:sz w:val="20"/>
                <w:szCs w:val="20"/>
              </w:rPr>
              <w:t>整治、</w:t>
            </w:r>
            <w:r>
              <w:rPr>
                <w:rFonts w:asciiTheme="minorEastAsia" w:hAnsiTheme="minorEastAsia" w:cstheme="minorEastAsia" w:hint="eastAsia"/>
                <w:color w:val="000000"/>
                <w:spacing w:val="-11"/>
                <w:kern w:val="0"/>
                <w:sz w:val="20"/>
                <w:szCs w:val="20"/>
              </w:rPr>
              <w:t>水环境生态综合治理工程）</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大型</w:t>
            </w:r>
          </w:p>
        </w:tc>
        <w:tc>
          <w:tcPr>
            <w:tcW w:w="6803" w:type="dxa"/>
            <w:tcBorders>
              <w:tl2br w:val="nil"/>
              <w:tr2bl w:val="nil"/>
            </w:tcBorders>
            <w:shd w:val="clear" w:color="auto" w:fill="auto"/>
            <w:vAlign w:val="center"/>
          </w:tcPr>
          <w:p w:rsidR="00246D99" w:rsidRDefault="004C351B">
            <w:pPr>
              <w:widowControl/>
              <w:spacing w:line="220" w:lineRule="exact"/>
              <w:jc w:val="left"/>
              <w:textAlignment w:val="center"/>
              <w:rPr>
                <w:rFonts w:asciiTheme="minorEastAsia" w:hAnsiTheme="minorEastAsia" w:cstheme="minorEastAsia"/>
                <w:color w:val="000000"/>
                <w:spacing w:val="-6"/>
                <w:kern w:val="0"/>
                <w:sz w:val="20"/>
                <w:szCs w:val="20"/>
              </w:rPr>
            </w:pPr>
            <w:r>
              <w:rPr>
                <w:rFonts w:asciiTheme="minorEastAsia" w:hAnsiTheme="minorEastAsia" w:cstheme="minorEastAsia" w:hint="eastAsia"/>
                <w:color w:val="000000"/>
                <w:kern w:val="0"/>
                <w:sz w:val="20"/>
                <w:szCs w:val="20"/>
              </w:rPr>
              <w:t>单项合同额5000万元以上。</w:t>
            </w:r>
          </w:p>
        </w:tc>
        <w:tc>
          <w:tcPr>
            <w:tcW w:w="1134" w:type="dxa"/>
            <w:vMerge w:val="restart"/>
            <w:tcBorders>
              <w:tl2br w:val="nil"/>
              <w:tr2bl w:val="nil"/>
            </w:tcBorders>
            <w:shd w:val="clear" w:color="auto" w:fill="auto"/>
            <w:vAlign w:val="center"/>
          </w:tcPr>
          <w:p w:rsidR="00246D99" w:rsidRDefault="00246D99">
            <w:pPr>
              <w:widowControl/>
              <w:spacing w:line="250" w:lineRule="exact"/>
              <w:jc w:val="center"/>
              <w:textAlignment w:val="center"/>
              <w:rPr>
                <w:rFonts w:ascii="方正黑体_GBK" w:eastAsia="方正黑体_GBK" w:hAnsi="方正黑体_GBK" w:cs="方正黑体_GBK"/>
                <w:color w:val="000000"/>
                <w:kern w:val="0"/>
                <w:sz w:val="20"/>
                <w:szCs w:val="20"/>
              </w:rPr>
            </w:pPr>
          </w:p>
        </w:tc>
      </w:tr>
      <w:tr w:rsidR="00246D99">
        <w:trPr>
          <w:trHeight w:val="680"/>
          <w:tblHeader/>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中型</w:t>
            </w:r>
          </w:p>
        </w:tc>
        <w:tc>
          <w:tcPr>
            <w:tcW w:w="6803" w:type="dxa"/>
            <w:tcBorders>
              <w:tl2br w:val="nil"/>
              <w:tr2bl w:val="nil"/>
            </w:tcBorders>
            <w:shd w:val="clear" w:color="auto" w:fill="auto"/>
            <w:vAlign w:val="center"/>
          </w:tcPr>
          <w:p w:rsidR="00246D99" w:rsidRDefault="004C351B">
            <w:pPr>
              <w:widowControl/>
              <w:spacing w:line="220" w:lineRule="exact"/>
              <w:jc w:val="left"/>
              <w:textAlignment w:val="center"/>
              <w:rPr>
                <w:rFonts w:asciiTheme="minorEastAsia" w:hAnsiTheme="minorEastAsia" w:cstheme="minorEastAsia"/>
                <w:color w:val="000000"/>
                <w:spacing w:val="-6"/>
                <w:kern w:val="0"/>
                <w:sz w:val="20"/>
                <w:szCs w:val="20"/>
              </w:rPr>
            </w:pPr>
            <w:r>
              <w:rPr>
                <w:rFonts w:asciiTheme="minorEastAsia" w:hAnsiTheme="minorEastAsia" w:cstheme="minorEastAsia" w:hint="eastAsia"/>
                <w:color w:val="000000"/>
                <w:kern w:val="0"/>
                <w:sz w:val="20"/>
                <w:szCs w:val="20"/>
              </w:rPr>
              <w:t>单项合同额3000万元以上、5000万元以下。</w:t>
            </w:r>
          </w:p>
        </w:tc>
        <w:tc>
          <w:tcPr>
            <w:tcW w:w="1134" w:type="dxa"/>
            <w:vMerge/>
            <w:tcBorders>
              <w:tl2br w:val="nil"/>
              <w:tr2bl w:val="nil"/>
            </w:tcBorders>
            <w:shd w:val="clear" w:color="auto" w:fill="auto"/>
            <w:vAlign w:val="center"/>
          </w:tcPr>
          <w:p w:rsidR="00246D99" w:rsidRDefault="00246D99">
            <w:pPr>
              <w:widowControl/>
              <w:spacing w:line="250" w:lineRule="exact"/>
              <w:jc w:val="center"/>
              <w:textAlignment w:val="center"/>
              <w:rPr>
                <w:rFonts w:ascii="方正黑体_GBK" w:eastAsia="方正黑体_GBK" w:hAnsi="方正黑体_GBK" w:cs="方正黑体_GBK"/>
                <w:color w:val="000000"/>
                <w:kern w:val="0"/>
                <w:sz w:val="20"/>
                <w:szCs w:val="20"/>
              </w:rPr>
            </w:pPr>
          </w:p>
        </w:tc>
      </w:tr>
      <w:tr w:rsidR="00246D99">
        <w:trPr>
          <w:trHeight w:val="680"/>
          <w:tblHeader/>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小型</w:t>
            </w:r>
          </w:p>
        </w:tc>
        <w:tc>
          <w:tcPr>
            <w:tcW w:w="6803" w:type="dxa"/>
            <w:tcBorders>
              <w:tl2br w:val="nil"/>
              <w:tr2bl w:val="nil"/>
            </w:tcBorders>
            <w:shd w:val="clear" w:color="auto" w:fill="auto"/>
            <w:vAlign w:val="center"/>
          </w:tcPr>
          <w:p w:rsidR="00246D99" w:rsidRDefault="004C351B">
            <w:pPr>
              <w:widowControl/>
              <w:spacing w:line="220" w:lineRule="exact"/>
              <w:jc w:val="left"/>
              <w:textAlignment w:val="center"/>
              <w:rPr>
                <w:rFonts w:asciiTheme="minorEastAsia" w:hAnsiTheme="minorEastAsia" w:cstheme="minorEastAsia"/>
                <w:color w:val="000000"/>
                <w:spacing w:val="-6"/>
                <w:kern w:val="0"/>
                <w:sz w:val="20"/>
                <w:szCs w:val="20"/>
              </w:rPr>
            </w:pPr>
            <w:r>
              <w:rPr>
                <w:rFonts w:asciiTheme="minorEastAsia" w:hAnsiTheme="minorEastAsia" w:cstheme="minorEastAsia" w:hint="eastAsia"/>
                <w:color w:val="000000"/>
                <w:kern w:val="0"/>
                <w:sz w:val="20"/>
                <w:szCs w:val="20"/>
              </w:rPr>
              <w:t>单项合同额3000万元以下。</w:t>
            </w:r>
          </w:p>
        </w:tc>
        <w:tc>
          <w:tcPr>
            <w:tcW w:w="1134" w:type="dxa"/>
            <w:vMerge/>
            <w:tcBorders>
              <w:tl2br w:val="nil"/>
              <w:tr2bl w:val="nil"/>
            </w:tcBorders>
            <w:shd w:val="clear" w:color="auto" w:fill="auto"/>
            <w:vAlign w:val="center"/>
          </w:tcPr>
          <w:p w:rsidR="00246D99" w:rsidRDefault="00246D99">
            <w:pPr>
              <w:widowControl/>
              <w:spacing w:line="250" w:lineRule="exact"/>
              <w:jc w:val="center"/>
              <w:textAlignment w:val="center"/>
              <w:rPr>
                <w:rFonts w:ascii="方正黑体_GBK" w:eastAsia="方正黑体_GBK" w:hAnsi="方正黑体_GBK" w:cs="方正黑体_GBK"/>
                <w:color w:val="000000"/>
                <w:kern w:val="0"/>
                <w:sz w:val="20"/>
                <w:szCs w:val="20"/>
              </w:rPr>
            </w:pPr>
          </w:p>
        </w:tc>
      </w:tr>
    </w:tbl>
    <w:p w:rsidR="00246D99" w:rsidRDefault="004C351B" w:rsidP="00D135AA">
      <w:pPr>
        <w:spacing w:beforeLines="25" w:line="220" w:lineRule="exact"/>
        <w:jc w:val="left"/>
        <w:rPr>
          <w:rFonts w:ascii="方正楷体_GBK" w:eastAsia="方正楷体_GBK" w:hAnsi="方正楷体_GBK" w:cs="方正楷体_GBK"/>
          <w:sz w:val="20"/>
          <w:szCs w:val="20"/>
        </w:rPr>
      </w:pPr>
      <w:r>
        <w:rPr>
          <w:rFonts w:ascii="方正楷体_GBK" w:eastAsia="方正楷体_GBK" w:hAnsi="方正楷体_GBK" w:cs="方正楷体_GBK" w:hint="eastAsia"/>
          <w:sz w:val="20"/>
          <w:szCs w:val="20"/>
        </w:rPr>
        <w:t>注：本表适合于设计人员和建设单位工程管理人员以外的相关人员，如：监理、质检、造价等。</w:t>
      </w:r>
    </w:p>
    <w:p w:rsidR="00246D99" w:rsidRDefault="004C351B">
      <w:pPr>
        <w:spacing w:line="220" w:lineRule="exact"/>
        <w:jc w:val="center"/>
        <w:rPr>
          <w:rFonts w:ascii="方正楷体_GBK" w:eastAsia="方正楷体_GBK" w:hAnsi="方正楷体_GBK" w:cs="方正楷体_GBK"/>
          <w:sz w:val="20"/>
          <w:szCs w:val="20"/>
        </w:rPr>
      </w:pPr>
      <w:r>
        <w:rPr>
          <w:rFonts w:ascii="方正楷体_GBK" w:eastAsia="方正楷体_GBK" w:hAnsi="方正楷体_GBK" w:cs="方正楷体_GBK" w:hint="eastAsia"/>
          <w:sz w:val="20"/>
          <w:szCs w:val="20"/>
        </w:rPr>
        <w:br w:type="page"/>
      </w:r>
    </w:p>
    <w:p w:rsidR="00246D99" w:rsidRDefault="004C351B">
      <w:pPr>
        <w:jc w:val="center"/>
        <w:outlineLvl w:val="0"/>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lastRenderedPageBreak/>
        <w:t>十二、给排水——水质监测专业</w:t>
      </w:r>
    </w:p>
    <w:tbl>
      <w:tblPr>
        <w:tblW w:w="10204" w:type="dxa"/>
        <w:jc w:val="center"/>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left w:w="57" w:type="dxa"/>
          <w:bottom w:w="57" w:type="dxa"/>
          <w:right w:w="57" w:type="dxa"/>
        </w:tblCellMar>
        <w:tblLook w:val="04A0"/>
      </w:tblPr>
      <w:tblGrid>
        <w:gridCol w:w="567"/>
        <w:gridCol w:w="850"/>
        <w:gridCol w:w="850"/>
        <w:gridCol w:w="6803"/>
        <w:gridCol w:w="1134"/>
      </w:tblGrid>
      <w:tr w:rsidR="00246D99">
        <w:trPr>
          <w:trHeight w:val="604"/>
          <w:jc w:val="center"/>
        </w:trPr>
        <w:tc>
          <w:tcPr>
            <w:tcW w:w="567"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sz w:val="20"/>
                <w:szCs w:val="20"/>
              </w:rPr>
            </w:pPr>
            <w:r>
              <w:rPr>
                <w:rFonts w:ascii="方正黑体_GBK" w:eastAsia="方正黑体_GBK" w:hAnsi="方正黑体_GBK" w:cs="方正黑体_GBK" w:hint="eastAsia"/>
                <w:color w:val="000000"/>
                <w:kern w:val="0"/>
                <w:sz w:val="20"/>
                <w:szCs w:val="20"/>
              </w:rPr>
              <w:t>序号</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方正黑体_GBK" w:eastAsia="方正黑体_GBK" w:hAnsi="方正黑体_GBK" w:cs="方正黑体_GBK" w:hint="eastAsia"/>
                <w:color w:val="000000"/>
                <w:kern w:val="0"/>
                <w:sz w:val="20"/>
                <w:szCs w:val="20"/>
              </w:rPr>
              <w:t>项目</w:t>
            </w:r>
          </w:p>
          <w:p w:rsidR="00246D99" w:rsidRDefault="004C351B">
            <w:pPr>
              <w:widowControl/>
              <w:spacing w:line="220" w:lineRule="exact"/>
              <w:jc w:val="center"/>
              <w:textAlignment w:val="center"/>
              <w:rPr>
                <w:rFonts w:ascii="方正黑体_GBK" w:eastAsia="方正黑体_GBK" w:hAnsi="方正黑体_GBK" w:cs="方正黑体_GBK"/>
                <w:color w:val="000000"/>
                <w:sz w:val="20"/>
                <w:szCs w:val="20"/>
              </w:rPr>
            </w:pPr>
            <w:r>
              <w:rPr>
                <w:rFonts w:ascii="方正黑体_GBK" w:eastAsia="方正黑体_GBK" w:hAnsi="方正黑体_GBK" w:cs="方正黑体_GBK" w:hint="eastAsia"/>
                <w:color w:val="000000"/>
                <w:kern w:val="0"/>
                <w:sz w:val="20"/>
                <w:szCs w:val="20"/>
              </w:rPr>
              <w:t>类型</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方正黑体_GBK" w:eastAsia="方正黑体_GBK" w:hAnsi="方正黑体_GBK" w:cs="方正黑体_GBK" w:hint="eastAsia"/>
                <w:color w:val="000000"/>
                <w:kern w:val="0"/>
                <w:sz w:val="20"/>
                <w:szCs w:val="20"/>
              </w:rPr>
              <w:t>项目</w:t>
            </w:r>
          </w:p>
          <w:p w:rsidR="00246D99" w:rsidRDefault="004C351B">
            <w:pPr>
              <w:widowControl/>
              <w:spacing w:line="220" w:lineRule="exact"/>
              <w:jc w:val="center"/>
              <w:textAlignment w:val="center"/>
              <w:rPr>
                <w:rFonts w:ascii="方正黑体_GBK" w:eastAsia="方正黑体_GBK" w:hAnsi="方正黑体_GBK" w:cs="方正黑体_GBK"/>
                <w:color w:val="000000"/>
                <w:sz w:val="20"/>
                <w:szCs w:val="20"/>
              </w:rPr>
            </w:pPr>
            <w:r>
              <w:rPr>
                <w:rFonts w:ascii="方正黑体_GBK" w:eastAsia="方正黑体_GBK" w:hAnsi="方正黑体_GBK" w:cs="方正黑体_GBK" w:hint="eastAsia"/>
                <w:color w:val="000000"/>
                <w:kern w:val="0"/>
                <w:sz w:val="20"/>
                <w:szCs w:val="20"/>
              </w:rPr>
              <w:t>规模</w:t>
            </w:r>
          </w:p>
        </w:tc>
        <w:tc>
          <w:tcPr>
            <w:tcW w:w="6803"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sz w:val="20"/>
                <w:szCs w:val="20"/>
              </w:rPr>
            </w:pPr>
            <w:r>
              <w:rPr>
                <w:rFonts w:ascii="方正黑体_GBK" w:eastAsia="方正黑体_GBK" w:hAnsi="方正黑体_GBK" w:cs="方正黑体_GBK" w:hint="eastAsia"/>
                <w:color w:val="000000"/>
                <w:kern w:val="0"/>
                <w:sz w:val="20"/>
                <w:szCs w:val="20"/>
              </w:rPr>
              <w:t>参考标准</w:t>
            </w:r>
          </w:p>
        </w:tc>
        <w:tc>
          <w:tcPr>
            <w:tcW w:w="1134"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sz w:val="20"/>
                <w:szCs w:val="20"/>
              </w:rPr>
            </w:pPr>
            <w:r>
              <w:rPr>
                <w:rFonts w:ascii="方正黑体_GBK" w:eastAsia="方正黑体_GBK" w:hAnsi="方正黑体_GBK" w:cs="方正黑体_GBK" w:hint="eastAsia"/>
                <w:color w:val="000000"/>
                <w:kern w:val="0"/>
                <w:sz w:val="20"/>
                <w:szCs w:val="20"/>
              </w:rPr>
              <w:t>备注</w:t>
            </w:r>
          </w:p>
        </w:tc>
      </w:tr>
      <w:tr w:rsidR="00246D99">
        <w:trPr>
          <w:trHeight w:val="2256"/>
          <w:jc w:val="center"/>
        </w:trPr>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w:t>
            </w:r>
          </w:p>
        </w:tc>
        <w:tc>
          <w:tcPr>
            <w:tcW w:w="850" w:type="dxa"/>
            <w:vMerge w:val="restart"/>
            <w:tcBorders>
              <w:tl2br w:val="nil"/>
              <w:tr2bl w:val="nil"/>
            </w:tcBorders>
            <w:shd w:val="clear" w:color="auto" w:fill="auto"/>
            <w:vAlign w:val="center"/>
          </w:tcPr>
          <w:p w:rsidR="00246D99" w:rsidRDefault="004C351B">
            <w:pPr>
              <w:widowControl/>
              <w:spacing w:line="30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水质</w:t>
            </w:r>
          </w:p>
          <w:p w:rsidR="00246D99" w:rsidRDefault="004C351B">
            <w:pPr>
              <w:widowControl/>
              <w:spacing w:line="300" w:lineRule="exact"/>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监测</w:t>
            </w:r>
          </w:p>
        </w:tc>
        <w:tc>
          <w:tcPr>
            <w:tcW w:w="850" w:type="dxa"/>
            <w:tcBorders>
              <w:tl2br w:val="nil"/>
              <w:tr2bl w:val="nil"/>
            </w:tcBorders>
            <w:shd w:val="clear" w:color="auto" w:fill="auto"/>
            <w:vAlign w:val="center"/>
          </w:tcPr>
          <w:p w:rsidR="00246D99" w:rsidRDefault="004C351B">
            <w:pPr>
              <w:widowControl/>
              <w:spacing w:line="280" w:lineRule="exact"/>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大型</w:t>
            </w:r>
          </w:p>
        </w:tc>
        <w:tc>
          <w:tcPr>
            <w:tcW w:w="6803" w:type="dxa"/>
            <w:tcBorders>
              <w:tl2br w:val="nil"/>
              <w:tr2bl w:val="nil"/>
            </w:tcBorders>
            <w:shd w:val="clear" w:color="auto" w:fill="auto"/>
            <w:vAlign w:val="center"/>
          </w:tcPr>
          <w:p w:rsidR="00246D99" w:rsidRDefault="004C351B">
            <w:pPr>
              <w:widowControl/>
              <w:spacing w:line="260" w:lineRule="exac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符合下列条件之一 ：</w:t>
            </w:r>
            <w:r>
              <w:rPr>
                <w:rFonts w:asciiTheme="minorEastAsia" w:hAnsiTheme="minorEastAsia" w:cstheme="minorEastAsia" w:hint="eastAsia"/>
                <w:color w:val="000000"/>
                <w:kern w:val="0"/>
                <w:sz w:val="20"/>
                <w:szCs w:val="20"/>
              </w:rPr>
              <w:br/>
              <w:t>（1）国家或省市下达的重大监测任务，供水、排水监测分析新项目的开发与验证等；</w:t>
            </w:r>
            <w:r>
              <w:rPr>
                <w:rFonts w:asciiTheme="minorEastAsia" w:hAnsiTheme="minorEastAsia" w:cstheme="minorEastAsia" w:hint="eastAsia"/>
                <w:color w:val="000000"/>
                <w:kern w:val="0"/>
                <w:sz w:val="20"/>
                <w:szCs w:val="20"/>
              </w:rPr>
              <w:br/>
              <w:t>（2）为设区城市制定供水排水规划及有关法规、标准、规范修订提供水质监测依据的专项水质报告；</w:t>
            </w:r>
            <w:r>
              <w:rPr>
                <w:rFonts w:asciiTheme="minorEastAsia" w:hAnsiTheme="minorEastAsia" w:cstheme="minorEastAsia" w:hint="eastAsia"/>
                <w:color w:val="000000"/>
                <w:kern w:val="0"/>
                <w:sz w:val="20"/>
                <w:szCs w:val="20"/>
              </w:rPr>
              <w:br/>
              <w:t>（3）城市（设区城市）供水排水监测发展规划；</w:t>
            </w:r>
            <w:r>
              <w:rPr>
                <w:rFonts w:asciiTheme="minorEastAsia" w:hAnsiTheme="minorEastAsia" w:cstheme="minorEastAsia" w:hint="eastAsia"/>
                <w:color w:val="000000"/>
                <w:kern w:val="0"/>
                <w:sz w:val="20"/>
                <w:szCs w:val="20"/>
              </w:rPr>
              <w:br/>
              <w:t>（4）大型供排水设施的化验、检验中心的建设和验收；</w:t>
            </w:r>
            <w:r>
              <w:rPr>
                <w:rFonts w:asciiTheme="minorEastAsia" w:hAnsiTheme="minorEastAsia" w:cstheme="minorEastAsia" w:hint="eastAsia"/>
                <w:color w:val="000000"/>
                <w:kern w:val="0"/>
                <w:sz w:val="20"/>
                <w:szCs w:val="20"/>
              </w:rPr>
              <w:br/>
              <w:t>（5）完成申报国家或省级监测中心申报或建设；</w:t>
            </w:r>
            <w:r>
              <w:rPr>
                <w:rFonts w:asciiTheme="minorEastAsia" w:hAnsiTheme="minorEastAsia" w:cstheme="minorEastAsia" w:hint="eastAsia"/>
                <w:color w:val="000000"/>
                <w:kern w:val="0"/>
                <w:sz w:val="20"/>
                <w:szCs w:val="20"/>
              </w:rPr>
              <w:br/>
              <w:t>（6）获得CMA认证的检测授权人资格。</w:t>
            </w:r>
          </w:p>
        </w:tc>
        <w:tc>
          <w:tcPr>
            <w:tcW w:w="1134" w:type="dxa"/>
            <w:tcBorders>
              <w:tl2br w:val="nil"/>
              <w:tr2bl w:val="nil"/>
            </w:tcBorders>
            <w:shd w:val="clear" w:color="auto" w:fill="auto"/>
            <w:vAlign w:val="center"/>
          </w:tcPr>
          <w:p w:rsidR="00246D99" w:rsidRDefault="00246D99">
            <w:pPr>
              <w:widowControl/>
              <w:spacing w:line="280" w:lineRule="exact"/>
              <w:jc w:val="center"/>
              <w:rPr>
                <w:rFonts w:asciiTheme="minorEastAsia" w:hAnsiTheme="minorEastAsia" w:cstheme="minorEastAsia"/>
                <w:color w:val="000000"/>
                <w:sz w:val="20"/>
                <w:szCs w:val="20"/>
              </w:rPr>
            </w:pPr>
          </w:p>
        </w:tc>
      </w:tr>
      <w:tr w:rsidR="00246D99">
        <w:trPr>
          <w:trHeight w:val="4287"/>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color w:val="000000"/>
                <w:sz w:val="20"/>
                <w:szCs w:val="20"/>
              </w:rPr>
            </w:pPr>
          </w:p>
        </w:tc>
        <w:tc>
          <w:tcPr>
            <w:tcW w:w="850" w:type="dxa"/>
            <w:vMerge/>
            <w:tcBorders>
              <w:tl2br w:val="nil"/>
              <w:tr2bl w:val="nil"/>
            </w:tcBorders>
            <w:shd w:val="clear" w:color="auto" w:fill="auto"/>
            <w:vAlign w:val="center"/>
          </w:tcPr>
          <w:p w:rsidR="00246D99" w:rsidRDefault="00246D99">
            <w:pPr>
              <w:widowControl/>
              <w:spacing w:line="280" w:lineRule="exact"/>
              <w:jc w:val="center"/>
              <w:rPr>
                <w:rFonts w:asciiTheme="minorEastAsia" w:hAnsiTheme="minorEastAsia" w:cstheme="minorEastAsia"/>
                <w:color w:val="000000"/>
                <w:sz w:val="20"/>
                <w:szCs w:val="20"/>
              </w:rPr>
            </w:pPr>
          </w:p>
        </w:tc>
        <w:tc>
          <w:tcPr>
            <w:tcW w:w="850" w:type="dxa"/>
            <w:tcBorders>
              <w:tl2br w:val="nil"/>
              <w:tr2bl w:val="nil"/>
            </w:tcBorders>
            <w:shd w:val="clear" w:color="auto" w:fill="auto"/>
            <w:vAlign w:val="center"/>
          </w:tcPr>
          <w:p w:rsidR="00246D99" w:rsidRDefault="004C351B">
            <w:pPr>
              <w:widowControl/>
              <w:spacing w:line="280" w:lineRule="exact"/>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中型</w:t>
            </w:r>
          </w:p>
        </w:tc>
        <w:tc>
          <w:tcPr>
            <w:tcW w:w="6803" w:type="dxa"/>
            <w:tcBorders>
              <w:tl2br w:val="nil"/>
              <w:tr2bl w:val="nil"/>
            </w:tcBorders>
            <w:shd w:val="clear" w:color="auto" w:fill="auto"/>
            <w:vAlign w:val="center"/>
          </w:tcPr>
          <w:p w:rsidR="00246D99" w:rsidRDefault="004C351B">
            <w:pPr>
              <w:widowControl/>
              <w:spacing w:line="260" w:lineRule="exac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符合下列条件之一 ：</w:t>
            </w:r>
            <w:r>
              <w:rPr>
                <w:rFonts w:asciiTheme="minorEastAsia" w:hAnsiTheme="minorEastAsia" w:cstheme="minorEastAsia" w:hint="eastAsia"/>
                <w:color w:val="000000"/>
                <w:kern w:val="0"/>
                <w:sz w:val="20"/>
                <w:szCs w:val="20"/>
              </w:rPr>
              <w:br/>
              <w:t>（1）为县级城市制定供水排水规划及有关法规、标准、规范修订提供水质监测依据的专项水质报告；</w:t>
            </w:r>
            <w:r>
              <w:rPr>
                <w:rFonts w:asciiTheme="minorEastAsia" w:hAnsiTheme="minorEastAsia" w:cstheme="minorEastAsia" w:hint="eastAsia"/>
                <w:color w:val="000000"/>
                <w:kern w:val="0"/>
                <w:sz w:val="20"/>
                <w:szCs w:val="20"/>
              </w:rPr>
              <w:br/>
              <w:t>（2）县级城市供水排水监测发展规划；</w:t>
            </w:r>
            <w:r>
              <w:rPr>
                <w:rFonts w:asciiTheme="minorEastAsia" w:hAnsiTheme="minorEastAsia" w:cstheme="minorEastAsia" w:hint="eastAsia"/>
                <w:color w:val="000000"/>
                <w:kern w:val="0"/>
                <w:sz w:val="20"/>
                <w:szCs w:val="20"/>
              </w:rPr>
              <w:br/>
              <w:t>（3）相关主管部门举办的能力考核、能力验证，每获得1项检测指标合格；</w:t>
            </w:r>
            <w:r>
              <w:rPr>
                <w:rFonts w:asciiTheme="minorEastAsia" w:hAnsiTheme="minorEastAsia" w:cstheme="minorEastAsia" w:hint="eastAsia"/>
                <w:color w:val="000000"/>
                <w:kern w:val="0"/>
                <w:sz w:val="20"/>
                <w:szCs w:val="20"/>
              </w:rPr>
              <w:br/>
              <w:t>（4）中型以上自来水厂（含水源）或污水处理厂水质监测和水质分析报告；</w:t>
            </w:r>
            <w:r>
              <w:rPr>
                <w:rFonts w:asciiTheme="minorEastAsia" w:hAnsiTheme="minorEastAsia" w:cstheme="minorEastAsia" w:hint="eastAsia"/>
                <w:color w:val="000000"/>
                <w:kern w:val="0"/>
                <w:sz w:val="20"/>
                <w:szCs w:val="20"/>
              </w:rPr>
              <w:br/>
              <w:t>（5）获得CMA认证的小型自来水厂（含水源）或污水处理厂水质监测和水质分析报告；</w:t>
            </w:r>
            <w:r>
              <w:rPr>
                <w:rFonts w:asciiTheme="minorEastAsia" w:hAnsiTheme="minorEastAsia" w:cstheme="minorEastAsia" w:hint="eastAsia"/>
                <w:color w:val="000000"/>
                <w:kern w:val="0"/>
                <w:sz w:val="20"/>
                <w:szCs w:val="20"/>
              </w:rPr>
              <w:br/>
              <w:t>（6）政府要求的城市供排水、城市水体年度水质监测报告或中型规模项目的水质分析专项报告；</w:t>
            </w:r>
            <w:r>
              <w:rPr>
                <w:rFonts w:asciiTheme="minorEastAsia" w:hAnsiTheme="minorEastAsia" w:cstheme="minorEastAsia" w:hint="eastAsia"/>
                <w:color w:val="000000"/>
                <w:kern w:val="0"/>
                <w:sz w:val="20"/>
                <w:szCs w:val="20"/>
              </w:rPr>
              <w:br/>
              <w:t>（7）中型供排水设施的化验、检验中心的建设和验收；</w:t>
            </w:r>
            <w:r>
              <w:rPr>
                <w:rFonts w:asciiTheme="minorEastAsia" w:hAnsiTheme="minorEastAsia" w:cstheme="minorEastAsia" w:hint="eastAsia"/>
                <w:color w:val="000000"/>
                <w:kern w:val="0"/>
                <w:sz w:val="20"/>
                <w:szCs w:val="20"/>
              </w:rPr>
              <w:br/>
              <w:t>（8）完成累计处理规模大于10万m</w:t>
            </w:r>
            <w:r>
              <w:rPr>
                <w:rFonts w:asciiTheme="minorEastAsia" w:hAnsiTheme="minorEastAsia" w:cstheme="minorEastAsia" w:hint="eastAsia"/>
                <w:color w:val="000000"/>
                <w:kern w:val="0"/>
                <w:sz w:val="20"/>
                <w:szCs w:val="20"/>
                <w:vertAlign w:val="superscript"/>
              </w:rPr>
              <w:t>3</w:t>
            </w:r>
            <w:r>
              <w:rPr>
                <w:rFonts w:asciiTheme="minorEastAsia" w:hAnsiTheme="minorEastAsia" w:cstheme="minorEastAsia" w:hint="eastAsia"/>
                <w:color w:val="000000"/>
                <w:kern w:val="0"/>
                <w:sz w:val="20"/>
                <w:szCs w:val="20"/>
              </w:rPr>
              <w:t>/d的化验或检测中心的质量管理文件编制；</w:t>
            </w:r>
            <w:r>
              <w:rPr>
                <w:rFonts w:asciiTheme="minorEastAsia" w:hAnsiTheme="minorEastAsia" w:cstheme="minorEastAsia" w:hint="eastAsia"/>
                <w:color w:val="000000"/>
                <w:kern w:val="0"/>
                <w:sz w:val="20"/>
                <w:szCs w:val="20"/>
              </w:rPr>
              <w:br/>
              <w:t>（9）为城市自来水厂和污水厂建设提供水质监测依据。</w:t>
            </w:r>
          </w:p>
        </w:tc>
        <w:tc>
          <w:tcPr>
            <w:tcW w:w="1134" w:type="dxa"/>
            <w:tcBorders>
              <w:tl2br w:val="nil"/>
              <w:tr2bl w:val="nil"/>
            </w:tcBorders>
            <w:shd w:val="clear" w:color="auto" w:fill="auto"/>
            <w:vAlign w:val="center"/>
          </w:tcPr>
          <w:p w:rsidR="00246D99" w:rsidRDefault="00246D99">
            <w:pPr>
              <w:widowControl/>
              <w:spacing w:line="280" w:lineRule="exact"/>
              <w:jc w:val="center"/>
              <w:rPr>
                <w:rFonts w:asciiTheme="minorEastAsia" w:hAnsiTheme="minorEastAsia" w:cstheme="minorEastAsia"/>
                <w:color w:val="000000"/>
                <w:sz w:val="20"/>
                <w:szCs w:val="20"/>
              </w:rPr>
            </w:pPr>
          </w:p>
        </w:tc>
      </w:tr>
      <w:tr w:rsidR="00246D99">
        <w:trPr>
          <w:trHeight w:val="1798"/>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color w:val="000000"/>
                <w:sz w:val="20"/>
                <w:szCs w:val="20"/>
              </w:rPr>
            </w:pPr>
          </w:p>
        </w:tc>
        <w:tc>
          <w:tcPr>
            <w:tcW w:w="850" w:type="dxa"/>
            <w:vMerge/>
            <w:tcBorders>
              <w:tl2br w:val="nil"/>
              <w:tr2bl w:val="nil"/>
            </w:tcBorders>
            <w:shd w:val="clear" w:color="auto" w:fill="auto"/>
            <w:vAlign w:val="center"/>
          </w:tcPr>
          <w:p w:rsidR="00246D99" w:rsidRDefault="00246D99">
            <w:pPr>
              <w:widowControl/>
              <w:spacing w:line="280" w:lineRule="exact"/>
              <w:jc w:val="center"/>
              <w:rPr>
                <w:rFonts w:asciiTheme="minorEastAsia" w:hAnsiTheme="minorEastAsia" w:cstheme="minorEastAsia"/>
                <w:color w:val="000000"/>
                <w:sz w:val="20"/>
                <w:szCs w:val="20"/>
              </w:rPr>
            </w:pPr>
          </w:p>
        </w:tc>
        <w:tc>
          <w:tcPr>
            <w:tcW w:w="850" w:type="dxa"/>
            <w:tcBorders>
              <w:tl2br w:val="nil"/>
              <w:tr2bl w:val="nil"/>
            </w:tcBorders>
            <w:shd w:val="clear" w:color="auto" w:fill="auto"/>
            <w:vAlign w:val="center"/>
          </w:tcPr>
          <w:p w:rsidR="00246D99" w:rsidRDefault="004C351B">
            <w:pPr>
              <w:widowControl/>
              <w:spacing w:line="280" w:lineRule="exact"/>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小型</w:t>
            </w:r>
          </w:p>
        </w:tc>
        <w:tc>
          <w:tcPr>
            <w:tcW w:w="6803" w:type="dxa"/>
            <w:tcBorders>
              <w:tl2br w:val="nil"/>
              <w:tr2bl w:val="nil"/>
            </w:tcBorders>
            <w:shd w:val="clear" w:color="auto" w:fill="auto"/>
            <w:vAlign w:val="center"/>
          </w:tcPr>
          <w:p w:rsidR="00246D99" w:rsidRDefault="004C351B">
            <w:pPr>
              <w:widowControl/>
              <w:spacing w:line="280" w:lineRule="exac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符合下列条件之一 ：</w:t>
            </w:r>
            <w:r>
              <w:rPr>
                <w:rFonts w:asciiTheme="minorEastAsia" w:hAnsiTheme="minorEastAsia" w:cstheme="minorEastAsia" w:hint="eastAsia"/>
                <w:color w:val="000000"/>
                <w:kern w:val="0"/>
                <w:sz w:val="20"/>
                <w:szCs w:val="20"/>
              </w:rPr>
              <w:br/>
              <w:t>（1）每两类水质指标检测；</w:t>
            </w:r>
            <w:r>
              <w:rPr>
                <w:rFonts w:asciiTheme="minorEastAsia" w:hAnsiTheme="minorEastAsia" w:cstheme="minorEastAsia" w:hint="eastAsia"/>
                <w:color w:val="000000"/>
                <w:kern w:val="0"/>
                <w:sz w:val="20"/>
                <w:szCs w:val="20"/>
              </w:rPr>
              <w:br/>
              <w:t>（2）小型供排水设施的化验、检验中心的建设和验收。</w:t>
            </w:r>
          </w:p>
        </w:tc>
        <w:tc>
          <w:tcPr>
            <w:tcW w:w="1134" w:type="dxa"/>
            <w:tcBorders>
              <w:tl2br w:val="nil"/>
              <w:tr2bl w:val="nil"/>
            </w:tcBorders>
            <w:shd w:val="clear" w:color="auto" w:fill="auto"/>
            <w:vAlign w:val="center"/>
          </w:tcPr>
          <w:p w:rsidR="00246D99" w:rsidRDefault="00246D99">
            <w:pPr>
              <w:widowControl/>
              <w:spacing w:line="280" w:lineRule="exact"/>
              <w:jc w:val="center"/>
              <w:rPr>
                <w:rFonts w:asciiTheme="minorEastAsia" w:hAnsiTheme="minorEastAsia" w:cstheme="minorEastAsia"/>
                <w:color w:val="000000"/>
                <w:sz w:val="20"/>
                <w:szCs w:val="20"/>
              </w:rPr>
            </w:pPr>
          </w:p>
        </w:tc>
      </w:tr>
    </w:tbl>
    <w:p w:rsidR="00246D99" w:rsidRDefault="004C351B">
      <w:pPr>
        <w:spacing w:line="220" w:lineRule="exact"/>
        <w:jc w:val="center"/>
        <w:rPr>
          <w:rFonts w:ascii="方正楷体_GBK" w:eastAsia="方正楷体_GBK" w:hAnsi="方正楷体_GBK" w:cs="方正楷体_GBK"/>
          <w:sz w:val="20"/>
          <w:szCs w:val="20"/>
        </w:rPr>
      </w:pPr>
      <w:r>
        <w:rPr>
          <w:rFonts w:ascii="方正楷体_GBK" w:eastAsia="方正楷体_GBK" w:hAnsi="方正楷体_GBK" w:cs="方正楷体_GBK" w:hint="eastAsia"/>
          <w:sz w:val="20"/>
          <w:szCs w:val="20"/>
        </w:rPr>
        <w:br w:type="page"/>
      </w:r>
    </w:p>
    <w:p w:rsidR="00246D99" w:rsidRDefault="004C351B">
      <w:pPr>
        <w:jc w:val="center"/>
        <w:outlineLvl w:val="0"/>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lastRenderedPageBreak/>
        <w:t>十三、建筑电气专业</w:t>
      </w:r>
    </w:p>
    <w:tbl>
      <w:tblPr>
        <w:tblW w:w="10204" w:type="dxa"/>
        <w:jc w:val="center"/>
        <w:tblInd w:w="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left w:w="57" w:type="dxa"/>
          <w:bottom w:w="57" w:type="dxa"/>
          <w:right w:w="57" w:type="dxa"/>
        </w:tblCellMar>
        <w:tblLook w:val="04A0"/>
      </w:tblPr>
      <w:tblGrid>
        <w:gridCol w:w="567"/>
        <w:gridCol w:w="850"/>
        <w:gridCol w:w="850"/>
        <w:gridCol w:w="6803"/>
        <w:gridCol w:w="1134"/>
      </w:tblGrid>
      <w:tr w:rsidR="00246D99">
        <w:trPr>
          <w:trHeight w:hRule="exact" w:val="567"/>
          <w:tblHeader/>
          <w:jc w:val="center"/>
        </w:trPr>
        <w:tc>
          <w:tcPr>
            <w:tcW w:w="567"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kern w:val="0"/>
                <w:sz w:val="20"/>
                <w:szCs w:val="20"/>
              </w:rPr>
              <w:t>序号</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方正黑体_GBK" w:eastAsia="方正黑体_GBK" w:hAnsi="方正黑体_GBK" w:cs="方正黑体_GBK" w:hint="eastAsia"/>
                <w:color w:val="000000"/>
                <w:kern w:val="0"/>
                <w:sz w:val="20"/>
                <w:szCs w:val="20"/>
              </w:rPr>
              <w:t>项目</w:t>
            </w:r>
          </w:p>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kern w:val="0"/>
                <w:sz w:val="20"/>
                <w:szCs w:val="20"/>
              </w:rPr>
              <w:t>类型</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方正黑体_GBK" w:eastAsia="方正黑体_GBK" w:hAnsi="方正黑体_GBK" w:cs="方正黑体_GBK" w:hint="eastAsia"/>
                <w:color w:val="000000"/>
                <w:kern w:val="0"/>
                <w:sz w:val="20"/>
                <w:szCs w:val="20"/>
              </w:rPr>
              <w:t>项目</w:t>
            </w:r>
          </w:p>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kern w:val="0"/>
                <w:sz w:val="20"/>
                <w:szCs w:val="20"/>
              </w:rPr>
              <w:t>规模</w:t>
            </w:r>
          </w:p>
        </w:tc>
        <w:tc>
          <w:tcPr>
            <w:tcW w:w="6803"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kern w:val="0"/>
                <w:sz w:val="20"/>
                <w:szCs w:val="20"/>
              </w:rPr>
              <w:t>参考标准</w:t>
            </w:r>
          </w:p>
        </w:tc>
        <w:tc>
          <w:tcPr>
            <w:tcW w:w="1134"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kern w:val="0"/>
                <w:sz w:val="20"/>
                <w:szCs w:val="20"/>
              </w:rPr>
              <w:t>备注</w:t>
            </w:r>
          </w:p>
        </w:tc>
      </w:tr>
      <w:tr w:rsidR="00246D99">
        <w:trPr>
          <w:trHeight w:val="340"/>
          <w:tblHeader/>
          <w:jc w:val="center"/>
        </w:trPr>
        <w:tc>
          <w:tcPr>
            <w:tcW w:w="567" w:type="dxa"/>
            <w:vMerge w:val="restart"/>
            <w:tcBorders>
              <w:tl2br w:val="nil"/>
              <w:tr2bl w:val="nil"/>
            </w:tcBorders>
            <w:shd w:val="clear" w:color="auto" w:fill="auto"/>
            <w:vAlign w:val="center"/>
          </w:tcPr>
          <w:p w:rsidR="00246D99" w:rsidRDefault="004C351B">
            <w:pPr>
              <w:widowControl/>
              <w:spacing w:line="26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1</w:t>
            </w:r>
          </w:p>
        </w:tc>
        <w:tc>
          <w:tcPr>
            <w:tcW w:w="850" w:type="dxa"/>
            <w:vMerge w:val="restart"/>
            <w:tcBorders>
              <w:tl2br w:val="nil"/>
              <w:tr2bl w:val="nil"/>
            </w:tcBorders>
            <w:shd w:val="clear" w:color="auto" w:fill="auto"/>
            <w:vAlign w:val="center"/>
          </w:tcPr>
          <w:p w:rsidR="00246D99" w:rsidRDefault="004C351B">
            <w:pPr>
              <w:widowControl/>
              <w:spacing w:line="30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机电安装</w:t>
            </w:r>
          </w:p>
        </w:tc>
        <w:tc>
          <w:tcPr>
            <w:tcW w:w="850" w:type="dxa"/>
            <w:tcBorders>
              <w:tl2br w:val="nil"/>
              <w:tr2bl w:val="nil"/>
            </w:tcBorders>
            <w:shd w:val="clear" w:color="auto" w:fill="auto"/>
            <w:vAlign w:val="center"/>
          </w:tcPr>
          <w:p w:rsidR="00246D99" w:rsidRDefault="004C351B">
            <w:pPr>
              <w:widowControl/>
              <w:spacing w:line="26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大型</w:t>
            </w:r>
          </w:p>
        </w:tc>
        <w:tc>
          <w:tcPr>
            <w:tcW w:w="6803" w:type="dxa"/>
            <w:tcBorders>
              <w:tl2br w:val="nil"/>
              <w:tr2bl w:val="nil"/>
            </w:tcBorders>
            <w:shd w:val="clear" w:color="auto" w:fill="auto"/>
            <w:vAlign w:val="center"/>
          </w:tcPr>
          <w:p w:rsidR="00246D99" w:rsidRDefault="004C351B">
            <w:pPr>
              <w:widowControl/>
              <w:spacing w:line="240" w:lineRule="exact"/>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单项工程合同额2000万元以上的机电安装工程。</w:t>
            </w:r>
          </w:p>
        </w:tc>
        <w:tc>
          <w:tcPr>
            <w:tcW w:w="1134" w:type="dxa"/>
            <w:vMerge w:val="restart"/>
            <w:tcBorders>
              <w:tl2br w:val="nil"/>
              <w:tr2bl w:val="nil"/>
            </w:tcBorders>
            <w:shd w:val="clear" w:color="auto" w:fill="auto"/>
            <w:vAlign w:val="center"/>
          </w:tcPr>
          <w:p w:rsidR="00246D99" w:rsidRDefault="00246D99">
            <w:pPr>
              <w:widowControl/>
              <w:spacing w:line="250" w:lineRule="exact"/>
              <w:jc w:val="center"/>
              <w:textAlignment w:val="center"/>
              <w:rPr>
                <w:rFonts w:ascii="方正黑体_GBK" w:eastAsia="方正黑体_GBK" w:hAnsi="方正黑体_GBK" w:cs="方正黑体_GBK"/>
                <w:color w:val="000000"/>
                <w:kern w:val="0"/>
                <w:sz w:val="20"/>
                <w:szCs w:val="20"/>
              </w:rPr>
            </w:pPr>
          </w:p>
        </w:tc>
      </w:tr>
      <w:tr w:rsidR="00246D99">
        <w:trPr>
          <w:trHeight w:val="340"/>
          <w:tblHeader/>
          <w:jc w:val="center"/>
        </w:trPr>
        <w:tc>
          <w:tcPr>
            <w:tcW w:w="567" w:type="dxa"/>
            <w:vMerge/>
            <w:tcBorders>
              <w:tl2br w:val="nil"/>
              <w:tr2bl w:val="nil"/>
            </w:tcBorders>
            <w:shd w:val="clear" w:color="auto" w:fill="auto"/>
            <w:vAlign w:val="center"/>
          </w:tcPr>
          <w:p w:rsidR="00246D99" w:rsidRDefault="00246D99">
            <w:pPr>
              <w:widowControl/>
              <w:spacing w:line="26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6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6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中型</w:t>
            </w:r>
          </w:p>
        </w:tc>
        <w:tc>
          <w:tcPr>
            <w:tcW w:w="6803" w:type="dxa"/>
            <w:tcBorders>
              <w:tl2br w:val="nil"/>
              <w:tr2bl w:val="nil"/>
            </w:tcBorders>
            <w:shd w:val="clear" w:color="auto" w:fill="auto"/>
            <w:vAlign w:val="center"/>
          </w:tcPr>
          <w:p w:rsidR="00246D99" w:rsidRDefault="004C351B">
            <w:pPr>
              <w:widowControl/>
              <w:spacing w:line="240" w:lineRule="exact"/>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单项工程合同额500万元以上、2000万元以下的机电安装工程。</w:t>
            </w:r>
          </w:p>
        </w:tc>
        <w:tc>
          <w:tcPr>
            <w:tcW w:w="1134" w:type="dxa"/>
            <w:vMerge/>
            <w:tcBorders>
              <w:tl2br w:val="nil"/>
              <w:tr2bl w:val="nil"/>
            </w:tcBorders>
            <w:shd w:val="clear" w:color="auto" w:fill="auto"/>
            <w:vAlign w:val="center"/>
          </w:tcPr>
          <w:p w:rsidR="00246D99" w:rsidRDefault="00246D99">
            <w:pPr>
              <w:widowControl/>
              <w:spacing w:line="250" w:lineRule="exact"/>
              <w:jc w:val="center"/>
              <w:textAlignment w:val="center"/>
              <w:rPr>
                <w:rFonts w:ascii="方正黑体_GBK" w:eastAsia="方正黑体_GBK" w:hAnsi="方正黑体_GBK" w:cs="方正黑体_GBK"/>
                <w:color w:val="000000"/>
                <w:kern w:val="0"/>
                <w:sz w:val="20"/>
                <w:szCs w:val="20"/>
              </w:rPr>
            </w:pPr>
          </w:p>
        </w:tc>
      </w:tr>
      <w:tr w:rsidR="00246D99">
        <w:trPr>
          <w:trHeight w:val="340"/>
          <w:tblHeader/>
          <w:jc w:val="center"/>
        </w:trPr>
        <w:tc>
          <w:tcPr>
            <w:tcW w:w="567" w:type="dxa"/>
            <w:vMerge/>
            <w:tcBorders>
              <w:tl2br w:val="nil"/>
              <w:tr2bl w:val="nil"/>
            </w:tcBorders>
            <w:shd w:val="clear" w:color="auto" w:fill="auto"/>
            <w:vAlign w:val="center"/>
          </w:tcPr>
          <w:p w:rsidR="00246D99" w:rsidRDefault="00246D99">
            <w:pPr>
              <w:widowControl/>
              <w:spacing w:line="26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6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6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小型</w:t>
            </w:r>
          </w:p>
        </w:tc>
        <w:tc>
          <w:tcPr>
            <w:tcW w:w="6803" w:type="dxa"/>
            <w:tcBorders>
              <w:tl2br w:val="nil"/>
              <w:tr2bl w:val="nil"/>
            </w:tcBorders>
            <w:shd w:val="clear" w:color="auto" w:fill="auto"/>
            <w:vAlign w:val="center"/>
          </w:tcPr>
          <w:p w:rsidR="00246D99" w:rsidRDefault="004C351B">
            <w:pPr>
              <w:widowControl/>
              <w:spacing w:line="240" w:lineRule="exact"/>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单项工程合同额500万元以下的机电安装工程。</w:t>
            </w:r>
          </w:p>
        </w:tc>
        <w:tc>
          <w:tcPr>
            <w:tcW w:w="1134" w:type="dxa"/>
            <w:vMerge/>
            <w:tcBorders>
              <w:tl2br w:val="nil"/>
              <w:tr2bl w:val="nil"/>
            </w:tcBorders>
            <w:shd w:val="clear" w:color="auto" w:fill="auto"/>
            <w:vAlign w:val="center"/>
          </w:tcPr>
          <w:p w:rsidR="00246D99" w:rsidRDefault="00246D99">
            <w:pPr>
              <w:widowControl/>
              <w:spacing w:line="250" w:lineRule="exact"/>
              <w:jc w:val="center"/>
              <w:textAlignment w:val="center"/>
              <w:rPr>
                <w:rFonts w:ascii="方正黑体_GBK" w:eastAsia="方正黑体_GBK" w:hAnsi="方正黑体_GBK" w:cs="方正黑体_GBK"/>
                <w:color w:val="000000"/>
                <w:kern w:val="0"/>
                <w:sz w:val="20"/>
                <w:szCs w:val="20"/>
              </w:rPr>
            </w:pPr>
          </w:p>
        </w:tc>
      </w:tr>
      <w:tr w:rsidR="00246D99">
        <w:trPr>
          <w:trHeight w:val="340"/>
          <w:tblHeader/>
          <w:jc w:val="center"/>
        </w:trPr>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2</w:t>
            </w:r>
          </w:p>
        </w:tc>
        <w:tc>
          <w:tcPr>
            <w:tcW w:w="850"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消防</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大型</w:t>
            </w:r>
          </w:p>
        </w:tc>
        <w:tc>
          <w:tcPr>
            <w:tcW w:w="6803" w:type="dxa"/>
            <w:tcBorders>
              <w:tl2br w:val="nil"/>
              <w:tr2bl w:val="nil"/>
            </w:tcBorders>
            <w:shd w:val="clear" w:color="auto" w:fill="auto"/>
            <w:vAlign w:val="center"/>
          </w:tcPr>
          <w:p w:rsidR="00246D99" w:rsidRDefault="004C351B">
            <w:pPr>
              <w:widowControl/>
              <w:spacing w:line="240" w:lineRule="exact"/>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单体建筑面积2万m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以上的消防设施工程。</w:t>
            </w:r>
          </w:p>
        </w:tc>
        <w:tc>
          <w:tcPr>
            <w:tcW w:w="1134" w:type="dxa"/>
            <w:vMerge w:val="restart"/>
            <w:tcBorders>
              <w:tl2br w:val="nil"/>
              <w:tr2bl w:val="nil"/>
            </w:tcBorders>
            <w:shd w:val="clear" w:color="auto" w:fill="auto"/>
            <w:vAlign w:val="center"/>
          </w:tcPr>
          <w:p w:rsidR="00246D99" w:rsidRDefault="004C351B">
            <w:pPr>
              <w:widowControl/>
              <w:spacing w:line="21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消防工程均含火灾自动报警</w:t>
            </w:r>
            <w:r>
              <w:rPr>
                <w:rFonts w:asciiTheme="minorEastAsia" w:hAnsiTheme="minorEastAsia" w:cstheme="minorEastAsia" w:hint="eastAsia"/>
                <w:color w:val="000000"/>
                <w:spacing w:val="-20"/>
                <w:kern w:val="0"/>
                <w:sz w:val="20"/>
                <w:szCs w:val="20"/>
              </w:rPr>
              <w:t>系统、自</w:t>
            </w:r>
            <w:r>
              <w:rPr>
                <w:rFonts w:asciiTheme="minorEastAsia" w:hAnsiTheme="minorEastAsia" w:cstheme="minorEastAsia" w:hint="eastAsia"/>
                <w:color w:val="000000"/>
                <w:kern w:val="0"/>
                <w:sz w:val="20"/>
                <w:szCs w:val="20"/>
              </w:rPr>
              <w:t>动灭火系统和防烟排烟系统。</w:t>
            </w:r>
          </w:p>
        </w:tc>
      </w:tr>
      <w:tr w:rsidR="00246D99">
        <w:trPr>
          <w:trHeight w:val="340"/>
          <w:tblHeader/>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中型</w:t>
            </w:r>
          </w:p>
        </w:tc>
        <w:tc>
          <w:tcPr>
            <w:tcW w:w="6803" w:type="dxa"/>
            <w:tcBorders>
              <w:tl2br w:val="nil"/>
              <w:tr2bl w:val="nil"/>
            </w:tcBorders>
            <w:shd w:val="clear" w:color="auto" w:fill="auto"/>
            <w:vAlign w:val="center"/>
          </w:tcPr>
          <w:p w:rsidR="00246D99" w:rsidRDefault="004C351B">
            <w:pPr>
              <w:widowControl/>
              <w:spacing w:line="240" w:lineRule="exact"/>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单体建筑面积1万m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以上、2万m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以下消防设施工程。</w:t>
            </w:r>
          </w:p>
        </w:tc>
        <w:tc>
          <w:tcPr>
            <w:tcW w:w="1134" w:type="dxa"/>
            <w:vMerge/>
            <w:tcBorders>
              <w:tl2br w:val="nil"/>
              <w:tr2bl w:val="nil"/>
            </w:tcBorders>
            <w:shd w:val="clear" w:color="auto" w:fill="auto"/>
            <w:vAlign w:val="center"/>
          </w:tcPr>
          <w:p w:rsidR="00246D99" w:rsidRDefault="00246D99">
            <w:pPr>
              <w:widowControl/>
              <w:spacing w:line="250" w:lineRule="exact"/>
              <w:jc w:val="center"/>
              <w:textAlignment w:val="center"/>
              <w:rPr>
                <w:rFonts w:ascii="方正黑体_GBK" w:eastAsia="方正黑体_GBK" w:hAnsi="方正黑体_GBK" w:cs="方正黑体_GBK"/>
                <w:color w:val="000000"/>
                <w:kern w:val="0"/>
                <w:sz w:val="20"/>
                <w:szCs w:val="20"/>
              </w:rPr>
            </w:pPr>
          </w:p>
        </w:tc>
      </w:tr>
      <w:tr w:rsidR="00246D99">
        <w:trPr>
          <w:trHeight w:val="340"/>
          <w:tblHeader/>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小型</w:t>
            </w:r>
          </w:p>
        </w:tc>
        <w:tc>
          <w:tcPr>
            <w:tcW w:w="6803" w:type="dxa"/>
            <w:tcBorders>
              <w:tl2br w:val="nil"/>
              <w:tr2bl w:val="nil"/>
            </w:tcBorders>
            <w:shd w:val="clear" w:color="auto" w:fill="auto"/>
            <w:vAlign w:val="center"/>
          </w:tcPr>
          <w:p w:rsidR="00246D99" w:rsidRDefault="004C351B">
            <w:pPr>
              <w:widowControl/>
              <w:spacing w:line="250" w:lineRule="exact"/>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单体建筑面积1万m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以下的消防设施工程。</w:t>
            </w:r>
          </w:p>
        </w:tc>
        <w:tc>
          <w:tcPr>
            <w:tcW w:w="1134" w:type="dxa"/>
            <w:vMerge/>
            <w:tcBorders>
              <w:tl2br w:val="nil"/>
              <w:tr2bl w:val="nil"/>
            </w:tcBorders>
            <w:shd w:val="clear" w:color="auto" w:fill="auto"/>
            <w:vAlign w:val="center"/>
          </w:tcPr>
          <w:p w:rsidR="00246D99" w:rsidRDefault="00246D99">
            <w:pPr>
              <w:widowControl/>
              <w:spacing w:line="250" w:lineRule="exact"/>
              <w:jc w:val="center"/>
              <w:textAlignment w:val="center"/>
              <w:rPr>
                <w:rFonts w:ascii="方正黑体_GBK" w:eastAsia="方正黑体_GBK" w:hAnsi="方正黑体_GBK" w:cs="方正黑体_GBK"/>
                <w:color w:val="000000"/>
                <w:kern w:val="0"/>
                <w:sz w:val="20"/>
                <w:szCs w:val="20"/>
              </w:rPr>
            </w:pPr>
          </w:p>
        </w:tc>
      </w:tr>
      <w:tr w:rsidR="00246D99">
        <w:trPr>
          <w:trHeight w:val="340"/>
          <w:tblHeader/>
          <w:jc w:val="center"/>
        </w:trPr>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3</w:t>
            </w:r>
          </w:p>
        </w:tc>
        <w:tc>
          <w:tcPr>
            <w:tcW w:w="850" w:type="dxa"/>
            <w:vMerge w:val="restart"/>
            <w:tcBorders>
              <w:tl2br w:val="nil"/>
              <w:tr2bl w:val="nil"/>
            </w:tcBorders>
            <w:shd w:val="clear" w:color="auto" w:fill="auto"/>
            <w:vAlign w:val="center"/>
          </w:tcPr>
          <w:p w:rsidR="00246D99" w:rsidRDefault="004C351B">
            <w:pPr>
              <w:widowControl/>
              <w:spacing w:line="28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建筑智能化</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大型</w:t>
            </w:r>
          </w:p>
        </w:tc>
        <w:tc>
          <w:tcPr>
            <w:tcW w:w="6803" w:type="dxa"/>
            <w:tcBorders>
              <w:tl2br w:val="nil"/>
              <w:tr2bl w:val="nil"/>
            </w:tcBorders>
            <w:shd w:val="clear" w:color="auto" w:fill="auto"/>
            <w:vAlign w:val="center"/>
          </w:tcPr>
          <w:p w:rsidR="00246D99" w:rsidRDefault="004C351B">
            <w:pPr>
              <w:widowControl/>
              <w:spacing w:line="22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单项工程合同额1000万元以上的电子与建筑智能化工程。</w:t>
            </w:r>
          </w:p>
        </w:tc>
        <w:tc>
          <w:tcPr>
            <w:tcW w:w="1134" w:type="dxa"/>
            <w:tcBorders>
              <w:tl2br w:val="nil"/>
              <w:tr2bl w:val="nil"/>
            </w:tcBorders>
            <w:shd w:val="clear" w:color="auto" w:fill="auto"/>
            <w:vAlign w:val="center"/>
          </w:tcPr>
          <w:p w:rsidR="00246D99" w:rsidRDefault="00246D99">
            <w:pPr>
              <w:widowControl/>
              <w:spacing w:line="250" w:lineRule="exact"/>
              <w:jc w:val="center"/>
              <w:textAlignment w:val="center"/>
              <w:rPr>
                <w:rFonts w:ascii="方正黑体_GBK" w:eastAsia="方正黑体_GBK" w:hAnsi="方正黑体_GBK" w:cs="方正黑体_GBK"/>
                <w:color w:val="000000"/>
                <w:kern w:val="0"/>
                <w:sz w:val="20"/>
                <w:szCs w:val="20"/>
              </w:rPr>
            </w:pPr>
          </w:p>
        </w:tc>
      </w:tr>
      <w:tr w:rsidR="00246D99">
        <w:trPr>
          <w:trHeight w:val="340"/>
          <w:tblHeader/>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8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中型</w:t>
            </w:r>
          </w:p>
        </w:tc>
        <w:tc>
          <w:tcPr>
            <w:tcW w:w="6803" w:type="dxa"/>
            <w:tcBorders>
              <w:tl2br w:val="nil"/>
              <w:tr2bl w:val="nil"/>
            </w:tcBorders>
            <w:shd w:val="clear" w:color="auto" w:fill="auto"/>
            <w:vAlign w:val="center"/>
          </w:tcPr>
          <w:p w:rsidR="00246D99" w:rsidRDefault="004C351B">
            <w:pPr>
              <w:widowControl/>
              <w:spacing w:line="22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单项工程合同额200万元以上、1000万元以下的电子与建筑智能化工程。</w:t>
            </w:r>
          </w:p>
        </w:tc>
        <w:tc>
          <w:tcPr>
            <w:tcW w:w="1134" w:type="dxa"/>
            <w:tcBorders>
              <w:tl2br w:val="nil"/>
              <w:tr2bl w:val="nil"/>
            </w:tcBorders>
            <w:shd w:val="clear" w:color="auto" w:fill="auto"/>
            <w:vAlign w:val="center"/>
          </w:tcPr>
          <w:p w:rsidR="00246D99" w:rsidRDefault="00246D99">
            <w:pPr>
              <w:widowControl/>
              <w:spacing w:line="250" w:lineRule="exact"/>
              <w:jc w:val="center"/>
              <w:textAlignment w:val="center"/>
              <w:rPr>
                <w:rFonts w:ascii="方正黑体_GBK" w:eastAsia="方正黑体_GBK" w:hAnsi="方正黑体_GBK" w:cs="方正黑体_GBK"/>
                <w:color w:val="000000"/>
                <w:kern w:val="0"/>
                <w:sz w:val="20"/>
                <w:szCs w:val="20"/>
              </w:rPr>
            </w:pPr>
          </w:p>
        </w:tc>
      </w:tr>
      <w:tr w:rsidR="00246D99">
        <w:trPr>
          <w:trHeight w:val="340"/>
          <w:tblHeader/>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8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小型</w:t>
            </w:r>
          </w:p>
        </w:tc>
        <w:tc>
          <w:tcPr>
            <w:tcW w:w="6803" w:type="dxa"/>
            <w:tcBorders>
              <w:tl2br w:val="nil"/>
              <w:tr2bl w:val="nil"/>
            </w:tcBorders>
            <w:shd w:val="clear" w:color="auto" w:fill="auto"/>
            <w:vAlign w:val="center"/>
          </w:tcPr>
          <w:p w:rsidR="00246D99" w:rsidRDefault="004C351B">
            <w:pPr>
              <w:widowControl/>
              <w:spacing w:line="22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单项工程合同额200万元以下的电子与建筑智能化工程。</w:t>
            </w:r>
          </w:p>
        </w:tc>
        <w:tc>
          <w:tcPr>
            <w:tcW w:w="1134" w:type="dxa"/>
            <w:tcBorders>
              <w:tl2br w:val="nil"/>
              <w:tr2bl w:val="nil"/>
            </w:tcBorders>
            <w:shd w:val="clear" w:color="auto" w:fill="auto"/>
            <w:vAlign w:val="center"/>
          </w:tcPr>
          <w:p w:rsidR="00246D99" w:rsidRDefault="00246D99">
            <w:pPr>
              <w:widowControl/>
              <w:spacing w:line="250" w:lineRule="exact"/>
              <w:jc w:val="center"/>
              <w:textAlignment w:val="center"/>
              <w:rPr>
                <w:rFonts w:ascii="方正黑体_GBK" w:eastAsia="方正黑体_GBK" w:hAnsi="方正黑体_GBK" w:cs="方正黑体_GBK"/>
                <w:color w:val="000000"/>
                <w:kern w:val="0"/>
                <w:sz w:val="20"/>
                <w:szCs w:val="20"/>
              </w:rPr>
            </w:pPr>
          </w:p>
        </w:tc>
      </w:tr>
      <w:tr w:rsidR="00246D99">
        <w:trPr>
          <w:trHeight w:val="340"/>
          <w:tblHeader/>
          <w:jc w:val="center"/>
        </w:trPr>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4</w:t>
            </w:r>
          </w:p>
        </w:tc>
        <w:tc>
          <w:tcPr>
            <w:tcW w:w="850" w:type="dxa"/>
            <w:vMerge w:val="restart"/>
            <w:tcBorders>
              <w:tl2br w:val="nil"/>
              <w:tr2bl w:val="nil"/>
            </w:tcBorders>
            <w:shd w:val="clear" w:color="auto" w:fill="auto"/>
            <w:vAlign w:val="center"/>
          </w:tcPr>
          <w:p w:rsidR="00246D99" w:rsidRDefault="004C351B">
            <w:pPr>
              <w:widowControl/>
              <w:spacing w:line="28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电子工程</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大型</w:t>
            </w:r>
          </w:p>
        </w:tc>
        <w:tc>
          <w:tcPr>
            <w:tcW w:w="6803" w:type="dxa"/>
            <w:tcBorders>
              <w:tl2br w:val="nil"/>
              <w:tr2bl w:val="nil"/>
            </w:tcBorders>
            <w:shd w:val="clear" w:color="auto" w:fill="auto"/>
            <w:vAlign w:val="center"/>
          </w:tcPr>
          <w:p w:rsidR="00246D99" w:rsidRDefault="004C351B">
            <w:pPr>
              <w:widowControl/>
              <w:spacing w:line="22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spacing w:val="-6"/>
                <w:kern w:val="0"/>
                <w:sz w:val="20"/>
                <w:szCs w:val="20"/>
              </w:rPr>
              <w:t>单项工程合同额1000万元以上的电子工程。</w:t>
            </w:r>
          </w:p>
        </w:tc>
        <w:tc>
          <w:tcPr>
            <w:tcW w:w="1134" w:type="dxa"/>
            <w:tcBorders>
              <w:tl2br w:val="nil"/>
              <w:tr2bl w:val="nil"/>
            </w:tcBorders>
            <w:shd w:val="clear" w:color="auto" w:fill="auto"/>
            <w:vAlign w:val="center"/>
          </w:tcPr>
          <w:p w:rsidR="00246D99" w:rsidRDefault="00246D99">
            <w:pPr>
              <w:widowControl/>
              <w:spacing w:line="250" w:lineRule="exact"/>
              <w:jc w:val="center"/>
              <w:textAlignment w:val="center"/>
              <w:rPr>
                <w:rFonts w:ascii="方正黑体_GBK" w:eastAsia="方正黑体_GBK" w:hAnsi="方正黑体_GBK" w:cs="方正黑体_GBK"/>
                <w:color w:val="000000"/>
                <w:kern w:val="0"/>
                <w:sz w:val="20"/>
                <w:szCs w:val="20"/>
              </w:rPr>
            </w:pPr>
          </w:p>
        </w:tc>
      </w:tr>
      <w:tr w:rsidR="00246D99">
        <w:trPr>
          <w:trHeight w:val="340"/>
          <w:tblHeader/>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8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中型</w:t>
            </w:r>
          </w:p>
        </w:tc>
        <w:tc>
          <w:tcPr>
            <w:tcW w:w="6803" w:type="dxa"/>
            <w:tcBorders>
              <w:tl2br w:val="nil"/>
              <w:tr2bl w:val="nil"/>
            </w:tcBorders>
            <w:shd w:val="clear" w:color="auto" w:fill="auto"/>
            <w:vAlign w:val="center"/>
          </w:tcPr>
          <w:p w:rsidR="00246D99" w:rsidRDefault="004C351B">
            <w:pPr>
              <w:widowControl/>
              <w:spacing w:line="22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单项工程合同额200万元以上、1000万元以下的电子工程。</w:t>
            </w:r>
          </w:p>
        </w:tc>
        <w:tc>
          <w:tcPr>
            <w:tcW w:w="1134" w:type="dxa"/>
            <w:tcBorders>
              <w:tl2br w:val="nil"/>
              <w:tr2bl w:val="nil"/>
            </w:tcBorders>
            <w:shd w:val="clear" w:color="auto" w:fill="auto"/>
            <w:vAlign w:val="center"/>
          </w:tcPr>
          <w:p w:rsidR="00246D99" w:rsidRDefault="00246D99">
            <w:pPr>
              <w:widowControl/>
              <w:spacing w:line="250" w:lineRule="exact"/>
              <w:jc w:val="center"/>
              <w:textAlignment w:val="center"/>
              <w:rPr>
                <w:rFonts w:ascii="方正黑体_GBK" w:eastAsia="方正黑体_GBK" w:hAnsi="方正黑体_GBK" w:cs="方正黑体_GBK"/>
                <w:color w:val="000000"/>
                <w:kern w:val="0"/>
                <w:sz w:val="20"/>
                <w:szCs w:val="20"/>
              </w:rPr>
            </w:pPr>
          </w:p>
        </w:tc>
      </w:tr>
      <w:tr w:rsidR="00246D99">
        <w:trPr>
          <w:trHeight w:val="340"/>
          <w:tblHeader/>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8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小型</w:t>
            </w:r>
          </w:p>
        </w:tc>
        <w:tc>
          <w:tcPr>
            <w:tcW w:w="6803" w:type="dxa"/>
            <w:tcBorders>
              <w:tl2br w:val="nil"/>
              <w:tr2bl w:val="nil"/>
            </w:tcBorders>
            <w:shd w:val="clear" w:color="auto" w:fill="auto"/>
            <w:vAlign w:val="center"/>
          </w:tcPr>
          <w:p w:rsidR="00246D99" w:rsidRDefault="004C351B">
            <w:pPr>
              <w:widowControl/>
              <w:spacing w:line="22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单项工程合同额200万元以下的电子工程。</w:t>
            </w:r>
          </w:p>
        </w:tc>
        <w:tc>
          <w:tcPr>
            <w:tcW w:w="1134" w:type="dxa"/>
            <w:tcBorders>
              <w:tl2br w:val="nil"/>
              <w:tr2bl w:val="nil"/>
            </w:tcBorders>
            <w:shd w:val="clear" w:color="auto" w:fill="auto"/>
            <w:vAlign w:val="center"/>
          </w:tcPr>
          <w:p w:rsidR="00246D99" w:rsidRDefault="00246D99">
            <w:pPr>
              <w:widowControl/>
              <w:spacing w:line="250" w:lineRule="exact"/>
              <w:jc w:val="center"/>
              <w:textAlignment w:val="center"/>
              <w:rPr>
                <w:rFonts w:ascii="方正黑体_GBK" w:eastAsia="方正黑体_GBK" w:hAnsi="方正黑体_GBK" w:cs="方正黑体_GBK"/>
                <w:color w:val="000000"/>
                <w:kern w:val="0"/>
                <w:sz w:val="20"/>
                <w:szCs w:val="20"/>
              </w:rPr>
            </w:pPr>
          </w:p>
        </w:tc>
      </w:tr>
      <w:tr w:rsidR="00246D99">
        <w:trPr>
          <w:trHeight w:val="567"/>
          <w:tblHeader/>
          <w:jc w:val="center"/>
        </w:trPr>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5</w:t>
            </w:r>
          </w:p>
        </w:tc>
        <w:tc>
          <w:tcPr>
            <w:tcW w:w="850" w:type="dxa"/>
            <w:vMerge w:val="restart"/>
            <w:tcBorders>
              <w:tl2br w:val="nil"/>
              <w:tr2bl w:val="nil"/>
            </w:tcBorders>
            <w:shd w:val="clear" w:color="auto" w:fill="auto"/>
            <w:vAlign w:val="center"/>
          </w:tcPr>
          <w:p w:rsidR="00246D99" w:rsidRDefault="004C351B">
            <w:pPr>
              <w:widowControl/>
              <w:spacing w:line="28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变配电站工程</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大型</w:t>
            </w:r>
          </w:p>
        </w:tc>
        <w:tc>
          <w:tcPr>
            <w:tcW w:w="6803" w:type="dxa"/>
            <w:tcBorders>
              <w:tl2br w:val="nil"/>
              <w:tr2bl w:val="nil"/>
            </w:tcBorders>
            <w:shd w:val="clear" w:color="auto" w:fill="auto"/>
            <w:vAlign w:val="center"/>
          </w:tcPr>
          <w:p w:rsidR="00246D99" w:rsidRDefault="004C351B">
            <w:pPr>
              <w:widowControl/>
              <w:spacing w:line="236"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符合下列条件之一 ：</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spacing w:val="-9"/>
                <w:kern w:val="0"/>
                <w:sz w:val="20"/>
                <w:szCs w:val="20"/>
              </w:rPr>
              <w:t>（1）电压35kV以上的变配电站（所）工程；</w:t>
            </w:r>
            <w:r>
              <w:rPr>
                <w:rFonts w:asciiTheme="minorEastAsia" w:hAnsiTheme="minorEastAsia" w:cstheme="minorEastAsia" w:hint="eastAsia"/>
                <w:color w:val="000000"/>
                <w:spacing w:val="-9"/>
                <w:kern w:val="0"/>
                <w:sz w:val="20"/>
                <w:szCs w:val="20"/>
              </w:rPr>
              <w:br/>
              <w:t>（2）</w:t>
            </w:r>
            <w:r>
              <w:rPr>
                <w:rFonts w:asciiTheme="minorEastAsia" w:hAnsiTheme="minorEastAsia" w:cstheme="minorEastAsia" w:hint="eastAsia"/>
                <w:color w:val="000000"/>
                <w:kern w:val="0"/>
                <w:sz w:val="20"/>
                <w:szCs w:val="20"/>
              </w:rPr>
              <w:t>电压20kV以下，且变压器安装容量5000kVA以上的变配电站（所）工程；</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spacing w:val="-9"/>
                <w:kern w:val="0"/>
                <w:sz w:val="20"/>
                <w:szCs w:val="20"/>
              </w:rPr>
              <w:t>（3）</w:t>
            </w:r>
            <w:r>
              <w:rPr>
                <w:rFonts w:asciiTheme="minorEastAsia" w:hAnsiTheme="minorEastAsia" w:cstheme="minorEastAsia" w:hint="eastAsia"/>
                <w:color w:val="000000"/>
                <w:kern w:val="0"/>
                <w:sz w:val="20"/>
                <w:szCs w:val="20"/>
              </w:rPr>
              <w:t>电压10kV，且变压器安装容量5000kVA以上的变配电站（所）工程。</w:t>
            </w:r>
          </w:p>
        </w:tc>
        <w:tc>
          <w:tcPr>
            <w:tcW w:w="1134" w:type="dxa"/>
            <w:tcBorders>
              <w:tl2br w:val="nil"/>
              <w:tr2bl w:val="nil"/>
            </w:tcBorders>
            <w:shd w:val="clear" w:color="auto" w:fill="auto"/>
            <w:vAlign w:val="center"/>
          </w:tcPr>
          <w:p w:rsidR="00246D99" w:rsidRDefault="00246D99">
            <w:pPr>
              <w:widowControl/>
              <w:spacing w:line="250" w:lineRule="exact"/>
              <w:jc w:val="center"/>
              <w:textAlignment w:val="center"/>
              <w:rPr>
                <w:rFonts w:ascii="方正黑体_GBK" w:eastAsia="方正黑体_GBK" w:hAnsi="方正黑体_GBK" w:cs="方正黑体_GBK"/>
                <w:color w:val="000000"/>
                <w:kern w:val="0"/>
                <w:sz w:val="20"/>
                <w:szCs w:val="20"/>
              </w:rPr>
            </w:pPr>
          </w:p>
        </w:tc>
      </w:tr>
      <w:tr w:rsidR="00246D99">
        <w:trPr>
          <w:trHeight w:val="567"/>
          <w:tblHeader/>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中型</w:t>
            </w:r>
          </w:p>
        </w:tc>
        <w:tc>
          <w:tcPr>
            <w:tcW w:w="6803" w:type="dxa"/>
            <w:tcBorders>
              <w:tl2br w:val="nil"/>
              <w:tr2bl w:val="nil"/>
            </w:tcBorders>
            <w:shd w:val="clear" w:color="auto" w:fill="auto"/>
            <w:vAlign w:val="center"/>
          </w:tcPr>
          <w:p w:rsidR="00246D99" w:rsidRDefault="004C351B">
            <w:pPr>
              <w:widowControl/>
              <w:spacing w:line="236"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符合下列条件之一 ：</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spacing w:val="-9"/>
                <w:kern w:val="0"/>
                <w:sz w:val="20"/>
                <w:szCs w:val="20"/>
              </w:rPr>
              <w:t>（1</w:t>
            </w:r>
            <w:r>
              <w:rPr>
                <w:rFonts w:asciiTheme="minorEastAsia" w:hAnsiTheme="minorEastAsia" w:cstheme="minorEastAsia" w:hint="eastAsia"/>
                <w:color w:val="000000"/>
                <w:spacing w:val="-28"/>
                <w:kern w:val="0"/>
                <w:sz w:val="20"/>
                <w:szCs w:val="20"/>
              </w:rPr>
              <w:t>）</w:t>
            </w:r>
            <w:r>
              <w:rPr>
                <w:rFonts w:asciiTheme="minorEastAsia" w:hAnsiTheme="minorEastAsia" w:cstheme="minorEastAsia" w:hint="eastAsia"/>
                <w:color w:val="000000"/>
                <w:spacing w:val="-9"/>
                <w:kern w:val="0"/>
                <w:sz w:val="20"/>
                <w:szCs w:val="20"/>
              </w:rPr>
              <w:t>电压20kV，且变压器安装容量1600kVA</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spacing w:val="-9"/>
                <w:kern w:val="0"/>
                <w:sz w:val="20"/>
                <w:szCs w:val="20"/>
              </w:rPr>
              <w:t>5000kVA的变配电站（所）工程；</w:t>
            </w:r>
            <w:r>
              <w:rPr>
                <w:rFonts w:asciiTheme="minorEastAsia" w:hAnsiTheme="minorEastAsia" w:cstheme="minorEastAsia" w:hint="eastAsia"/>
                <w:color w:val="000000"/>
                <w:spacing w:val="-9"/>
                <w:kern w:val="0"/>
                <w:sz w:val="20"/>
                <w:szCs w:val="20"/>
              </w:rPr>
              <w:br/>
              <w:t>（2</w:t>
            </w:r>
            <w:r>
              <w:rPr>
                <w:rFonts w:asciiTheme="minorEastAsia" w:hAnsiTheme="minorEastAsia" w:cstheme="minorEastAsia" w:hint="eastAsia"/>
                <w:color w:val="000000"/>
                <w:spacing w:val="-28"/>
                <w:kern w:val="0"/>
                <w:sz w:val="20"/>
                <w:szCs w:val="20"/>
              </w:rPr>
              <w:t>）</w:t>
            </w:r>
            <w:r>
              <w:rPr>
                <w:rFonts w:asciiTheme="minorEastAsia" w:hAnsiTheme="minorEastAsia" w:cstheme="minorEastAsia" w:hint="eastAsia"/>
                <w:color w:val="000000"/>
                <w:spacing w:val="-9"/>
                <w:kern w:val="0"/>
                <w:sz w:val="20"/>
                <w:szCs w:val="20"/>
              </w:rPr>
              <w:t>电压10kV，且变压器安装容量1600kVA</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spacing w:val="-9"/>
                <w:kern w:val="0"/>
                <w:sz w:val="20"/>
                <w:szCs w:val="20"/>
              </w:rPr>
              <w:t>5000kVA的变配电站（所）工程。</w:t>
            </w:r>
          </w:p>
        </w:tc>
        <w:tc>
          <w:tcPr>
            <w:tcW w:w="1134" w:type="dxa"/>
            <w:tcBorders>
              <w:tl2br w:val="nil"/>
              <w:tr2bl w:val="nil"/>
            </w:tcBorders>
            <w:shd w:val="clear" w:color="auto" w:fill="auto"/>
            <w:vAlign w:val="center"/>
          </w:tcPr>
          <w:p w:rsidR="00246D99" w:rsidRDefault="00246D99">
            <w:pPr>
              <w:widowControl/>
              <w:spacing w:line="250" w:lineRule="exact"/>
              <w:jc w:val="center"/>
              <w:textAlignment w:val="center"/>
              <w:rPr>
                <w:rFonts w:ascii="方正黑体_GBK" w:eastAsia="方正黑体_GBK" w:hAnsi="方正黑体_GBK" w:cs="方正黑体_GBK"/>
                <w:color w:val="000000"/>
                <w:kern w:val="0"/>
                <w:sz w:val="20"/>
                <w:szCs w:val="20"/>
              </w:rPr>
            </w:pPr>
          </w:p>
        </w:tc>
      </w:tr>
      <w:tr w:rsidR="00246D99">
        <w:trPr>
          <w:trHeight w:val="567"/>
          <w:tblHeader/>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小型</w:t>
            </w:r>
          </w:p>
        </w:tc>
        <w:tc>
          <w:tcPr>
            <w:tcW w:w="6803" w:type="dxa"/>
            <w:tcBorders>
              <w:tl2br w:val="nil"/>
              <w:tr2bl w:val="nil"/>
            </w:tcBorders>
            <w:shd w:val="clear" w:color="auto" w:fill="auto"/>
            <w:vAlign w:val="center"/>
          </w:tcPr>
          <w:p w:rsidR="00246D99" w:rsidRDefault="004C351B">
            <w:pPr>
              <w:widowControl/>
              <w:spacing w:line="236"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符合下列条件之一 ：</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spacing w:val="-9"/>
                <w:kern w:val="0"/>
                <w:sz w:val="20"/>
                <w:szCs w:val="20"/>
              </w:rPr>
              <w:t>（1</w:t>
            </w:r>
            <w:r>
              <w:rPr>
                <w:rFonts w:asciiTheme="minorEastAsia" w:hAnsiTheme="minorEastAsia" w:cstheme="minorEastAsia" w:hint="eastAsia"/>
                <w:color w:val="000000"/>
                <w:spacing w:val="-28"/>
                <w:kern w:val="0"/>
                <w:sz w:val="20"/>
                <w:szCs w:val="20"/>
              </w:rPr>
              <w:t>）</w:t>
            </w:r>
            <w:r>
              <w:rPr>
                <w:rFonts w:asciiTheme="minorEastAsia" w:hAnsiTheme="minorEastAsia" w:cstheme="minorEastAsia" w:hint="eastAsia"/>
                <w:color w:val="000000"/>
                <w:kern w:val="0"/>
                <w:sz w:val="20"/>
                <w:szCs w:val="20"/>
              </w:rPr>
              <w:t>电压20kV，且变压器安装容量1600kVA以上的变配电站（所）工程；</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spacing w:val="-9"/>
                <w:kern w:val="0"/>
                <w:sz w:val="20"/>
                <w:szCs w:val="20"/>
              </w:rPr>
              <w:t>（2）</w:t>
            </w:r>
            <w:r>
              <w:rPr>
                <w:rFonts w:asciiTheme="minorEastAsia" w:hAnsiTheme="minorEastAsia" w:cstheme="minorEastAsia" w:hint="eastAsia"/>
                <w:color w:val="000000"/>
                <w:kern w:val="0"/>
                <w:sz w:val="20"/>
                <w:szCs w:val="20"/>
              </w:rPr>
              <w:t>电压10kV，且变压器安装容量1600kVA以下的变配电站（所）工程。</w:t>
            </w:r>
          </w:p>
        </w:tc>
        <w:tc>
          <w:tcPr>
            <w:tcW w:w="1134" w:type="dxa"/>
            <w:tcBorders>
              <w:tl2br w:val="nil"/>
              <w:tr2bl w:val="nil"/>
            </w:tcBorders>
            <w:shd w:val="clear" w:color="auto" w:fill="auto"/>
            <w:vAlign w:val="center"/>
          </w:tcPr>
          <w:p w:rsidR="00246D99" w:rsidRDefault="00246D99">
            <w:pPr>
              <w:widowControl/>
              <w:spacing w:line="250" w:lineRule="exact"/>
              <w:jc w:val="center"/>
              <w:textAlignment w:val="center"/>
              <w:rPr>
                <w:rFonts w:ascii="方正黑体_GBK" w:eastAsia="方正黑体_GBK" w:hAnsi="方正黑体_GBK" w:cs="方正黑体_GBK"/>
                <w:color w:val="000000"/>
                <w:kern w:val="0"/>
                <w:sz w:val="20"/>
                <w:szCs w:val="20"/>
              </w:rPr>
            </w:pPr>
          </w:p>
        </w:tc>
      </w:tr>
      <w:tr w:rsidR="00246D99">
        <w:trPr>
          <w:trHeight w:val="340"/>
          <w:tblHeader/>
          <w:jc w:val="center"/>
        </w:trPr>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6</w:t>
            </w:r>
          </w:p>
        </w:tc>
        <w:tc>
          <w:tcPr>
            <w:tcW w:w="850" w:type="dxa"/>
            <w:vMerge w:val="restart"/>
            <w:tcBorders>
              <w:tl2br w:val="nil"/>
              <w:tr2bl w:val="nil"/>
            </w:tcBorders>
            <w:shd w:val="clear" w:color="auto" w:fill="auto"/>
            <w:vAlign w:val="center"/>
          </w:tcPr>
          <w:p w:rsidR="00246D99" w:rsidRDefault="004C351B">
            <w:pPr>
              <w:widowControl/>
              <w:spacing w:line="28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电气动力照明工程</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大型</w:t>
            </w:r>
          </w:p>
        </w:tc>
        <w:tc>
          <w:tcPr>
            <w:tcW w:w="6803" w:type="dxa"/>
            <w:tcBorders>
              <w:tl2br w:val="nil"/>
              <w:tr2bl w:val="nil"/>
            </w:tcBorders>
            <w:shd w:val="clear" w:color="auto" w:fill="auto"/>
            <w:vAlign w:val="center"/>
          </w:tcPr>
          <w:p w:rsidR="00246D99" w:rsidRDefault="004C351B">
            <w:pPr>
              <w:widowControl/>
              <w:spacing w:line="26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单项工程合同额1000万元以上的电气动力照明工程。</w:t>
            </w:r>
          </w:p>
        </w:tc>
        <w:tc>
          <w:tcPr>
            <w:tcW w:w="1134" w:type="dxa"/>
            <w:tcBorders>
              <w:tl2br w:val="nil"/>
              <w:tr2bl w:val="nil"/>
            </w:tcBorders>
            <w:shd w:val="clear" w:color="auto" w:fill="auto"/>
            <w:vAlign w:val="center"/>
          </w:tcPr>
          <w:p w:rsidR="00246D99" w:rsidRDefault="00246D99">
            <w:pPr>
              <w:widowControl/>
              <w:spacing w:line="250" w:lineRule="exact"/>
              <w:jc w:val="center"/>
              <w:textAlignment w:val="center"/>
              <w:rPr>
                <w:rFonts w:ascii="方正黑体_GBK" w:eastAsia="方正黑体_GBK" w:hAnsi="方正黑体_GBK" w:cs="方正黑体_GBK"/>
                <w:color w:val="000000"/>
                <w:kern w:val="0"/>
                <w:sz w:val="20"/>
                <w:szCs w:val="20"/>
              </w:rPr>
            </w:pPr>
          </w:p>
        </w:tc>
      </w:tr>
      <w:tr w:rsidR="00246D99">
        <w:trPr>
          <w:trHeight w:val="340"/>
          <w:tblHeader/>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中型</w:t>
            </w:r>
          </w:p>
        </w:tc>
        <w:tc>
          <w:tcPr>
            <w:tcW w:w="6803" w:type="dxa"/>
            <w:tcBorders>
              <w:tl2br w:val="nil"/>
              <w:tr2bl w:val="nil"/>
            </w:tcBorders>
            <w:shd w:val="clear" w:color="auto" w:fill="auto"/>
            <w:vAlign w:val="center"/>
          </w:tcPr>
          <w:p w:rsidR="00246D99" w:rsidRDefault="004C351B">
            <w:pPr>
              <w:widowControl/>
              <w:spacing w:line="26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单项工程合同额200万元以上、1000万元以下的电气动力照明工程。</w:t>
            </w:r>
          </w:p>
        </w:tc>
        <w:tc>
          <w:tcPr>
            <w:tcW w:w="1134" w:type="dxa"/>
            <w:tcBorders>
              <w:tl2br w:val="nil"/>
              <w:tr2bl w:val="nil"/>
            </w:tcBorders>
            <w:shd w:val="clear" w:color="auto" w:fill="auto"/>
            <w:vAlign w:val="center"/>
          </w:tcPr>
          <w:p w:rsidR="00246D99" w:rsidRDefault="00246D99">
            <w:pPr>
              <w:widowControl/>
              <w:spacing w:line="250" w:lineRule="exact"/>
              <w:jc w:val="center"/>
              <w:textAlignment w:val="center"/>
              <w:rPr>
                <w:rFonts w:ascii="方正黑体_GBK" w:eastAsia="方正黑体_GBK" w:hAnsi="方正黑体_GBK" w:cs="方正黑体_GBK"/>
                <w:color w:val="000000"/>
                <w:kern w:val="0"/>
                <w:sz w:val="20"/>
                <w:szCs w:val="20"/>
              </w:rPr>
            </w:pPr>
          </w:p>
        </w:tc>
      </w:tr>
      <w:tr w:rsidR="00246D99">
        <w:trPr>
          <w:trHeight w:val="340"/>
          <w:tblHeader/>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小型</w:t>
            </w:r>
          </w:p>
        </w:tc>
        <w:tc>
          <w:tcPr>
            <w:tcW w:w="6803" w:type="dxa"/>
            <w:tcBorders>
              <w:tl2br w:val="nil"/>
              <w:tr2bl w:val="nil"/>
            </w:tcBorders>
            <w:shd w:val="clear" w:color="auto" w:fill="auto"/>
            <w:vAlign w:val="center"/>
          </w:tcPr>
          <w:p w:rsidR="00246D99" w:rsidRDefault="004C351B">
            <w:pPr>
              <w:widowControl/>
              <w:spacing w:line="26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单项工程合同额200万元以下的电气动力照明工程。</w:t>
            </w:r>
          </w:p>
        </w:tc>
        <w:tc>
          <w:tcPr>
            <w:tcW w:w="1134" w:type="dxa"/>
            <w:tcBorders>
              <w:tl2br w:val="nil"/>
              <w:tr2bl w:val="nil"/>
            </w:tcBorders>
            <w:shd w:val="clear" w:color="auto" w:fill="auto"/>
            <w:vAlign w:val="center"/>
          </w:tcPr>
          <w:p w:rsidR="00246D99" w:rsidRDefault="00246D99">
            <w:pPr>
              <w:widowControl/>
              <w:spacing w:line="250" w:lineRule="exact"/>
              <w:jc w:val="center"/>
              <w:textAlignment w:val="center"/>
              <w:rPr>
                <w:rFonts w:ascii="方正黑体_GBK" w:eastAsia="方正黑体_GBK" w:hAnsi="方正黑体_GBK" w:cs="方正黑体_GBK"/>
                <w:color w:val="000000"/>
                <w:kern w:val="0"/>
                <w:sz w:val="20"/>
                <w:szCs w:val="20"/>
              </w:rPr>
            </w:pPr>
          </w:p>
        </w:tc>
      </w:tr>
    </w:tbl>
    <w:p w:rsidR="00246D99" w:rsidRDefault="00246D99">
      <w:pPr>
        <w:spacing w:line="160" w:lineRule="exact"/>
        <w:jc w:val="center"/>
        <w:rPr>
          <w:rFonts w:ascii="方正楷体_GBK" w:eastAsia="方正楷体_GBK" w:hAnsi="方正楷体_GBK" w:cs="方正楷体_GBK"/>
          <w:sz w:val="20"/>
          <w:szCs w:val="20"/>
        </w:rPr>
      </w:pPr>
    </w:p>
    <w:p w:rsidR="00246D99" w:rsidRDefault="004C351B">
      <w:pPr>
        <w:spacing w:line="220" w:lineRule="exact"/>
        <w:jc w:val="center"/>
        <w:rPr>
          <w:rFonts w:ascii="方正楷体_GBK" w:eastAsia="方正楷体_GBK" w:hAnsi="方正楷体_GBK" w:cs="方正楷体_GBK"/>
          <w:sz w:val="20"/>
          <w:szCs w:val="20"/>
        </w:rPr>
      </w:pPr>
      <w:r>
        <w:rPr>
          <w:rFonts w:ascii="方正楷体_GBK" w:eastAsia="方正楷体_GBK" w:hAnsi="方正楷体_GBK" w:cs="方正楷体_GBK" w:hint="eastAsia"/>
          <w:sz w:val="20"/>
          <w:szCs w:val="20"/>
        </w:rPr>
        <w:t>注：与主体建筑配套的电气工程，其项目规模划分参照建筑工程项目规模。</w:t>
      </w:r>
    </w:p>
    <w:p w:rsidR="00246D99" w:rsidRDefault="004C351B">
      <w:pPr>
        <w:spacing w:line="160" w:lineRule="exact"/>
        <w:rPr>
          <w:rFonts w:ascii="方正楷体_GBK" w:eastAsia="方正楷体_GBK" w:hAnsi="方正楷体_GBK" w:cs="方正楷体_GBK"/>
          <w:sz w:val="20"/>
          <w:szCs w:val="20"/>
        </w:rPr>
      </w:pPr>
      <w:r>
        <w:rPr>
          <w:rFonts w:ascii="方正楷体_GBK" w:eastAsia="方正楷体_GBK" w:hAnsi="方正楷体_GBK" w:cs="方正楷体_GBK" w:hint="eastAsia"/>
          <w:sz w:val="20"/>
          <w:szCs w:val="20"/>
        </w:rPr>
        <w:br w:type="page"/>
      </w:r>
    </w:p>
    <w:p w:rsidR="00246D99" w:rsidRDefault="004C351B">
      <w:pPr>
        <w:jc w:val="center"/>
        <w:outlineLvl w:val="0"/>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lastRenderedPageBreak/>
        <w:t>十四、建筑机械专业</w:t>
      </w:r>
    </w:p>
    <w:tbl>
      <w:tblPr>
        <w:tblW w:w="10204" w:type="dxa"/>
        <w:jc w:val="center"/>
        <w:tblInd w:w="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left w:w="57" w:type="dxa"/>
          <w:bottom w:w="57" w:type="dxa"/>
          <w:right w:w="57" w:type="dxa"/>
        </w:tblCellMar>
        <w:tblLook w:val="04A0"/>
      </w:tblPr>
      <w:tblGrid>
        <w:gridCol w:w="567"/>
        <w:gridCol w:w="850"/>
        <w:gridCol w:w="850"/>
        <w:gridCol w:w="6803"/>
        <w:gridCol w:w="1134"/>
      </w:tblGrid>
      <w:tr w:rsidR="00246D99">
        <w:trPr>
          <w:trHeight w:hRule="exact" w:val="898"/>
          <w:tblHeader/>
          <w:jc w:val="center"/>
        </w:trPr>
        <w:tc>
          <w:tcPr>
            <w:tcW w:w="567" w:type="dxa"/>
            <w:tcBorders>
              <w:tl2br w:val="nil"/>
              <w:tr2bl w:val="nil"/>
            </w:tcBorders>
            <w:shd w:val="clear" w:color="auto" w:fill="auto"/>
            <w:vAlign w:val="center"/>
          </w:tcPr>
          <w:p w:rsidR="00246D99" w:rsidRDefault="004C351B">
            <w:pPr>
              <w:widowControl/>
              <w:spacing w:line="24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kern w:val="0"/>
                <w:sz w:val="20"/>
                <w:szCs w:val="20"/>
              </w:rPr>
              <w:t>序号</w:t>
            </w:r>
          </w:p>
        </w:tc>
        <w:tc>
          <w:tcPr>
            <w:tcW w:w="850" w:type="dxa"/>
            <w:tcBorders>
              <w:tl2br w:val="nil"/>
              <w:tr2bl w:val="nil"/>
            </w:tcBorders>
            <w:shd w:val="clear" w:color="auto" w:fill="auto"/>
            <w:vAlign w:val="center"/>
          </w:tcPr>
          <w:p w:rsidR="00246D99" w:rsidRDefault="004C351B">
            <w:pPr>
              <w:widowControl/>
              <w:spacing w:line="240" w:lineRule="exact"/>
              <w:jc w:val="center"/>
              <w:textAlignment w:val="center"/>
              <w:rPr>
                <w:rFonts w:ascii="方正黑体_GBK" w:eastAsia="方正黑体_GBK" w:hAnsi="方正黑体_GBK" w:cs="方正黑体_GBK"/>
                <w:color w:val="000000"/>
                <w:kern w:val="0"/>
                <w:sz w:val="20"/>
                <w:szCs w:val="20"/>
              </w:rPr>
            </w:pPr>
            <w:r>
              <w:rPr>
                <w:rFonts w:ascii="方正黑体_GBK" w:eastAsia="方正黑体_GBK" w:hAnsi="方正黑体_GBK" w:cs="方正黑体_GBK" w:hint="eastAsia"/>
                <w:color w:val="000000"/>
                <w:kern w:val="0"/>
                <w:sz w:val="20"/>
                <w:szCs w:val="20"/>
              </w:rPr>
              <w:t>项目</w:t>
            </w:r>
          </w:p>
          <w:p w:rsidR="00246D99" w:rsidRDefault="004C351B">
            <w:pPr>
              <w:widowControl/>
              <w:spacing w:line="24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kern w:val="0"/>
                <w:sz w:val="20"/>
                <w:szCs w:val="20"/>
              </w:rPr>
              <w:t>类型</w:t>
            </w:r>
          </w:p>
        </w:tc>
        <w:tc>
          <w:tcPr>
            <w:tcW w:w="850" w:type="dxa"/>
            <w:tcBorders>
              <w:tl2br w:val="nil"/>
              <w:tr2bl w:val="nil"/>
            </w:tcBorders>
            <w:shd w:val="clear" w:color="auto" w:fill="auto"/>
            <w:vAlign w:val="center"/>
          </w:tcPr>
          <w:p w:rsidR="00246D99" w:rsidRDefault="004C351B">
            <w:pPr>
              <w:widowControl/>
              <w:spacing w:line="240" w:lineRule="exact"/>
              <w:jc w:val="center"/>
              <w:textAlignment w:val="center"/>
              <w:rPr>
                <w:rFonts w:ascii="方正黑体_GBK" w:eastAsia="方正黑体_GBK" w:hAnsi="方正黑体_GBK" w:cs="方正黑体_GBK"/>
                <w:color w:val="000000"/>
                <w:kern w:val="0"/>
                <w:sz w:val="20"/>
                <w:szCs w:val="20"/>
              </w:rPr>
            </w:pPr>
            <w:r>
              <w:rPr>
                <w:rFonts w:ascii="方正黑体_GBK" w:eastAsia="方正黑体_GBK" w:hAnsi="方正黑体_GBK" w:cs="方正黑体_GBK" w:hint="eastAsia"/>
                <w:color w:val="000000"/>
                <w:kern w:val="0"/>
                <w:sz w:val="20"/>
                <w:szCs w:val="20"/>
              </w:rPr>
              <w:t>项目</w:t>
            </w:r>
          </w:p>
          <w:p w:rsidR="00246D99" w:rsidRDefault="004C351B">
            <w:pPr>
              <w:widowControl/>
              <w:spacing w:line="24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kern w:val="0"/>
                <w:sz w:val="20"/>
                <w:szCs w:val="20"/>
              </w:rPr>
              <w:t>规模</w:t>
            </w:r>
          </w:p>
        </w:tc>
        <w:tc>
          <w:tcPr>
            <w:tcW w:w="6803" w:type="dxa"/>
            <w:tcBorders>
              <w:tl2br w:val="nil"/>
              <w:tr2bl w:val="nil"/>
            </w:tcBorders>
            <w:shd w:val="clear" w:color="auto" w:fill="auto"/>
            <w:vAlign w:val="center"/>
          </w:tcPr>
          <w:p w:rsidR="00246D99" w:rsidRDefault="004C351B">
            <w:pPr>
              <w:widowControl/>
              <w:spacing w:line="24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kern w:val="0"/>
                <w:sz w:val="20"/>
                <w:szCs w:val="20"/>
              </w:rPr>
              <w:t>参考标准</w:t>
            </w:r>
          </w:p>
        </w:tc>
        <w:tc>
          <w:tcPr>
            <w:tcW w:w="1134" w:type="dxa"/>
            <w:tcBorders>
              <w:tl2br w:val="nil"/>
              <w:tr2bl w:val="nil"/>
            </w:tcBorders>
            <w:shd w:val="clear" w:color="auto" w:fill="auto"/>
            <w:vAlign w:val="center"/>
          </w:tcPr>
          <w:p w:rsidR="00246D99" w:rsidRDefault="004C351B">
            <w:pPr>
              <w:widowControl/>
              <w:spacing w:line="24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kern w:val="0"/>
                <w:sz w:val="20"/>
                <w:szCs w:val="20"/>
              </w:rPr>
              <w:t>备注</w:t>
            </w:r>
          </w:p>
        </w:tc>
      </w:tr>
      <w:tr w:rsidR="00246D99">
        <w:trPr>
          <w:trHeight w:val="940"/>
          <w:tblHeader/>
          <w:jc w:val="center"/>
        </w:trPr>
        <w:tc>
          <w:tcPr>
            <w:tcW w:w="567" w:type="dxa"/>
            <w:vMerge w:val="restart"/>
            <w:tcBorders>
              <w:tl2br w:val="nil"/>
              <w:tr2bl w:val="nil"/>
            </w:tcBorders>
            <w:shd w:val="clear" w:color="auto" w:fill="auto"/>
            <w:vAlign w:val="center"/>
          </w:tcPr>
          <w:p w:rsidR="00246D99" w:rsidRDefault="004C351B">
            <w:pPr>
              <w:widowControl/>
              <w:spacing w:line="24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1</w:t>
            </w:r>
          </w:p>
        </w:tc>
        <w:tc>
          <w:tcPr>
            <w:tcW w:w="850" w:type="dxa"/>
            <w:vMerge w:val="restart"/>
            <w:tcBorders>
              <w:tl2br w:val="nil"/>
              <w:tr2bl w:val="nil"/>
            </w:tcBorders>
            <w:shd w:val="clear" w:color="auto" w:fill="auto"/>
            <w:vAlign w:val="center"/>
          </w:tcPr>
          <w:p w:rsidR="00246D99" w:rsidRDefault="004C351B">
            <w:pPr>
              <w:widowControl/>
              <w:spacing w:line="28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起重设备安装工程</w:t>
            </w:r>
          </w:p>
        </w:tc>
        <w:tc>
          <w:tcPr>
            <w:tcW w:w="850" w:type="dxa"/>
            <w:tcBorders>
              <w:tl2br w:val="nil"/>
              <w:tr2bl w:val="nil"/>
            </w:tcBorders>
            <w:shd w:val="clear" w:color="auto" w:fill="auto"/>
            <w:vAlign w:val="center"/>
          </w:tcPr>
          <w:p w:rsidR="00246D99" w:rsidRDefault="004C351B">
            <w:pPr>
              <w:widowControl/>
              <w:spacing w:line="24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大型</w:t>
            </w:r>
          </w:p>
        </w:tc>
        <w:tc>
          <w:tcPr>
            <w:tcW w:w="6803" w:type="dxa"/>
            <w:tcBorders>
              <w:tl2br w:val="nil"/>
              <w:tr2bl w:val="nil"/>
            </w:tcBorders>
            <w:shd w:val="clear" w:color="auto" w:fill="auto"/>
            <w:vAlign w:val="center"/>
          </w:tcPr>
          <w:p w:rsidR="00246D99" w:rsidRDefault="004C351B">
            <w:pPr>
              <w:widowControl/>
              <w:spacing w:line="280" w:lineRule="exact"/>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安装拆卸1600kN·m以上塔式起重机，或安装拆卸100T以上门式起重机。</w:t>
            </w:r>
          </w:p>
        </w:tc>
        <w:tc>
          <w:tcPr>
            <w:tcW w:w="1134" w:type="dxa"/>
            <w:vMerge w:val="restart"/>
            <w:tcBorders>
              <w:tl2br w:val="nil"/>
              <w:tr2bl w:val="nil"/>
            </w:tcBorders>
            <w:shd w:val="clear" w:color="auto" w:fill="auto"/>
            <w:vAlign w:val="center"/>
          </w:tcPr>
          <w:p w:rsidR="00246D99" w:rsidRDefault="00246D99">
            <w:pPr>
              <w:widowControl/>
              <w:spacing w:line="250" w:lineRule="exact"/>
              <w:jc w:val="center"/>
              <w:textAlignment w:val="center"/>
              <w:rPr>
                <w:rFonts w:ascii="方正黑体_GBK" w:eastAsia="方正黑体_GBK" w:hAnsi="方正黑体_GBK" w:cs="方正黑体_GBK"/>
                <w:color w:val="000000"/>
                <w:kern w:val="0"/>
                <w:sz w:val="20"/>
                <w:szCs w:val="20"/>
              </w:rPr>
            </w:pPr>
          </w:p>
        </w:tc>
      </w:tr>
      <w:tr w:rsidR="00246D99">
        <w:trPr>
          <w:trHeight w:val="1186"/>
          <w:tblHeader/>
          <w:jc w:val="center"/>
        </w:trPr>
        <w:tc>
          <w:tcPr>
            <w:tcW w:w="567" w:type="dxa"/>
            <w:vMerge/>
            <w:tcBorders>
              <w:tl2br w:val="nil"/>
              <w:tr2bl w:val="nil"/>
            </w:tcBorders>
            <w:shd w:val="clear" w:color="auto" w:fill="auto"/>
            <w:vAlign w:val="center"/>
          </w:tcPr>
          <w:p w:rsidR="00246D99" w:rsidRDefault="00246D99">
            <w:pPr>
              <w:widowControl/>
              <w:spacing w:line="24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8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4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中型</w:t>
            </w:r>
          </w:p>
        </w:tc>
        <w:tc>
          <w:tcPr>
            <w:tcW w:w="6803" w:type="dxa"/>
            <w:tcBorders>
              <w:tl2br w:val="nil"/>
              <w:tr2bl w:val="nil"/>
            </w:tcBorders>
            <w:shd w:val="clear" w:color="auto" w:fill="auto"/>
            <w:vAlign w:val="center"/>
          </w:tcPr>
          <w:p w:rsidR="00246D99" w:rsidRDefault="004C351B">
            <w:pPr>
              <w:widowControl/>
              <w:spacing w:line="280" w:lineRule="exact"/>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安装拆卸630kN·m以上1600kN·m以下塔式起重机，或安装拆卸50T以上、100T以下门式起重机。</w:t>
            </w:r>
          </w:p>
        </w:tc>
        <w:tc>
          <w:tcPr>
            <w:tcW w:w="1134" w:type="dxa"/>
            <w:vMerge/>
            <w:tcBorders>
              <w:tl2br w:val="nil"/>
              <w:tr2bl w:val="nil"/>
            </w:tcBorders>
            <w:shd w:val="clear" w:color="auto" w:fill="auto"/>
            <w:vAlign w:val="center"/>
          </w:tcPr>
          <w:p w:rsidR="00246D99" w:rsidRDefault="00246D99">
            <w:pPr>
              <w:widowControl/>
              <w:spacing w:line="250" w:lineRule="exact"/>
              <w:jc w:val="center"/>
              <w:textAlignment w:val="center"/>
              <w:rPr>
                <w:rFonts w:ascii="方正黑体_GBK" w:eastAsia="方正黑体_GBK" w:hAnsi="方正黑体_GBK" w:cs="方正黑体_GBK"/>
                <w:color w:val="000000"/>
                <w:kern w:val="0"/>
                <w:sz w:val="20"/>
                <w:szCs w:val="20"/>
              </w:rPr>
            </w:pPr>
          </w:p>
        </w:tc>
      </w:tr>
      <w:tr w:rsidR="00246D99">
        <w:trPr>
          <w:trHeight w:val="1235"/>
          <w:tblHeader/>
          <w:jc w:val="center"/>
        </w:trPr>
        <w:tc>
          <w:tcPr>
            <w:tcW w:w="567" w:type="dxa"/>
            <w:vMerge/>
            <w:tcBorders>
              <w:tl2br w:val="nil"/>
              <w:tr2bl w:val="nil"/>
            </w:tcBorders>
            <w:shd w:val="clear" w:color="auto" w:fill="auto"/>
            <w:vAlign w:val="center"/>
          </w:tcPr>
          <w:p w:rsidR="00246D99" w:rsidRDefault="00246D99">
            <w:pPr>
              <w:widowControl/>
              <w:spacing w:line="24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8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4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小型</w:t>
            </w:r>
          </w:p>
        </w:tc>
        <w:tc>
          <w:tcPr>
            <w:tcW w:w="6803" w:type="dxa"/>
            <w:tcBorders>
              <w:tl2br w:val="nil"/>
              <w:tr2bl w:val="nil"/>
            </w:tcBorders>
            <w:shd w:val="clear" w:color="auto" w:fill="auto"/>
            <w:vAlign w:val="center"/>
          </w:tcPr>
          <w:p w:rsidR="00246D99" w:rsidRDefault="004C351B">
            <w:pPr>
              <w:widowControl/>
              <w:spacing w:line="280" w:lineRule="exact"/>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安装拆卸630kN·m以下塔式起重机，或安装拆卸50T以下门式起重机。</w:t>
            </w:r>
          </w:p>
        </w:tc>
        <w:tc>
          <w:tcPr>
            <w:tcW w:w="1134" w:type="dxa"/>
            <w:vMerge/>
            <w:tcBorders>
              <w:tl2br w:val="nil"/>
              <w:tr2bl w:val="nil"/>
            </w:tcBorders>
            <w:shd w:val="clear" w:color="auto" w:fill="auto"/>
            <w:vAlign w:val="center"/>
          </w:tcPr>
          <w:p w:rsidR="00246D99" w:rsidRDefault="00246D99">
            <w:pPr>
              <w:widowControl/>
              <w:spacing w:line="250" w:lineRule="exact"/>
              <w:jc w:val="center"/>
              <w:textAlignment w:val="center"/>
              <w:rPr>
                <w:rFonts w:ascii="方正黑体_GBK" w:eastAsia="方正黑体_GBK" w:hAnsi="方正黑体_GBK" w:cs="方正黑体_GBK"/>
                <w:color w:val="000000"/>
                <w:kern w:val="0"/>
                <w:sz w:val="20"/>
                <w:szCs w:val="20"/>
              </w:rPr>
            </w:pPr>
          </w:p>
        </w:tc>
      </w:tr>
      <w:tr w:rsidR="00246D99">
        <w:trPr>
          <w:trHeight w:val="956"/>
          <w:tblHeader/>
          <w:jc w:val="center"/>
        </w:trPr>
        <w:tc>
          <w:tcPr>
            <w:tcW w:w="567" w:type="dxa"/>
            <w:vMerge w:val="restart"/>
            <w:tcBorders>
              <w:tl2br w:val="nil"/>
              <w:tr2bl w:val="nil"/>
            </w:tcBorders>
            <w:shd w:val="clear" w:color="auto" w:fill="auto"/>
            <w:vAlign w:val="center"/>
          </w:tcPr>
          <w:p w:rsidR="00246D99" w:rsidRDefault="004C351B">
            <w:pPr>
              <w:widowControl/>
              <w:spacing w:line="24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2</w:t>
            </w:r>
          </w:p>
        </w:tc>
        <w:tc>
          <w:tcPr>
            <w:tcW w:w="850" w:type="dxa"/>
            <w:vMerge w:val="restart"/>
            <w:tcBorders>
              <w:tl2br w:val="nil"/>
              <w:tr2bl w:val="nil"/>
            </w:tcBorders>
            <w:shd w:val="clear" w:color="auto" w:fill="auto"/>
            <w:vAlign w:val="center"/>
          </w:tcPr>
          <w:p w:rsidR="00246D99" w:rsidRDefault="004C351B">
            <w:pPr>
              <w:widowControl/>
              <w:spacing w:line="28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电梯安装及维修工程</w:t>
            </w:r>
          </w:p>
        </w:tc>
        <w:tc>
          <w:tcPr>
            <w:tcW w:w="850" w:type="dxa"/>
            <w:tcBorders>
              <w:tl2br w:val="nil"/>
              <w:tr2bl w:val="nil"/>
            </w:tcBorders>
            <w:shd w:val="clear" w:color="auto" w:fill="auto"/>
            <w:vAlign w:val="center"/>
          </w:tcPr>
          <w:p w:rsidR="00246D99" w:rsidRDefault="004C351B">
            <w:pPr>
              <w:widowControl/>
              <w:spacing w:line="24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大型</w:t>
            </w:r>
          </w:p>
        </w:tc>
        <w:tc>
          <w:tcPr>
            <w:tcW w:w="6803" w:type="dxa"/>
            <w:tcBorders>
              <w:tl2br w:val="nil"/>
              <w:tr2bl w:val="nil"/>
            </w:tcBorders>
            <w:shd w:val="clear" w:color="auto" w:fill="auto"/>
            <w:vAlign w:val="center"/>
          </w:tcPr>
          <w:p w:rsidR="00246D99" w:rsidRDefault="004C351B">
            <w:pPr>
              <w:widowControl/>
              <w:spacing w:line="280" w:lineRule="exact"/>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电梯运行速度2.5m/s以上，且台数4台以上。</w:t>
            </w:r>
          </w:p>
        </w:tc>
        <w:tc>
          <w:tcPr>
            <w:tcW w:w="1134" w:type="dxa"/>
            <w:vMerge w:val="restart"/>
            <w:tcBorders>
              <w:tl2br w:val="nil"/>
              <w:tr2bl w:val="nil"/>
            </w:tcBorders>
            <w:shd w:val="clear" w:color="auto" w:fill="auto"/>
            <w:vAlign w:val="center"/>
          </w:tcPr>
          <w:p w:rsidR="00246D99" w:rsidRDefault="00246D99">
            <w:pPr>
              <w:widowControl/>
              <w:spacing w:line="250" w:lineRule="exact"/>
              <w:jc w:val="center"/>
              <w:textAlignment w:val="center"/>
              <w:rPr>
                <w:rFonts w:ascii="方正黑体_GBK" w:eastAsia="方正黑体_GBK" w:hAnsi="方正黑体_GBK" w:cs="方正黑体_GBK"/>
                <w:color w:val="000000"/>
                <w:kern w:val="0"/>
                <w:sz w:val="20"/>
                <w:szCs w:val="20"/>
              </w:rPr>
            </w:pPr>
          </w:p>
        </w:tc>
      </w:tr>
      <w:tr w:rsidR="00246D99">
        <w:trPr>
          <w:trHeight w:val="1086"/>
          <w:tblHeader/>
          <w:jc w:val="center"/>
        </w:trPr>
        <w:tc>
          <w:tcPr>
            <w:tcW w:w="567" w:type="dxa"/>
            <w:vMerge/>
            <w:tcBorders>
              <w:tl2br w:val="nil"/>
              <w:tr2bl w:val="nil"/>
            </w:tcBorders>
            <w:shd w:val="clear" w:color="auto" w:fill="auto"/>
            <w:vAlign w:val="center"/>
          </w:tcPr>
          <w:p w:rsidR="00246D99" w:rsidRDefault="00246D99">
            <w:pPr>
              <w:widowControl/>
              <w:spacing w:line="24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4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4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中型</w:t>
            </w:r>
          </w:p>
        </w:tc>
        <w:tc>
          <w:tcPr>
            <w:tcW w:w="6803" w:type="dxa"/>
            <w:tcBorders>
              <w:tl2br w:val="nil"/>
              <w:tr2bl w:val="nil"/>
            </w:tcBorders>
            <w:shd w:val="clear" w:color="auto" w:fill="auto"/>
            <w:vAlign w:val="center"/>
          </w:tcPr>
          <w:p w:rsidR="00246D99" w:rsidRDefault="004C351B">
            <w:pPr>
              <w:widowControl/>
              <w:spacing w:line="280" w:lineRule="exact"/>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电梯运行速度大于2.5m/s以上，且台数4台以下；或电梯运行速度1m/s以上、2.5m/s以下。</w:t>
            </w:r>
          </w:p>
        </w:tc>
        <w:tc>
          <w:tcPr>
            <w:tcW w:w="1134" w:type="dxa"/>
            <w:vMerge/>
            <w:tcBorders>
              <w:tl2br w:val="nil"/>
              <w:tr2bl w:val="nil"/>
            </w:tcBorders>
            <w:shd w:val="clear" w:color="auto" w:fill="auto"/>
            <w:vAlign w:val="center"/>
          </w:tcPr>
          <w:p w:rsidR="00246D99" w:rsidRDefault="00246D99">
            <w:pPr>
              <w:widowControl/>
              <w:spacing w:line="250" w:lineRule="exact"/>
              <w:jc w:val="center"/>
              <w:textAlignment w:val="center"/>
              <w:rPr>
                <w:rFonts w:ascii="方正黑体_GBK" w:eastAsia="方正黑体_GBK" w:hAnsi="方正黑体_GBK" w:cs="方正黑体_GBK"/>
                <w:color w:val="000000"/>
                <w:kern w:val="0"/>
                <w:sz w:val="20"/>
                <w:szCs w:val="20"/>
              </w:rPr>
            </w:pPr>
          </w:p>
        </w:tc>
      </w:tr>
      <w:tr w:rsidR="00246D99">
        <w:trPr>
          <w:trHeight w:val="1095"/>
          <w:tblHeader/>
          <w:jc w:val="center"/>
        </w:trPr>
        <w:tc>
          <w:tcPr>
            <w:tcW w:w="567" w:type="dxa"/>
            <w:vMerge/>
            <w:tcBorders>
              <w:tl2br w:val="nil"/>
              <w:tr2bl w:val="nil"/>
            </w:tcBorders>
            <w:shd w:val="clear" w:color="auto" w:fill="auto"/>
            <w:vAlign w:val="center"/>
          </w:tcPr>
          <w:p w:rsidR="00246D99" w:rsidRDefault="00246D99">
            <w:pPr>
              <w:widowControl/>
              <w:spacing w:line="24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4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4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小型</w:t>
            </w:r>
          </w:p>
        </w:tc>
        <w:tc>
          <w:tcPr>
            <w:tcW w:w="6803" w:type="dxa"/>
            <w:tcBorders>
              <w:tl2br w:val="nil"/>
              <w:tr2bl w:val="nil"/>
            </w:tcBorders>
            <w:shd w:val="clear" w:color="auto" w:fill="auto"/>
            <w:vAlign w:val="center"/>
          </w:tcPr>
          <w:p w:rsidR="00246D99" w:rsidRDefault="004C351B">
            <w:pPr>
              <w:widowControl/>
              <w:spacing w:line="280" w:lineRule="exact"/>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电梯运行速度1m/s以下。</w:t>
            </w:r>
          </w:p>
        </w:tc>
        <w:tc>
          <w:tcPr>
            <w:tcW w:w="1134" w:type="dxa"/>
            <w:vMerge/>
            <w:tcBorders>
              <w:tl2br w:val="nil"/>
              <w:tr2bl w:val="nil"/>
            </w:tcBorders>
            <w:shd w:val="clear" w:color="auto" w:fill="auto"/>
            <w:vAlign w:val="center"/>
          </w:tcPr>
          <w:p w:rsidR="00246D99" w:rsidRDefault="00246D99">
            <w:pPr>
              <w:widowControl/>
              <w:spacing w:line="250" w:lineRule="exact"/>
              <w:jc w:val="center"/>
              <w:textAlignment w:val="center"/>
              <w:rPr>
                <w:rFonts w:ascii="方正黑体_GBK" w:eastAsia="方正黑体_GBK" w:hAnsi="方正黑体_GBK" w:cs="方正黑体_GBK"/>
                <w:color w:val="000000"/>
                <w:kern w:val="0"/>
                <w:sz w:val="20"/>
                <w:szCs w:val="20"/>
              </w:rPr>
            </w:pPr>
          </w:p>
        </w:tc>
      </w:tr>
    </w:tbl>
    <w:p w:rsidR="00246D99" w:rsidRDefault="004C351B">
      <w:pPr>
        <w:spacing w:line="220" w:lineRule="exact"/>
        <w:jc w:val="center"/>
        <w:rPr>
          <w:rFonts w:ascii="方正楷体_GBK" w:eastAsia="方正楷体_GBK" w:hAnsi="方正楷体_GBK" w:cs="方正楷体_GBK"/>
          <w:sz w:val="20"/>
          <w:szCs w:val="20"/>
        </w:rPr>
      </w:pPr>
      <w:r>
        <w:rPr>
          <w:rFonts w:ascii="方正楷体_GBK" w:eastAsia="方正楷体_GBK" w:hAnsi="方正楷体_GBK" w:cs="方正楷体_GBK" w:hint="eastAsia"/>
          <w:sz w:val="20"/>
          <w:szCs w:val="20"/>
        </w:rPr>
        <w:br w:type="page"/>
      </w:r>
    </w:p>
    <w:p w:rsidR="00246D99" w:rsidRDefault="004C351B">
      <w:pPr>
        <w:jc w:val="center"/>
        <w:outlineLvl w:val="0"/>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lastRenderedPageBreak/>
        <w:t>十五、暖通专业</w:t>
      </w:r>
    </w:p>
    <w:tbl>
      <w:tblPr>
        <w:tblW w:w="10204" w:type="dxa"/>
        <w:jc w:val="center"/>
        <w:tblInd w:w="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left w:w="57" w:type="dxa"/>
          <w:bottom w:w="57" w:type="dxa"/>
          <w:right w:w="57" w:type="dxa"/>
        </w:tblCellMar>
        <w:tblLook w:val="04A0"/>
      </w:tblPr>
      <w:tblGrid>
        <w:gridCol w:w="567"/>
        <w:gridCol w:w="850"/>
        <w:gridCol w:w="850"/>
        <w:gridCol w:w="6803"/>
        <w:gridCol w:w="1134"/>
      </w:tblGrid>
      <w:tr w:rsidR="00246D99">
        <w:trPr>
          <w:trHeight w:val="510"/>
          <w:tblHeader/>
          <w:jc w:val="center"/>
        </w:trPr>
        <w:tc>
          <w:tcPr>
            <w:tcW w:w="567" w:type="dxa"/>
            <w:tcBorders>
              <w:tl2br w:val="nil"/>
              <w:tr2bl w:val="nil"/>
            </w:tcBorders>
            <w:shd w:val="clear" w:color="auto" w:fill="auto"/>
            <w:vAlign w:val="center"/>
          </w:tcPr>
          <w:p w:rsidR="00246D99" w:rsidRDefault="004C351B">
            <w:pPr>
              <w:widowControl/>
              <w:spacing w:line="24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kern w:val="0"/>
                <w:sz w:val="20"/>
                <w:szCs w:val="20"/>
              </w:rPr>
              <w:t>序号</w:t>
            </w:r>
          </w:p>
        </w:tc>
        <w:tc>
          <w:tcPr>
            <w:tcW w:w="850" w:type="dxa"/>
            <w:tcBorders>
              <w:tl2br w:val="nil"/>
              <w:tr2bl w:val="nil"/>
            </w:tcBorders>
            <w:shd w:val="clear" w:color="auto" w:fill="auto"/>
            <w:vAlign w:val="center"/>
          </w:tcPr>
          <w:p w:rsidR="00246D99" w:rsidRDefault="004C351B">
            <w:pPr>
              <w:widowControl/>
              <w:spacing w:line="240" w:lineRule="exact"/>
              <w:jc w:val="center"/>
              <w:textAlignment w:val="center"/>
              <w:rPr>
                <w:rFonts w:ascii="方正黑体_GBK" w:eastAsia="方正黑体_GBK" w:hAnsi="方正黑体_GBK" w:cs="方正黑体_GBK"/>
                <w:color w:val="000000"/>
                <w:kern w:val="0"/>
                <w:sz w:val="20"/>
                <w:szCs w:val="20"/>
              </w:rPr>
            </w:pPr>
            <w:r>
              <w:rPr>
                <w:rFonts w:ascii="方正黑体_GBK" w:eastAsia="方正黑体_GBK" w:hAnsi="方正黑体_GBK" w:cs="方正黑体_GBK" w:hint="eastAsia"/>
                <w:color w:val="000000"/>
                <w:kern w:val="0"/>
                <w:sz w:val="20"/>
                <w:szCs w:val="20"/>
              </w:rPr>
              <w:t>项目</w:t>
            </w:r>
          </w:p>
          <w:p w:rsidR="00246D99" w:rsidRDefault="004C351B">
            <w:pPr>
              <w:widowControl/>
              <w:spacing w:line="24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kern w:val="0"/>
                <w:sz w:val="20"/>
                <w:szCs w:val="20"/>
              </w:rPr>
              <w:t>类型</w:t>
            </w:r>
          </w:p>
        </w:tc>
        <w:tc>
          <w:tcPr>
            <w:tcW w:w="850" w:type="dxa"/>
            <w:tcBorders>
              <w:tl2br w:val="nil"/>
              <w:tr2bl w:val="nil"/>
            </w:tcBorders>
            <w:shd w:val="clear" w:color="auto" w:fill="auto"/>
            <w:vAlign w:val="center"/>
          </w:tcPr>
          <w:p w:rsidR="00246D99" w:rsidRDefault="004C351B">
            <w:pPr>
              <w:widowControl/>
              <w:spacing w:line="240" w:lineRule="exact"/>
              <w:jc w:val="center"/>
              <w:textAlignment w:val="center"/>
              <w:rPr>
                <w:rFonts w:ascii="方正黑体_GBK" w:eastAsia="方正黑体_GBK" w:hAnsi="方正黑体_GBK" w:cs="方正黑体_GBK"/>
                <w:color w:val="000000"/>
                <w:kern w:val="0"/>
                <w:sz w:val="20"/>
                <w:szCs w:val="20"/>
              </w:rPr>
            </w:pPr>
            <w:r>
              <w:rPr>
                <w:rFonts w:ascii="方正黑体_GBK" w:eastAsia="方正黑体_GBK" w:hAnsi="方正黑体_GBK" w:cs="方正黑体_GBK" w:hint="eastAsia"/>
                <w:color w:val="000000"/>
                <w:kern w:val="0"/>
                <w:sz w:val="20"/>
                <w:szCs w:val="20"/>
              </w:rPr>
              <w:t>项目</w:t>
            </w:r>
          </w:p>
          <w:p w:rsidR="00246D99" w:rsidRDefault="004C351B">
            <w:pPr>
              <w:widowControl/>
              <w:spacing w:line="24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kern w:val="0"/>
                <w:sz w:val="20"/>
                <w:szCs w:val="20"/>
              </w:rPr>
              <w:t>规模</w:t>
            </w:r>
          </w:p>
        </w:tc>
        <w:tc>
          <w:tcPr>
            <w:tcW w:w="6803" w:type="dxa"/>
            <w:tcBorders>
              <w:tl2br w:val="nil"/>
              <w:tr2bl w:val="nil"/>
            </w:tcBorders>
            <w:shd w:val="clear" w:color="auto" w:fill="auto"/>
            <w:vAlign w:val="center"/>
          </w:tcPr>
          <w:p w:rsidR="00246D99" w:rsidRDefault="004C351B">
            <w:pPr>
              <w:widowControl/>
              <w:spacing w:line="24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kern w:val="0"/>
                <w:sz w:val="20"/>
                <w:szCs w:val="20"/>
              </w:rPr>
              <w:t>参考标准</w:t>
            </w:r>
          </w:p>
        </w:tc>
        <w:tc>
          <w:tcPr>
            <w:tcW w:w="1134" w:type="dxa"/>
            <w:tcBorders>
              <w:tl2br w:val="nil"/>
              <w:tr2bl w:val="nil"/>
            </w:tcBorders>
            <w:shd w:val="clear" w:color="auto" w:fill="auto"/>
            <w:vAlign w:val="center"/>
          </w:tcPr>
          <w:p w:rsidR="00246D99" w:rsidRDefault="004C351B">
            <w:pPr>
              <w:widowControl/>
              <w:spacing w:line="24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kern w:val="0"/>
                <w:sz w:val="20"/>
                <w:szCs w:val="20"/>
              </w:rPr>
              <w:t>备注</w:t>
            </w:r>
          </w:p>
        </w:tc>
      </w:tr>
      <w:tr w:rsidR="00246D99">
        <w:trPr>
          <w:trHeight w:val="567"/>
          <w:tblHeader/>
          <w:jc w:val="center"/>
        </w:trPr>
        <w:tc>
          <w:tcPr>
            <w:tcW w:w="567" w:type="dxa"/>
            <w:vMerge w:val="restart"/>
            <w:tcBorders>
              <w:tl2br w:val="nil"/>
              <w:tr2bl w:val="nil"/>
            </w:tcBorders>
            <w:shd w:val="clear" w:color="auto" w:fill="auto"/>
            <w:vAlign w:val="center"/>
          </w:tcPr>
          <w:p w:rsidR="00246D99" w:rsidRDefault="004C351B">
            <w:pPr>
              <w:widowControl/>
              <w:spacing w:line="26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1</w:t>
            </w:r>
          </w:p>
        </w:tc>
        <w:tc>
          <w:tcPr>
            <w:tcW w:w="850" w:type="dxa"/>
            <w:vMerge w:val="restart"/>
            <w:tcBorders>
              <w:tl2br w:val="nil"/>
              <w:tr2bl w:val="nil"/>
            </w:tcBorders>
            <w:shd w:val="clear" w:color="auto" w:fill="auto"/>
            <w:vAlign w:val="center"/>
          </w:tcPr>
          <w:p w:rsidR="00246D99" w:rsidRDefault="004C351B">
            <w:pPr>
              <w:widowControl/>
              <w:spacing w:line="28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热力工程设计</w:t>
            </w:r>
            <w:r>
              <w:rPr>
                <w:rFonts w:asciiTheme="minorEastAsia" w:hAnsiTheme="minorEastAsia" w:cstheme="minorEastAsia" w:hint="eastAsia"/>
                <w:color w:val="000000"/>
                <w:kern w:val="0"/>
                <w:sz w:val="20"/>
                <w:szCs w:val="20"/>
              </w:rPr>
              <w:br/>
              <w:t>热源厂</w:t>
            </w:r>
          </w:p>
        </w:tc>
        <w:tc>
          <w:tcPr>
            <w:tcW w:w="850" w:type="dxa"/>
            <w:tcBorders>
              <w:tl2br w:val="nil"/>
              <w:tr2bl w:val="nil"/>
            </w:tcBorders>
            <w:shd w:val="clear" w:color="auto" w:fill="auto"/>
            <w:vAlign w:val="center"/>
          </w:tcPr>
          <w:p w:rsidR="00246D99" w:rsidRDefault="004C351B">
            <w:pPr>
              <w:widowControl/>
              <w:spacing w:line="26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大型</w:t>
            </w:r>
          </w:p>
        </w:tc>
        <w:tc>
          <w:tcPr>
            <w:tcW w:w="6803" w:type="dxa"/>
            <w:tcBorders>
              <w:tl2br w:val="nil"/>
              <w:tr2bl w:val="nil"/>
            </w:tcBorders>
            <w:shd w:val="clear" w:color="auto" w:fill="auto"/>
            <w:vAlign w:val="center"/>
          </w:tcPr>
          <w:p w:rsidR="00246D99" w:rsidRDefault="004C351B">
            <w:pPr>
              <w:widowControl/>
              <w:spacing w:line="260" w:lineRule="exact"/>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符合下列条件之一 ：</w:t>
            </w:r>
            <w:r>
              <w:rPr>
                <w:rFonts w:asciiTheme="minorEastAsia" w:hAnsiTheme="minorEastAsia" w:cstheme="minorEastAsia" w:hint="eastAsia"/>
                <w:color w:val="000000"/>
                <w:kern w:val="0"/>
                <w:sz w:val="20"/>
                <w:szCs w:val="20"/>
              </w:rPr>
              <w:br/>
              <w:t>（1）热水锅炉≥3×58MW；</w:t>
            </w:r>
            <w:r>
              <w:rPr>
                <w:rFonts w:asciiTheme="minorEastAsia" w:hAnsiTheme="minorEastAsia" w:cstheme="minorEastAsia" w:hint="eastAsia"/>
                <w:color w:val="000000"/>
                <w:kern w:val="0"/>
                <w:sz w:val="20"/>
                <w:szCs w:val="20"/>
              </w:rPr>
              <w:br/>
              <w:t>（2）蒸汽锅炉≥3×75t/h；</w:t>
            </w:r>
            <w:r>
              <w:rPr>
                <w:rFonts w:asciiTheme="minorEastAsia" w:hAnsiTheme="minorEastAsia" w:cstheme="minorEastAsia" w:hint="eastAsia"/>
                <w:color w:val="000000"/>
                <w:kern w:val="0"/>
                <w:sz w:val="20"/>
                <w:szCs w:val="20"/>
              </w:rPr>
              <w:br/>
              <w:t>（3）供热面积≥500万m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w:t>
            </w:r>
          </w:p>
        </w:tc>
        <w:tc>
          <w:tcPr>
            <w:tcW w:w="1134" w:type="dxa"/>
            <w:vMerge w:val="restart"/>
            <w:tcBorders>
              <w:tl2br w:val="nil"/>
              <w:tr2bl w:val="nil"/>
            </w:tcBorders>
            <w:shd w:val="clear" w:color="auto" w:fill="auto"/>
            <w:vAlign w:val="center"/>
          </w:tcPr>
          <w:p w:rsidR="00246D99" w:rsidRDefault="004C351B">
            <w:pPr>
              <w:widowControl/>
              <w:spacing w:line="260" w:lineRule="exact"/>
              <w:textAlignment w:val="center"/>
              <w:rPr>
                <w:rFonts w:ascii="方正黑体_GBK" w:eastAsia="方正黑体_GBK" w:hAnsi="方正黑体_GBK" w:cs="方正黑体_GBK"/>
                <w:color w:val="000000"/>
                <w:kern w:val="0"/>
                <w:sz w:val="20"/>
                <w:szCs w:val="20"/>
                <w:highlight w:val="yellow"/>
              </w:rPr>
            </w:pPr>
            <w:r>
              <w:rPr>
                <w:rFonts w:asciiTheme="minorEastAsia" w:hAnsiTheme="minorEastAsia" w:cstheme="minorEastAsia" w:hint="eastAsia"/>
                <w:color w:val="000000"/>
                <w:kern w:val="0"/>
                <w:sz w:val="20"/>
                <w:szCs w:val="20"/>
              </w:rPr>
              <w:t>以供热、制冷为主，单台≤</w:t>
            </w:r>
            <w:r>
              <w:rPr>
                <w:rFonts w:asciiTheme="minorEastAsia" w:hAnsiTheme="minorEastAsia" w:cstheme="minorEastAsia"/>
                <w:color w:val="000000"/>
                <w:kern w:val="0"/>
                <w:sz w:val="20"/>
                <w:szCs w:val="20"/>
              </w:rPr>
              <w:t>25MW的小型热电厂也属大型项目。</w:t>
            </w:r>
          </w:p>
        </w:tc>
      </w:tr>
      <w:tr w:rsidR="00246D99">
        <w:trPr>
          <w:trHeight w:val="876"/>
          <w:tblHeader/>
          <w:jc w:val="center"/>
        </w:trPr>
        <w:tc>
          <w:tcPr>
            <w:tcW w:w="567" w:type="dxa"/>
            <w:vMerge/>
            <w:tcBorders>
              <w:tl2br w:val="nil"/>
              <w:tr2bl w:val="nil"/>
            </w:tcBorders>
            <w:shd w:val="clear" w:color="auto" w:fill="auto"/>
            <w:vAlign w:val="center"/>
          </w:tcPr>
          <w:p w:rsidR="00246D99" w:rsidRDefault="00246D99">
            <w:pPr>
              <w:widowControl/>
              <w:spacing w:line="26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8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6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中型</w:t>
            </w:r>
          </w:p>
        </w:tc>
        <w:tc>
          <w:tcPr>
            <w:tcW w:w="6803" w:type="dxa"/>
            <w:tcBorders>
              <w:tl2br w:val="nil"/>
              <w:tr2bl w:val="nil"/>
            </w:tcBorders>
            <w:shd w:val="clear" w:color="auto" w:fill="auto"/>
            <w:vAlign w:val="center"/>
          </w:tcPr>
          <w:p w:rsidR="00246D99" w:rsidRDefault="004C351B">
            <w:pPr>
              <w:widowControl/>
              <w:spacing w:line="260" w:lineRule="exact"/>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符合下列条件之一 ：</w:t>
            </w:r>
            <w:r>
              <w:rPr>
                <w:rFonts w:asciiTheme="minorEastAsia" w:hAnsiTheme="minorEastAsia" w:cstheme="minorEastAsia" w:hint="eastAsia"/>
                <w:color w:val="000000"/>
                <w:kern w:val="0"/>
                <w:sz w:val="20"/>
                <w:szCs w:val="20"/>
              </w:rPr>
              <w:br/>
              <w:t>（1）热水锅炉3×14 ～ 3×58MW；</w:t>
            </w:r>
            <w:r>
              <w:rPr>
                <w:rFonts w:asciiTheme="minorEastAsia" w:hAnsiTheme="minorEastAsia" w:cstheme="minorEastAsia" w:hint="eastAsia"/>
                <w:color w:val="000000"/>
                <w:kern w:val="0"/>
                <w:sz w:val="20"/>
                <w:szCs w:val="20"/>
              </w:rPr>
              <w:br/>
              <w:t>（2）蒸汽锅炉3×20 ～ 3×75t/h；</w:t>
            </w:r>
            <w:r>
              <w:rPr>
                <w:rFonts w:asciiTheme="minorEastAsia" w:hAnsiTheme="minorEastAsia" w:cstheme="minorEastAsia" w:hint="eastAsia"/>
                <w:color w:val="000000"/>
                <w:kern w:val="0"/>
                <w:sz w:val="20"/>
                <w:szCs w:val="20"/>
              </w:rPr>
              <w:br/>
              <w:t>（3）供热面积150 ～ 500万m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w:t>
            </w:r>
          </w:p>
        </w:tc>
        <w:tc>
          <w:tcPr>
            <w:tcW w:w="1134" w:type="dxa"/>
            <w:vMerge/>
            <w:tcBorders>
              <w:tl2br w:val="nil"/>
              <w:tr2bl w:val="nil"/>
            </w:tcBorders>
            <w:shd w:val="clear" w:color="auto" w:fill="auto"/>
            <w:vAlign w:val="center"/>
          </w:tcPr>
          <w:p w:rsidR="00246D99" w:rsidRDefault="00246D99">
            <w:pPr>
              <w:widowControl/>
              <w:spacing w:line="260" w:lineRule="exact"/>
              <w:jc w:val="center"/>
              <w:textAlignment w:val="center"/>
              <w:rPr>
                <w:rFonts w:ascii="方正黑体_GBK" w:eastAsia="方正黑体_GBK" w:hAnsi="方正黑体_GBK" w:cs="方正黑体_GBK"/>
                <w:color w:val="000000"/>
                <w:kern w:val="0"/>
                <w:sz w:val="20"/>
                <w:szCs w:val="20"/>
              </w:rPr>
            </w:pPr>
          </w:p>
        </w:tc>
      </w:tr>
      <w:tr w:rsidR="00246D99">
        <w:trPr>
          <w:trHeight w:val="214"/>
          <w:tblHeader/>
          <w:jc w:val="center"/>
        </w:trPr>
        <w:tc>
          <w:tcPr>
            <w:tcW w:w="567" w:type="dxa"/>
            <w:vMerge/>
            <w:tcBorders>
              <w:tl2br w:val="nil"/>
              <w:tr2bl w:val="nil"/>
            </w:tcBorders>
            <w:shd w:val="clear" w:color="auto" w:fill="auto"/>
            <w:vAlign w:val="center"/>
          </w:tcPr>
          <w:p w:rsidR="00246D99" w:rsidRDefault="00246D99">
            <w:pPr>
              <w:widowControl/>
              <w:spacing w:line="26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8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6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小型</w:t>
            </w:r>
          </w:p>
        </w:tc>
        <w:tc>
          <w:tcPr>
            <w:tcW w:w="6803" w:type="dxa"/>
            <w:tcBorders>
              <w:tl2br w:val="nil"/>
              <w:tr2bl w:val="nil"/>
            </w:tcBorders>
            <w:shd w:val="clear" w:color="auto" w:fill="auto"/>
            <w:vAlign w:val="center"/>
          </w:tcPr>
          <w:p w:rsidR="00246D99" w:rsidRDefault="004C351B">
            <w:pPr>
              <w:widowControl/>
              <w:spacing w:line="260" w:lineRule="exact"/>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供热面积＜150m</w:t>
            </w:r>
            <w:r>
              <w:rPr>
                <w:rFonts w:asciiTheme="minorEastAsia" w:hAnsiTheme="minorEastAsia" w:cstheme="minorEastAsia" w:hint="eastAsia"/>
                <w:color w:val="000000"/>
                <w:kern w:val="0"/>
                <w:sz w:val="20"/>
                <w:szCs w:val="20"/>
                <w:vertAlign w:val="superscript"/>
              </w:rPr>
              <w:t>2</w:t>
            </w:r>
          </w:p>
        </w:tc>
        <w:tc>
          <w:tcPr>
            <w:tcW w:w="1134" w:type="dxa"/>
            <w:vMerge/>
            <w:tcBorders>
              <w:tl2br w:val="nil"/>
              <w:tr2bl w:val="nil"/>
            </w:tcBorders>
            <w:shd w:val="clear" w:color="auto" w:fill="auto"/>
            <w:vAlign w:val="center"/>
          </w:tcPr>
          <w:p w:rsidR="00246D99" w:rsidRDefault="00246D99">
            <w:pPr>
              <w:widowControl/>
              <w:spacing w:line="260" w:lineRule="exact"/>
              <w:jc w:val="center"/>
              <w:textAlignment w:val="center"/>
              <w:rPr>
                <w:rFonts w:ascii="方正黑体_GBK" w:eastAsia="方正黑体_GBK" w:hAnsi="方正黑体_GBK" w:cs="方正黑体_GBK"/>
                <w:color w:val="000000"/>
                <w:kern w:val="0"/>
                <w:sz w:val="20"/>
                <w:szCs w:val="20"/>
              </w:rPr>
            </w:pPr>
          </w:p>
        </w:tc>
      </w:tr>
      <w:tr w:rsidR="00246D99">
        <w:trPr>
          <w:trHeight w:val="567"/>
          <w:tblHeader/>
          <w:jc w:val="center"/>
        </w:trPr>
        <w:tc>
          <w:tcPr>
            <w:tcW w:w="567" w:type="dxa"/>
            <w:vMerge w:val="restart"/>
            <w:tcBorders>
              <w:tl2br w:val="nil"/>
              <w:tr2bl w:val="nil"/>
            </w:tcBorders>
            <w:shd w:val="clear" w:color="auto" w:fill="auto"/>
            <w:vAlign w:val="center"/>
          </w:tcPr>
          <w:p w:rsidR="00246D99" w:rsidRDefault="004C351B">
            <w:pPr>
              <w:widowControl/>
              <w:spacing w:line="26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2</w:t>
            </w:r>
          </w:p>
        </w:tc>
        <w:tc>
          <w:tcPr>
            <w:tcW w:w="850" w:type="dxa"/>
            <w:vMerge w:val="restart"/>
            <w:tcBorders>
              <w:tl2br w:val="nil"/>
              <w:tr2bl w:val="nil"/>
            </w:tcBorders>
            <w:shd w:val="clear" w:color="auto" w:fill="auto"/>
            <w:vAlign w:val="center"/>
          </w:tcPr>
          <w:p w:rsidR="00246D99" w:rsidRDefault="004C351B">
            <w:pPr>
              <w:widowControl/>
              <w:spacing w:line="28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热力工程设计</w:t>
            </w:r>
            <w:r>
              <w:rPr>
                <w:rFonts w:asciiTheme="minorEastAsia" w:hAnsiTheme="minorEastAsia" w:cstheme="minorEastAsia" w:hint="eastAsia"/>
                <w:color w:val="000000"/>
                <w:kern w:val="0"/>
                <w:sz w:val="20"/>
                <w:szCs w:val="20"/>
              </w:rPr>
              <w:br/>
              <w:t>热网系统</w:t>
            </w:r>
          </w:p>
        </w:tc>
        <w:tc>
          <w:tcPr>
            <w:tcW w:w="850" w:type="dxa"/>
            <w:tcBorders>
              <w:tl2br w:val="nil"/>
              <w:tr2bl w:val="nil"/>
            </w:tcBorders>
            <w:shd w:val="clear" w:color="auto" w:fill="auto"/>
            <w:vAlign w:val="center"/>
          </w:tcPr>
          <w:p w:rsidR="00246D99" w:rsidRDefault="004C351B">
            <w:pPr>
              <w:widowControl/>
              <w:spacing w:line="26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大型</w:t>
            </w:r>
          </w:p>
        </w:tc>
        <w:tc>
          <w:tcPr>
            <w:tcW w:w="6803" w:type="dxa"/>
            <w:tcBorders>
              <w:tl2br w:val="nil"/>
              <w:tr2bl w:val="nil"/>
            </w:tcBorders>
            <w:shd w:val="clear" w:color="auto" w:fill="auto"/>
            <w:vAlign w:val="center"/>
          </w:tcPr>
          <w:p w:rsidR="00246D99" w:rsidRDefault="004C351B">
            <w:pPr>
              <w:widowControl/>
              <w:spacing w:line="260" w:lineRule="exact"/>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符合下列条件之一 ：</w:t>
            </w:r>
            <w:r>
              <w:rPr>
                <w:rFonts w:asciiTheme="minorEastAsia" w:hAnsiTheme="minorEastAsia" w:cstheme="minorEastAsia" w:hint="eastAsia"/>
                <w:color w:val="000000"/>
                <w:kern w:val="0"/>
                <w:sz w:val="20"/>
                <w:szCs w:val="20"/>
              </w:rPr>
              <w:br/>
              <w:t>（1）城市供热一级网，DN≥800mm；</w:t>
            </w:r>
            <w:r>
              <w:rPr>
                <w:rFonts w:asciiTheme="minorEastAsia" w:hAnsiTheme="minorEastAsia" w:cstheme="minorEastAsia" w:hint="eastAsia"/>
                <w:color w:val="000000"/>
                <w:kern w:val="0"/>
                <w:sz w:val="20"/>
                <w:szCs w:val="20"/>
              </w:rPr>
              <w:br/>
              <w:t>（2）热力站；</w:t>
            </w:r>
            <w:r>
              <w:rPr>
                <w:rFonts w:asciiTheme="minorEastAsia" w:hAnsiTheme="minorEastAsia" w:cstheme="minorEastAsia" w:hint="eastAsia"/>
                <w:color w:val="000000"/>
                <w:kern w:val="0"/>
                <w:sz w:val="20"/>
                <w:szCs w:val="20"/>
              </w:rPr>
              <w:br/>
              <w:t>（3）供热面积≥500万m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w:t>
            </w:r>
          </w:p>
        </w:tc>
        <w:tc>
          <w:tcPr>
            <w:tcW w:w="1134" w:type="dxa"/>
            <w:vMerge w:val="restart"/>
            <w:tcBorders>
              <w:tl2br w:val="nil"/>
              <w:tr2bl w:val="nil"/>
            </w:tcBorders>
            <w:shd w:val="clear" w:color="auto" w:fill="auto"/>
            <w:vAlign w:val="center"/>
          </w:tcPr>
          <w:p w:rsidR="00246D99" w:rsidRDefault="00246D99">
            <w:pPr>
              <w:widowControl/>
              <w:spacing w:line="260" w:lineRule="exact"/>
              <w:jc w:val="center"/>
              <w:textAlignment w:val="center"/>
              <w:rPr>
                <w:rFonts w:ascii="方正黑体_GBK" w:eastAsia="方正黑体_GBK" w:hAnsi="方正黑体_GBK" w:cs="方正黑体_GBK"/>
                <w:color w:val="000000"/>
                <w:kern w:val="0"/>
                <w:sz w:val="20"/>
                <w:szCs w:val="20"/>
              </w:rPr>
            </w:pPr>
          </w:p>
        </w:tc>
      </w:tr>
      <w:tr w:rsidR="00246D99">
        <w:trPr>
          <w:trHeight w:val="567"/>
          <w:tblHeader/>
          <w:jc w:val="center"/>
        </w:trPr>
        <w:tc>
          <w:tcPr>
            <w:tcW w:w="567" w:type="dxa"/>
            <w:vMerge/>
            <w:tcBorders>
              <w:tl2br w:val="nil"/>
              <w:tr2bl w:val="nil"/>
            </w:tcBorders>
            <w:shd w:val="clear" w:color="auto" w:fill="auto"/>
            <w:vAlign w:val="center"/>
          </w:tcPr>
          <w:p w:rsidR="00246D99" w:rsidRDefault="00246D99">
            <w:pPr>
              <w:widowControl/>
              <w:spacing w:line="26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8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6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中型</w:t>
            </w:r>
          </w:p>
        </w:tc>
        <w:tc>
          <w:tcPr>
            <w:tcW w:w="6803" w:type="dxa"/>
            <w:tcBorders>
              <w:tl2br w:val="nil"/>
              <w:tr2bl w:val="nil"/>
            </w:tcBorders>
            <w:shd w:val="clear" w:color="auto" w:fill="auto"/>
            <w:vAlign w:val="center"/>
          </w:tcPr>
          <w:p w:rsidR="00246D99" w:rsidRDefault="004C351B">
            <w:pPr>
              <w:widowControl/>
              <w:spacing w:line="260" w:lineRule="exact"/>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符合下列条件之一 ：</w:t>
            </w:r>
            <w:r>
              <w:rPr>
                <w:rFonts w:asciiTheme="minorEastAsia" w:hAnsiTheme="minorEastAsia" w:cstheme="minorEastAsia" w:hint="eastAsia"/>
                <w:color w:val="000000"/>
                <w:kern w:val="0"/>
                <w:sz w:val="20"/>
                <w:szCs w:val="20"/>
              </w:rPr>
              <w:br/>
              <w:t>（1）城市供热一级网，DN＜800mm；</w:t>
            </w:r>
            <w:r>
              <w:rPr>
                <w:rFonts w:asciiTheme="minorEastAsia" w:hAnsiTheme="minorEastAsia" w:cstheme="minorEastAsia" w:hint="eastAsia"/>
                <w:color w:val="000000"/>
                <w:kern w:val="0"/>
                <w:sz w:val="20"/>
                <w:szCs w:val="20"/>
              </w:rPr>
              <w:br/>
              <w:t>（2）供热面积150 ～ 500万m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w:t>
            </w:r>
          </w:p>
        </w:tc>
        <w:tc>
          <w:tcPr>
            <w:tcW w:w="1134" w:type="dxa"/>
            <w:vMerge/>
            <w:tcBorders>
              <w:tl2br w:val="nil"/>
              <w:tr2bl w:val="nil"/>
            </w:tcBorders>
            <w:shd w:val="clear" w:color="auto" w:fill="auto"/>
            <w:vAlign w:val="center"/>
          </w:tcPr>
          <w:p w:rsidR="00246D99" w:rsidRDefault="00246D99">
            <w:pPr>
              <w:widowControl/>
              <w:spacing w:line="260" w:lineRule="exact"/>
              <w:jc w:val="center"/>
              <w:textAlignment w:val="center"/>
              <w:rPr>
                <w:rFonts w:ascii="方正黑体_GBK" w:eastAsia="方正黑体_GBK" w:hAnsi="方正黑体_GBK" w:cs="方正黑体_GBK"/>
                <w:color w:val="000000"/>
                <w:kern w:val="0"/>
                <w:sz w:val="20"/>
                <w:szCs w:val="20"/>
              </w:rPr>
            </w:pPr>
          </w:p>
        </w:tc>
      </w:tr>
      <w:tr w:rsidR="00246D99">
        <w:trPr>
          <w:trHeight w:val="567"/>
          <w:tblHeader/>
          <w:jc w:val="center"/>
        </w:trPr>
        <w:tc>
          <w:tcPr>
            <w:tcW w:w="567" w:type="dxa"/>
            <w:vMerge/>
            <w:tcBorders>
              <w:tl2br w:val="nil"/>
              <w:tr2bl w:val="nil"/>
            </w:tcBorders>
            <w:shd w:val="clear" w:color="auto" w:fill="auto"/>
            <w:vAlign w:val="center"/>
          </w:tcPr>
          <w:p w:rsidR="00246D99" w:rsidRDefault="00246D99">
            <w:pPr>
              <w:widowControl/>
              <w:spacing w:line="26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8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6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小型</w:t>
            </w:r>
          </w:p>
        </w:tc>
        <w:tc>
          <w:tcPr>
            <w:tcW w:w="6803" w:type="dxa"/>
            <w:tcBorders>
              <w:tl2br w:val="nil"/>
              <w:tr2bl w:val="nil"/>
            </w:tcBorders>
            <w:shd w:val="clear" w:color="auto" w:fill="auto"/>
            <w:vAlign w:val="center"/>
          </w:tcPr>
          <w:p w:rsidR="00246D99" w:rsidRDefault="004C351B">
            <w:pPr>
              <w:widowControl/>
              <w:spacing w:line="260" w:lineRule="exact"/>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符合下列条件之一 ：</w:t>
            </w:r>
            <w:r>
              <w:rPr>
                <w:rFonts w:asciiTheme="minorEastAsia" w:hAnsiTheme="minorEastAsia" w:cstheme="minorEastAsia" w:hint="eastAsia"/>
                <w:color w:val="000000"/>
                <w:kern w:val="0"/>
                <w:sz w:val="20"/>
                <w:szCs w:val="20"/>
              </w:rPr>
              <w:br/>
              <w:t>（1）城市供热二级网，DN＜400mm；</w:t>
            </w:r>
            <w:r>
              <w:rPr>
                <w:rFonts w:asciiTheme="minorEastAsia" w:hAnsiTheme="minorEastAsia" w:cstheme="minorEastAsia" w:hint="eastAsia"/>
                <w:color w:val="000000"/>
                <w:kern w:val="0"/>
                <w:sz w:val="20"/>
                <w:szCs w:val="20"/>
              </w:rPr>
              <w:br/>
              <w:t>（2）供热面积＜150万m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w:t>
            </w:r>
          </w:p>
        </w:tc>
        <w:tc>
          <w:tcPr>
            <w:tcW w:w="1134" w:type="dxa"/>
            <w:vMerge/>
            <w:tcBorders>
              <w:tl2br w:val="nil"/>
              <w:tr2bl w:val="nil"/>
            </w:tcBorders>
            <w:shd w:val="clear" w:color="auto" w:fill="auto"/>
            <w:vAlign w:val="center"/>
          </w:tcPr>
          <w:p w:rsidR="00246D99" w:rsidRDefault="00246D99">
            <w:pPr>
              <w:widowControl/>
              <w:spacing w:line="260" w:lineRule="exact"/>
              <w:jc w:val="center"/>
              <w:textAlignment w:val="center"/>
              <w:rPr>
                <w:rFonts w:ascii="方正黑体_GBK" w:eastAsia="方正黑体_GBK" w:hAnsi="方正黑体_GBK" w:cs="方正黑体_GBK"/>
                <w:color w:val="000000"/>
                <w:kern w:val="0"/>
                <w:sz w:val="20"/>
                <w:szCs w:val="20"/>
              </w:rPr>
            </w:pPr>
          </w:p>
        </w:tc>
      </w:tr>
      <w:tr w:rsidR="00246D99">
        <w:trPr>
          <w:trHeight w:val="336"/>
          <w:tblHeader/>
          <w:jc w:val="center"/>
        </w:trPr>
        <w:tc>
          <w:tcPr>
            <w:tcW w:w="567" w:type="dxa"/>
            <w:vMerge w:val="restart"/>
            <w:tcBorders>
              <w:tl2br w:val="nil"/>
              <w:tr2bl w:val="nil"/>
            </w:tcBorders>
            <w:shd w:val="clear" w:color="auto" w:fill="auto"/>
            <w:vAlign w:val="center"/>
          </w:tcPr>
          <w:p w:rsidR="00246D99" w:rsidRDefault="004C351B">
            <w:pPr>
              <w:widowControl/>
              <w:spacing w:line="24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3</w:t>
            </w:r>
          </w:p>
        </w:tc>
        <w:tc>
          <w:tcPr>
            <w:tcW w:w="850" w:type="dxa"/>
            <w:vMerge w:val="restart"/>
            <w:tcBorders>
              <w:tl2br w:val="nil"/>
              <w:tr2bl w:val="nil"/>
            </w:tcBorders>
            <w:shd w:val="clear" w:color="auto" w:fill="auto"/>
            <w:vAlign w:val="center"/>
          </w:tcPr>
          <w:p w:rsidR="00246D99" w:rsidRDefault="004C351B">
            <w:pPr>
              <w:widowControl/>
              <w:spacing w:line="27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可再生能源工</w:t>
            </w:r>
            <w:r>
              <w:rPr>
                <w:rFonts w:asciiTheme="minorEastAsia" w:hAnsiTheme="minorEastAsia" w:cstheme="minorEastAsia" w:hint="eastAsia"/>
                <w:color w:val="000000"/>
                <w:kern w:val="0"/>
                <w:sz w:val="20"/>
                <w:szCs w:val="20"/>
              </w:rPr>
              <w:br/>
              <w:t>程设计</w:t>
            </w:r>
          </w:p>
        </w:tc>
        <w:tc>
          <w:tcPr>
            <w:tcW w:w="850" w:type="dxa"/>
            <w:tcBorders>
              <w:tl2br w:val="nil"/>
              <w:tr2bl w:val="nil"/>
            </w:tcBorders>
            <w:shd w:val="clear" w:color="auto" w:fill="auto"/>
            <w:vAlign w:val="center"/>
          </w:tcPr>
          <w:p w:rsidR="00246D99" w:rsidRDefault="004C351B">
            <w:pPr>
              <w:widowControl/>
              <w:spacing w:line="24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大型</w:t>
            </w:r>
          </w:p>
        </w:tc>
        <w:tc>
          <w:tcPr>
            <w:tcW w:w="6803" w:type="dxa"/>
            <w:tcBorders>
              <w:tl2br w:val="nil"/>
              <w:tr2bl w:val="nil"/>
            </w:tcBorders>
            <w:shd w:val="clear" w:color="auto" w:fill="auto"/>
            <w:vAlign w:val="center"/>
          </w:tcPr>
          <w:p w:rsidR="00246D99" w:rsidRDefault="004C351B">
            <w:pPr>
              <w:widowControl/>
              <w:spacing w:line="260" w:lineRule="exact"/>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单项投资额≥1000万元。</w:t>
            </w:r>
          </w:p>
        </w:tc>
        <w:tc>
          <w:tcPr>
            <w:tcW w:w="1134" w:type="dxa"/>
            <w:vMerge w:val="restart"/>
            <w:tcBorders>
              <w:tl2br w:val="nil"/>
              <w:tr2bl w:val="nil"/>
            </w:tcBorders>
            <w:shd w:val="clear" w:color="auto" w:fill="auto"/>
            <w:vAlign w:val="center"/>
          </w:tcPr>
          <w:p w:rsidR="00246D99" w:rsidRDefault="00246D99">
            <w:pPr>
              <w:widowControl/>
              <w:spacing w:line="260" w:lineRule="exact"/>
              <w:jc w:val="center"/>
              <w:textAlignment w:val="center"/>
              <w:rPr>
                <w:rFonts w:ascii="方正黑体_GBK" w:eastAsia="方正黑体_GBK" w:hAnsi="方正黑体_GBK" w:cs="方正黑体_GBK"/>
                <w:color w:val="000000"/>
                <w:kern w:val="0"/>
                <w:sz w:val="20"/>
                <w:szCs w:val="20"/>
              </w:rPr>
            </w:pPr>
          </w:p>
        </w:tc>
      </w:tr>
      <w:tr w:rsidR="00246D99">
        <w:trPr>
          <w:trHeight w:val="230"/>
          <w:tblHeader/>
          <w:jc w:val="center"/>
        </w:trPr>
        <w:tc>
          <w:tcPr>
            <w:tcW w:w="567" w:type="dxa"/>
            <w:vMerge/>
            <w:tcBorders>
              <w:tl2br w:val="nil"/>
              <w:tr2bl w:val="nil"/>
            </w:tcBorders>
            <w:shd w:val="clear" w:color="auto" w:fill="auto"/>
            <w:vAlign w:val="center"/>
          </w:tcPr>
          <w:p w:rsidR="00246D99" w:rsidRDefault="00246D99">
            <w:pPr>
              <w:widowControl/>
              <w:spacing w:line="240" w:lineRule="exact"/>
              <w:jc w:val="center"/>
              <w:textAlignment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40" w:lineRule="exact"/>
              <w:jc w:val="center"/>
              <w:textAlignment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4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中型</w:t>
            </w:r>
          </w:p>
        </w:tc>
        <w:tc>
          <w:tcPr>
            <w:tcW w:w="6803" w:type="dxa"/>
            <w:tcBorders>
              <w:tl2br w:val="nil"/>
              <w:tr2bl w:val="nil"/>
            </w:tcBorders>
            <w:shd w:val="clear" w:color="auto" w:fill="auto"/>
            <w:vAlign w:val="center"/>
          </w:tcPr>
          <w:p w:rsidR="00246D99" w:rsidRDefault="004C351B">
            <w:pPr>
              <w:widowControl/>
              <w:spacing w:line="260" w:lineRule="exact"/>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单项投资额＜1000万元。</w:t>
            </w:r>
          </w:p>
        </w:tc>
        <w:tc>
          <w:tcPr>
            <w:tcW w:w="1134" w:type="dxa"/>
            <w:vMerge/>
            <w:tcBorders>
              <w:tl2br w:val="nil"/>
              <w:tr2bl w:val="nil"/>
            </w:tcBorders>
            <w:shd w:val="clear" w:color="auto" w:fill="auto"/>
            <w:vAlign w:val="center"/>
          </w:tcPr>
          <w:p w:rsidR="00246D99" w:rsidRDefault="00246D99">
            <w:pPr>
              <w:widowControl/>
              <w:spacing w:line="260" w:lineRule="exact"/>
              <w:jc w:val="center"/>
              <w:textAlignment w:val="center"/>
              <w:rPr>
                <w:rFonts w:ascii="方正黑体_GBK" w:eastAsia="方正黑体_GBK" w:hAnsi="方正黑体_GBK" w:cs="方正黑体_GBK"/>
                <w:color w:val="000000"/>
                <w:kern w:val="0"/>
                <w:sz w:val="20"/>
                <w:szCs w:val="20"/>
              </w:rPr>
            </w:pPr>
          </w:p>
        </w:tc>
      </w:tr>
      <w:tr w:rsidR="00246D99">
        <w:trPr>
          <w:trHeight w:val="567"/>
          <w:tblHeader/>
          <w:jc w:val="center"/>
        </w:trPr>
        <w:tc>
          <w:tcPr>
            <w:tcW w:w="567" w:type="dxa"/>
            <w:vMerge w:val="restart"/>
            <w:tcBorders>
              <w:tl2br w:val="nil"/>
              <w:tr2bl w:val="nil"/>
            </w:tcBorders>
            <w:shd w:val="clear" w:color="auto" w:fill="auto"/>
            <w:vAlign w:val="center"/>
          </w:tcPr>
          <w:p w:rsidR="00246D99" w:rsidRDefault="004C351B">
            <w:pPr>
              <w:widowControl/>
              <w:spacing w:line="24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4</w:t>
            </w:r>
          </w:p>
        </w:tc>
        <w:tc>
          <w:tcPr>
            <w:tcW w:w="850" w:type="dxa"/>
            <w:vMerge w:val="restart"/>
            <w:tcBorders>
              <w:tl2br w:val="nil"/>
              <w:tr2bl w:val="nil"/>
            </w:tcBorders>
            <w:shd w:val="clear" w:color="auto" w:fill="auto"/>
            <w:vAlign w:val="center"/>
          </w:tcPr>
          <w:p w:rsidR="00246D99" w:rsidRDefault="004C351B">
            <w:pPr>
              <w:widowControl/>
              <w:spacing w:line="24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城市供热工程施工</w:t>
            </w:r>
            <w:r>
              <w:rPr>
                <w:rFonts w:asciiTheme="minorEastAsia" w:hAnsiTheme="minorEastAsia" w:cstheme="minorEastAsia" w:hint="eastAsia"/>
                <w:color w:val="000000"/>
                <w:kern w:val="0"/>
                <w:sz w:val="20"/>
                <w:szCs w:val="20"/>
              </w:rPr>
              <w:br/>
              <w:t>热源工程</w:t>
            </w:r>
          </w:p>
        </w:tc>
        <w:tc>
          <w:tcPr>
            <w:tcW w:w="850" w:type="dxa"/>
            <w:tcBorders>
              <w:tl2br w:val="nil"/>
              <w:tr2bl w:val="nil"/>
            </w:tcBorders>
            <w:shd w:val="clear" w:color="auto" w:fill="auto"/>
            <w:vAlign w:val="center"/>
          </w:tcPr>
          <w:p w:rsidR="00246D99" w:rsidRDefault="004C351B">
            <w:pPr>
              <w:widowControl/>
              <w:spacing w:line="24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大型</w:t>
            </w:r>
          </w:p>
        </w:tc>
        <w:tc>
          <w:tcPr>
            <w:tcW w:w="6803" w:type="dxa"/>
            <w:tcBorders>
              <w:tl2br w:val="nil"/>
              <w:tr2bl w:val="nil"/>
            </w:tcBorders>
            <w:shd w:val="clear" w:color="auto" w:fill="auto"/>
            <w:vAlign w:val="center"/>
          </w:tcPr>
          <w:p w:rsidR="00246D99" w:rsidRDefault="004C351B">
            <w:pPr>
              <w:widowControl/>
              <w:spacing w:line="260" w:lineRule="exact"/>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符合下列条件之一 ：</w:t>
            </w:r>
            <w:r>
              <w:rPr>
                <w:rFonts w:asciiTheme="minorEastAsia" w:hAnsiTheme="minorEastAsia" w:cstheme="minorEastAsia" w:hint="eastAsia"/>
                <w:color w:val="000000"/>
                <w:kern w:val="0"/>
                <w:sz w:val="20"/>
                <w:szCs w:val="20"/>
              </w:rPr>
              <w:br/>
              <w:t>（1）产热量≥250t/h；</w:t>
            </w:r>
            <w:r>
              <w:rPr>
                <w:rFonts w:asciiTheme="minorEastAsia" w:hAnsiTheme="minorEastAsia" w:cstheme="minorEastAsia" w:hint="eastAsia"/>
                <w:color w:val="000000"/>
                <w:kern w:val="0"/>
                <w:sz w:val="20"/>
                <w:szCs w:val="20"/>
              </w:rPr>
              <w:br/>
              <w:t>（2）供热面积＞30万m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br/>
              <w:t>（3）单项工程合同额≥3000万元。</w:t>
            </w:r>
          </w:p>
        </w:tc>
        <w:tc>
          <w:tcPr>
            <w:tcW w:w="1134" w:type="dxa"/>
            <w:tcBorders>
              <w:tl2br w:val="nil"/>
              <w:tr2bl w:val="nil"/>
            </w:tcBorders>
            <w:shd w:val="clear" w:color="auto" w:fill="auto"/>
            <w:vAlign w:val="center"/>
          </w:tcPr>
          <w:p w:rsidR="00246D99" w:rsidRDefault="00246D99">
            <w:pPr>
              <w:widowControl/>
              <w:spacing w:line="260" w:lineRule="exact"/>
              <w:jc w:val="center"/>
              <w:textAlignment w:val="center"/>
              <w:rPr>
                <w:rFonts w:ascii="方正黑体_GBK" w:eastAsia="方正黑体_GBK" w:hAnsi="方正黑体_GBK" w:cs="方正黑体_GBK"/>
                <w:color w:val="000000"/>
                <w:kern w:val="0"/>
                <w:sz w:val="20"/>
                <w:szCs w:val="20"/>
              </w:rPr>
            </w:pPr>
          </w:p>
        </w:tc>
      </w:tr>
      <w:tr w:rsidR="00246D99">
        <w:trPr>
          <w:trHeight w:val="567"/>
          <w:tblHeader/>
          <w:jc w:val="center"/>
        </w:trPr>
        <w:tc>
          <w:tcPr>
            <w:tcW w:w="567" w:type="dxa"/>
            <w:vMerge/>
            <w:tcBorders>
              <w:tl2br w:val="nil"/>
              <w:tr2bl w:val="nil"/>
            </w:tcBorders>
            <w:shd w:val="clear" w:color="auto" w:fill="auto"/>
            <w:vAlign w:val="center"/>
          </w:tcPr>
          <w:p w:rsidR="00246D99" w:rsidRDefault="00246D99">
            <w:pPr>
              <w:widowControl/>
              <w:spacing w:line="24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4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4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中型</w:t>
            </w:r>
          </w:p>
        </w:tc>
        <w:tc>
          <w:tcPr>
            <w:tcW w:w="6803" w:type="dxa"/>
            <w:tcBorders>
              <w:tl2br w:val="nil"/>
              <w:tr2bl w:val="nil"/>
            </w:tcBorders>
            <w:shd w:val="clear" w:color="auto" w:fill="auto"/>
            <w:vAlign w:val="center"/>
          </w:tcPr>
          <w:p w:rsidR="00246D99" w:rsidRDefault="004C351B">
            <w:pPr>
              <w:widowControl/>
              <w:spacing w:line="260" w:lineRule="exact"/>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符合下列条件之一 ：</w:t>
            </w:r>
            <w:r>
              <w:rPr>
                <w:rFonts w:asciiTheme="minorEastAsia" w:hAnsiTheme="minorEastAsia" w:cstheme="minorEastAsia" w:hint="eastAsia"/>
                <w:color w:val="000000"/>
                <w:kern w:val="0"/>
                <w:sz w:val="20"/>
                <w:szCs w:val="20"/>
              </w:rPr>
              <w:br/>
              <w:t>（1）产热量80 ～ 250t/h；</w:t>
            </w:r>
            <w:r>
              <w:rPr>
                <w:rFonts w:asciiTheme="minorEastAsia" w:hAnsiTheme="minorEastAsia" w:cstheme="minorEastAsia" w:hint="eastAsia"/>
                <w:color w:val="000000"/>
                <w:kern w:val="0"/>
                <w:sz w:val="20"/>
                <w:szCs w:val="20"/>
              </w:rPr>
              <w:br/>
              <w:t>（2）供热面积10 ～ 30万m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br/>
              <w:t>（3）单项工程合同额1000 ～ 3000万元。</w:t>
            </w:r>
          </w:p>
        </w:tc>
        <w:tc>
          <w:tcPr>
            <w:tcW w:w="1134" w:type="dxa"/>
            <w:tcBorders>
              <w:tl2br w:val="nil"/>
              <w:tr2bl w:val="nil"/>
            </w:tcBorders>
            <w:shd w:val="clear" w:color="auto" w:fill="auto"/>
            <w:vAlign w:val="center"/>
          </w:tcPr>
          <w:p w:rsidR="00246D99" w:rsidRDefault="00246D99">
            <w:pPr>
              <w:widowControl/>
              <w:spacing w:line="260" w:lineRule="exact"/>
              <w:jc w:val="center"/>
              <w:textAlignment w:val="center"/>
              <w:rPr>
                <w:rFonts w:ascii="方正黑体_GBK" w:eastAsia="方正黑体_GBK" w:hAnsi="方正黑体_GBK" w:cs="方正黑体_GBK"/>
                <w:color w:val="000000"/>
                <w:kern w:val="0"/>
                <w:sz w:val="20"/>
                <w:szCs w:val="20"/>
              </w:rPr>
            </w:pPr>
          </w:p>
        </w:tc>
      </w:tr>
      <w:tr w:rsidR="00246D99">
        <w:trPr>
          <w:trHeight w:val="567"/>
          <w:tblHeader/>
          <w:jc w:val="center"/>
        </w:trPr>
        <w:tc>
          <w:tcPr>
            <w:tcW w:w="567" w:type="dxa"/>
            <w:vMerge/>
            <w:tcBorders>
              <w:tl2br w:val="nil"/>
              <w:tr2bl w:val="nil"/>
            </w:tcBorders>
            <w:shd w:val="clear" w:color="auto" w:fill="auto"/>
            <w:vAlign w:val="center"/>
          </w:tcPr>
          <w:p w:rsidR="00246D99" w:rsidRDefault="00246D99">
            <w:pPr>
              <w:widowControl/>
              <w:spacing w:line="24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4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4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小型</w:t>
            </w:r>
          </w:p>
        </w:tc>
        <w:tc>
          <w:tcPr>
            <w:tcW w:w="6803" w:type="dxa"/>
            <w:tcBorders>
              <w:tl2br w:val="nil"/>
              <w:tr2bl w:val="nil"/>
            </w:tcBorders>
            <w:shd w:val="clear" w:color="auto" w:fill="auto"/>
            <w:vAlign w:val="center"/>
          </w:tcPr>
          <w:p w:rsidR="00246D99" w:rsidRDefault="004C351B">
            <w:pPr>
              <w:widowControl/>
              <w:spacing w:line="260" w:lineRule="exact"/>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符合下列条件之一 ：</w:t>
            </w:r>
            <w:r>
              <w:rPr>
                <w:rFonts w:asciiTheme="minorEastAsia" w:hAnsiTheme="minorEastAsia" w:cstheme="minorEastAsia" w:hint="eastAsia"/>
                <w:color w:val="000000"/>
                <w:kern w:val="0"/>
                <w:sz w:val="20"/>
                <w:szCs w:val="20"/>
              </w:rPr>
              <w:br/>
              <w:t>（1）产热量＜80t/h；</w:t>
            </w:r>
            <w:r>
              <w:rPr>
                <w:rFonts w:asciiTheme="minorEastAsia" w:hAnsiTheme="minorEastAsia" w:cstheme="minorEastAsia" w:hint="eastAsia"/>
                <w:color w:val="000000"/>
                <w:kern w:val="0"/>
                <w:sz w:val="20"/>
                <w:szCs w:val="20"/>
              </w:rPr>
              <w:br/>
              <w:t>（2）供热面积＜10万m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br/>
              <w:t>（3）单项工程合同额＜1000万元。</w:t>
            </w:r>
          </w:p>
        </w:tc>
        <w:tc>
          <w:tcPr>
            <w:tcW w:w="1134" w:type="dxa"/>
            <w:tcBorders>
              <w:tl2br w:val="nil"/>
              <w:tr2bl w:val="nil"/>
            </w:tcBorders>
            <w:shd w:val="clear" w:color="auto" w:fill="auto"/>
            <w:vAlign w:val="center"/>
          </w:tcPr>
          <w:p w:rsidR="00246D99" w:rsidRDefault="00246D99">
            <w:pPr>
              <w:widowControl/>
              <w:spacing w:line="260" w:lineRule="exact"/>
              <w:jc w:val="center"/>
              <w:textAlignment w:val="center"/>
              <w:rPr>
                <w:rFonts w:ascii="方正黑体_GBK" w:eastAsia="方正黑体_GBK" w:hAnsi="方正黑体_GBK" w:cs="方正黑体_GBK"/>
                <w:color w:val="000000"/>
                <w:kern w:val="0"/>
                <w:sz w:val="20"/>
                <w:szCs w:val="20"/>
              </w:rPr>
            </w:pPr>
          </w:p>
        </w:tc>
      </w:tr>
      <w:tr w:rsidR="00246D99">
        <w:trPr>
          <w:trHeight w:hRule="exact" w:val="478"/>
          <w:tblHeader/>
          <w:jc w:val="center"/>
        </w:trPr>
        <w:tc>
          <w:tcPr>
            <w:tcW w:w="567" w:type="dxa"/>
            <w:vMerge w:val="restart"/>
            <w:tcBorders>
              <w:tl2br w:val="nil"/>
              <w:tr2bl w:val="nil"/>
            </w:tcBorders>
            <w:shd w:val="clear" w:color="auto" w:fill="auto"/>
            <w:vAlign w:val="center"/>
          </w:tcPr>
          <w:p w:rsidR="00246D99" w:rsidRDefault="004C351B">
            <w:pPr>
              <w:widowControl/>
              <w:spacing w:line="24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5</w:t>
            </w:r>
          </w:p>
        </w:tc>
        <w:tc>
          <w:tcPr>
            <w:tcW w:w="850" w:type="dxa"/>
            <w:vMerge w:val="restart"/>
            <w:tcBorders>
              <w:tl2br w:val="nil"/>
              <w:tr2bl w:val="nil"/>
            </w:tcBorders>
            <w:shd w:val="clear" w:color="auto" w:fill="auto"/>
            <w:vAlign w:val="center"/>
          </w:tcPr>
          <w:p w:rsidR="00246D99" w:rsidRDefault="004C351B">
            <w:pPr>
              <w:widowControl/>
              <w:spacing w:line="24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城市供热工程施工管道工程</w:t>
            </w:r>
          </w:p>
        </w:tc>
        <w:tc>
          <w:tcPr>
            <w:tcW w:w="850" w:type="dxa"/>
            <w:tcBorders>
              <w:tl2br w:val="nil"/>
              <w:tr2bl w:val="nil"/>
            </w:tcBorders>
            <w:shd w:val="clear" w:color="auto" w:fill="auto"/>
            <w:vAlign w:val="center"/>
          </w:tcPr>
          <w:p w:rsidR="00246D99" w:rsidRDefault="004C351B">
            <w:pPr>
              <w:widowControl/>
              <w:spacing w:line="24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大型</w:t>
            </w:r>
          </w:p>
        </w:tc>
        <w:tc>
          <w:tcPr>
            <w:tcW w:w="6803" w:type="dxa"/>
            <w:tcBorders>
              <w:tl2br w:val="nil"/>
              <w:tr2bl w:val="nil"/>
            </w:tcBorders>
            <w:shd w:val="clear" w:color="auto" w:fill="auto"/>
            <w:vAlign w:val="center"/>
          </w:tcPr>
          <w:p w:rsidR="00246D99" w:rsidRDefault="004C351B">
            <w:pPr>
              <w:widowControl/>
              <w:spacing w:line="260" w:lineRule="exact"/>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DN≥500mm，且单项工程合同额≥3000万元。</w:t>
            </w:r>
          </w:p>
        </w:tc>
        <w:tc>
          <w:tcPr>
            <w:tcW w:w="1134" w:type="dxa"/>
            <w:tcBorders>
              <w:tl2br w:val="nil"/>
              <w:tr2bl w:val="nil"/>
            </w:tcBorders>
            <w:shd w:val="clear" w:color="auto" w:fill="auto"/>
            <w:vAlign w:val="center"/>
          </w:tcPr>
          <w:p w:rsidR="00246D99" w:rsidRDefault="00246D99">
            <w:pPr>
              <w:widowControl/>
              <w:spacing w:line="240" w:lineRule="exact"/>
              <w:jc w:val="center"/>
              <w:textAlignment w:val="center"/>
              <w:rPr>
                <w:rFonts w:ascii="方正黑体_GBK" w:eastAsia="方正黑体_GBK" w:hAnsi="方正黑体_GBK" w:cs="方正黑体_GBK"/>
                <w:color w:val="000000"/>
                <w:kern w:val="0"/>
                <w:sz w:val="20"/>
                <w:szCs w:val="20"/>
              </w:rPr>
            </w:pPr>
          </w:p>
        </w:tc>
      </w:tr>
      <w:tr w:rsidR="00246D99">
        <w:trPr>
          <w:trHeight w:hRule="exact" w:val="500"/>
          <w:tblHeader/>
          <w:jc w:val="center"/>
        </w:trPr>
        <w:tc>
          <w:tcPr>
            <w:tcW w:w="567" w:type="dxa"/>
            <w:vMerge/>
            <w:tcBorders>
              <w:tl2br w:val="nil"/>
              <w:tr2bl w:val="nil"/>
            </w:tcBorders>
            <w:shd w:val="clear" w:color="auto" w:fill="auto"/>
            <w:vAlign w:val="center"/>
          </w:tcPr>
          <w:p w:rsidR="00246D99" w:rsidRDefault="00246D99">
            <w:pPr>
              <w:widowControl/>
              <w:spacing w:line="24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4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4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中型</w:t>
            </w:r>
          </w:p>
        </w:tc>
        <w:tc>
          <w:tcPr>
            <w:tcW w:w="6803" w:type="dxa"/>
            <w:tcBorders>
              <w:tl2br w:val="nil"/>
              <w:tr2bl w:val="nil"/>
            </w:tcBorders>
            <w:shd w:val="clear" w:color="auto" w:fill="auto"/>
            <w:vAlign w:val="center"/>
          </w:tcPr>
          <w:p w:rsidR="00246D99" w:rsidRDefault="004C351B">
            <w:pPr>
              <w:widowControl/>
              <w:spacing w:line="260" w:lineRule="exact"/>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200mm≤DN＜500mm，且单项工程合同额≥1000万元。</w:t>
            </w:r>
          </w:p>
        </w:tc>
        <w:tc>
          <w:tcPr>
            <w:tcW w:w="1134" w:type="dxa"/>
            <w:tcBorders>
              <w:tl2br w:val="nil"/>
              <w:tr2bl w:val="nil"/>
            </w:tcBorders>
            <w:shd w:val="clear" w:color="auto" w:fill="auto"/>
            <w:vAlign w:val="center"/>
          </w:tcPr>
          <w:p w:rsidR="00246D99" w:rsidRDefault="00246D99">
            <w:pPr>
              <w:widowControl/>
              <w:spacing w:line="240" w:lineRule="exact"/>
              <w:jc w:val="center"/>
              <w:textAlignment w:val="center"/>
              <w:rPr>
                <w:rFonts w:ascii="方正黑体_GBK" w:eastAsia="方正黑体_GBK" w:hAnsi="方正黑体_GBK" w:cs="方正黑体_GBK"/>
                <w:color w:val="000000"/>
                <w:kern w:val="0"/>
                <w:sz w:val="20"/>
                <w:szCs w:val="20"/>
              </w:rPr>
            </w:pPr>
          </w:p>
        </w:tc>
      </w:tr>
      <w:tr w:rsidR="00246D99">
        <w:trPr>
          <w:trHeight w:hRule="exact" w:val="407"/>
          <w:tblHeader/>
          <w:jc w:val="center"/>
        </w:trPr>
        <w:tc>
          <w:tcPr>
            <w:tcW w:w="567" w:type="dxa"/>
            <w:vMerge/>
            <w:tcBorders>
              <w:tl2br w:val="nil"/>
              <w:tr2bl w:val="nil"/>
            </w:tcBorders>
            <w:shd w:val="clear" w:color="auto" w:fill="auto"/>
            <w:vAlign w:val="center"/>
          </w:tcPr>
          <w:p w:rsidR="00246D99" w:rsidRDefault="00246D99">
            <w:pPr>
              <w:widowControl/>
              <w:spacing w:line="24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4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4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小型</w:t>
            </w:r>
          </w:p>
        </w:tc>
        <w:tc>
          <w:tcPr>
            <w:tcW w:w="6803" w:type="dxa"/>
            <w:tcBorders>
              <w:tl2br w:val="nil"/>
              <w:tr2bl w:val="nil"/>
            </w:tcBorders>
            <w:shd w:val="clear" w:color="auto" w:fill="auto"/>
            <w:vAlign w:val="center"/>
          </w:tcPr>
          <w:p w:rsidR="00246D99" w:rsidRDefault="004C351B">
            <w:pPr>
              <w:widowControl/>
              <w:spacing w:line="260" w:lineRule="exact"/>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DN＜200mm。</w:t>
            </w:r>
          </w:p>
        </w:tc>
        <w:tc>
          <w:tcPr>
            <w:tcW w:w="1134" w:type="dxa"/>
            <w:tcBorders>
              <w:tl2br w:val="nil"/>
              <w:tr2bl w:val="nil"/>
            </w:tcBorders>
            <w:shd w:val="clear" w:color="auto" w:fill="auto"/>
            <w:vAlign w:val="center"/>
          </w:tcPr>
          <w:p w:rsidR="00246D99" w:rsidRDefault="00246D99">
            <w:pPr>
              <w:widowControl/>
              <w:spacing w:line="240" w:lineRule="exact"/>
              <w:jc w:val="center"/>
              <w:textAlignment w:val="center"/>
              <w:rPr>
                <w:rFonts w:ascii="方正黑体_GBK" w:eastAsia="方正黑体_GBK" w:hAnsi="方正黑体_GBK" w:cs="方正黑体_GBK"/>
                <w:color w:val="000000"/>
                <w:kern w:val="0"/>
                <w:sz w:val="20"/>
                <w:szCs w:val="20"/>
              </w:rPr>
            </w:pPr>
          </w:p>
        </w:tc>
      </w:tr>
    </w:tbl>
    <w:p w:rsidR="00246D99" w:rsidRDefault="004C351B">
      <w:pPr>
        <w:spacing w:line="220" w:lineRule="exact"/>
        <w:jc w:val="center"/>
        <w:rPr>
          <w:rFonts w:ascii="方正楷体_GBK" w:eastAsia="方正楷体_GBK" w:hAnsi="方正楷体_GBK" w:cs="方正楷体_GBK"/>
          <w:sz w:val="20"/>
          <w:szCs w:val="20"/>
        </w:rPr>
      </w:pPr>
      <w:r>
        <w:rPr>
          <w:rFonts w:ascii="方正楷体_GBK" w:eastAsia="方正楷体_GBK" w:hAnsi="方正楷体_GBK" w:cs="方正楷体_GBK" w:hint="eastAsia"/>
          <w:sz w:val="20"/>
          <w:szCs w:val="20"/>
        </w:rPr>
        <w:t>注：与主体建筑配套的暖通工程，其项目规模划分参照建筑工程项目规模。</w:t>
      </w:r>
    </w:p>
    <w:p w:rsidR="00246D99" w:rsidRDefault="004C351B">
      <w:pPr>
        <w:spacing w:line="160" w:lineRule="exact"/>
        <w:jc w:val="center"/>
        <w:rPr>
          <w:rFonts w:ascii="方正楷体_GBK" w:eastAsia="方正楷体_GBK" w:hAnsi="方正楷体_GBK" w:cs="方正楷体_GBK"/>
          <w:sz w:val="20"/>
          <w:szCs w:val="20"/>
        </w:rPr>
      </w:pPr>
      <w:r>
        <w:rPr>
          <w:rFonts w:ascii="方正楷体_GBK" w:eastAsia="方正楷体_GBK" w:hAnsi="方正楷体_GBK" w:cs="方正楷体_GBK" w:hint="eastAsia"/>
          <w:sz w:val="20"/>
          <w:szCs w:val="20"/>
        </w:rPr>
        <w:br w:type="page"/>
      </w:r>
    </w:p>
    <w:p w:rsidR="00246D99" w:rsidRDefault="004C351B">
      <w:pPr>
        <w:jc w:val="center"/>
        <w:outlineLvl w:val="0"/>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lastRenderedPageBreak/>
        <w:t>十六、燃气专业</w:t>
      </w:r>
    </w:p>
    <w:tbl>
      <w:tblPr>
        <w:tblW w:w="10008" w:type="dxa"/>
        <w:jc w:val="center"/>
        <w:tblInd w:w="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left w:w="57" w:type="dxa"/>
          <w:bottom w:w="57" w:type="dxa"/>
          <w:right w:w="57" w:type="dxa"/>
        </w:tblCellMar>
        <w:tblLook w:val="04A0"/>
      </w:tblPr>
      <w:tblGrid>
        <w:gridCol w:w="567"/>
        <w:gridCol w:w="850"/>
        <w:gridCol w:w="850"/>
        <w:gridCol w:w="6651"/>
        <w:gridCol w:w="1090"/>
      </w:tblGrid>
      <w:tr w:rsidR="00246D99">
        <w:trPr>
          <w:trHeight w:hRule="exact" w:val="567"/>
          <w:tblHeader/>
          <w:jc w:val="center"/>
        </w:trPr>
        <w:tc>
          <w:tcPr>
            <w:tcW w:w="567"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kern w:val="0"/>
                <w:sz w:val="20"/>
                <w:szCs w:val="20"/>
              </w:rPr>
              <w:t>序号</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方正黑体_GBK" w:eastAsia="方正黑体_GBK" w:hAnsi="方正黑体_GBK" w:cs="方正黑体_GBK" w:hint="eastAsia"/>
                <w:color w:val="000000"/>
                <w:kern w:val="0"/>
                <w:sz w:val="20"/>
                <w:szCs w:val="20"/>
              </w:rPr>
              <w:t>项目</w:t>
            </w:r>
          </w:p>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kern w:val="0"/>
                <w:sz w:val="20"/>
                <w:szCs w:val="20"/>
              </w:rPr>
              <w:t>类型</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方正黑体_GBK" w:eastAsia="方正黑体_GBK" w:hAnsi="方正黑体_GBK" w:cs="方正黑体_GBK" w:hint="eastAsia"/>
                <w:color w:val="000000"/>
                <w:kern w:val="0"/>
                <w:sz w:val="20"/>
                <w:szCs w:val="20"/>
              </w:rPr>
              <w:t>项目</w:t>
            </w:r>
          </w:p>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kern w:val="0"/>
                <w:sz w:val="20"/>
                <w:szCs w:val="20"/>
              </w:rPr>
              <w:t>规模</w:t>
            </w:r>
          </w:p>
        </w:tc>
        <w:tc>
          <w:tcPr>
            <w:tcW w:w="6651"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kern w:val="0"/>
                <w:sz w:val="20"/>
                <w:szCs w:val="20"/>
              </w:rPr>
              <w:t>参考标准</w:t>
            </w:r>
          </w:p>
        </w:tc>
        <w:tc>
          <w:tcPr>
            <w:tcW w:w="1090"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kern w:val="0"/>
                <w:sz w:val="20"/>
                <w:szCs w:val="20"/>
              </w:rPr>
              <w:t>备注</w:t>
            </w:r>
          </w:p>
        </w:tc>
      </w:tr>
      <w:tr w:rsidR="00246D99">
        <w:trPr>
          <w:trHeight w:val="567"/>
          <w:tblHeader/>
          <w:jc w:val="center"/>
        </w:trPr>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1</w:t>
            </w:r>
          </w:p>
        </w:tc>
        <w:tc>
          <w:tcPr>
            <w:tcW w:w="850"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燃气工程设计</w:t>
            </w:r>
            <w:r>
              <w:rPr>
                <w:rFonts w:asciiTheme="minorEastAsia" w:hAnsiTheme="minorEastAsia" w:cstheme="minorEastAsia" w:hint="eastAsia"/>
                <w:color w:val="000000"/>
                <w:kern w:val="0"/>
                <w:sz w:val="20"/>
                <w:szCs w:val="20"/>
              </w:rPr>
              <w:br/>
              <w:t>城市燃气输配系统</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大型</w:t>
            </w:r>
          </w:p>
        </w:tc>
        <w:tc>
          <w:tcPr>
            <w:tcW w:w="6651" w:type="dxa"/>
            <w:tcBorders>
              <w:tl2br w:val="nil"/>
              <w:tr2bl w:val="nil"/>
            </w:tcBorders>
            <w:shd w:val="clear" w:color="auto" w:fill="auto"/>
            <w:vAlign w:val="center"/>
          </w:tcPr>
          <w:p w:rsidR="00246D99" w:rsidRDefault="004C351B">
            <w:pPr>
              <w:widowControl/>
              <w:spacing w:line="250" w:lineRule="exact"/>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10000万m</w:t>
            </w:r>
            <w:r>
              <w:rPr>
                <w:rFonts w:asciiTheme="minorEastAsia" w:hAnsiTheme="minorEastAsia" w:cstheme="minorEastAsia" w:hint="eastAsia"/>
                <w:color w:val="000000"/>
                <w:kern w:val="0"/>
                <w:sz w:val="20"/>
                <w:szCs w:val="20"/>
                <w:vertAlign w:val="superscript"/>
              </w:rPr>
              <w:t>3</w:t>
            </w:r>
            <w:r>
              <w:rPr>
                <w:rFonts w:asciiTheme="minorEastAsia" w:hAnsiTheme="minorEastAsia" w:cstheme="minorEastAsia" w:hint="eastAsia"/>
                <w:color w:val="000000"/>
                <w:kern w:val="0"/>
                <w:sz w:val="20"/>
                <w:szCs w:val="20"/>
              </w:rPr>
              <w:t>/年以上（高、次高、中、低压）。</w:t>
            </w:r>
          </w:p>
        </w:tc>
        <w:tc>
          <w:tcPr>
            <w:tcW w:w="1090" w:type="dxa"/>
            <w:vMerge w:val="restart"/>
            <w:tcBorders>
              <w:tl2br w:val="nil"/>
              <w:tr2bl w:val="nil"/>
            </w:tcBorders>
            <w:shd w:val="clear" w:color="auto" w:fill="auto"/>
            <w:vAlign w:val="center"/>
          </w:tcPr>
          <w:p w:rsidR="00246D99" w:rsidRDefault="004C351B">
            <w:pPr>
              <w:widowControl/>
              <w:spacing w:line="25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门站、储备站、调压站、各级压力管网系统的整体项目均属大型项目。</w:t>
            </w:r>
          </w:p>
        </w:tc>
      </w:tr>
      <w:tr w:rsidR="00246D99">
        <w:trPr>
          <w:trHeight w:val="567"/>
          <w:tblHeader/>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中型</w:t>
            </w:r>
          </w:p>
        </w:tc>
        <w:tc>
          <w:tcPr>
            <w:tcW w:w="6651" w:type="dxa"/>
            <w:tcBorders>
              <w:tl2br w:val="nil"/>
              <w:tr2bl w:val="nil"/>
            </w:tcBorders>
            <w:shd w:val="clear" w:color="auto" w:fill="auto"/>
            <w:vAlign w:val="center"/>
          </w:tcPr>
          <w:p w:rsidR="00246D99" w:rsidRDefault="004C351B">
            <w:pPr>
              <w:widowControl/>
              <w:spacing w:line="250" w:lineRule="exact"/>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10000万m</w:t>
            </w:r>
            <w:r>
              <w:rPr>
                <w:rFonts w:asciiTheme="minorEastAsia" w:hAnsiTheme="minorEastAsia" w:cstheme="minorEastAsia" w:hint="eastAsia"/>
                <w:color w:val="000000"/>
                <w:kern w:val="0"/>
                <w:sz w:val="20"/>
                <w:szCs w:val="20"/>
                <w:vertAlign w:val="superscript"/>
              </w:rPr>
              <w:t>3</w:t>
            </w:r>
            <w:r>
              <w:rPr>
                <w:rFonts w:asciiTheme="minorEastAsia" w:hAnsiTheme="minorEastAsia" w:cstheme="minorEastAsia" w:hint="eastAsia"/>
                <w:color w:val="000000"/>
                <w:kern w:val="0"/>
                <w:sz w:val="20"/>
                <w:szCs w:val="20"/>
              </w:rPr>
              <w:t>/年以下（次高、中、低压）。</w:t>
            </w:r>
          </w:p>
        </w:tc>
        <w:tc>
          <w:tcPr>
            <w:tcW w:w="1090" w:type="dxa"/>
            <w:vMerge/>
            <w:tcBorders>
              <w:tl2br w:val="nil"/>
              <w:tr2bl w:val="nil"/>
            </w:tcBorders>
            <w:shd w:val="clear" w:color="auto" w:fill="auto"/>
            <w:vAlign w:val="center"/>
          </w:tcPr>
          <w:p w:rsidR="00246D99" w:rsidRDefault="00246D99">
            <w:pPr>
              <w:widowControl/>
              <w:spacing w:line="250" w:lineRule="exact"/>
              <w:jc w:val="center"/>
              <w:textAlignment w:val="center"/>
              <w:rPr>
                <w:rFonts w:asciiTheme="minorEastAsia" w:hAnsiTheme="minorEastAsia" w:cstheme="minorEastAsia"/>
                <w:color w:val="000000"/>
                <w:kern w:val="0"/>
                <w:sz w:val="20"/>
                <w:szCs w:val="20"/>
              </w:rPr>
            </w:pPr>
          </w:p>
        </w:tc>
      </w:tr>
      <w:tr w:rsidR="00246D99">
        <w:trPr>
          <w:trHeight w:val="567"/>
          <w:tblHeader/>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小型</w:t>
            </w:r>
          </w:p>
        </w:tc>
        <w:tc>
          <w:tcPr>
            <w:tcW w:w="6651" w:type="dxa"/>
            <w:tcBorders>
              <w:tl2br w:val="nil"/>
              <w:tr2bl w:val="nil"/>
            </w:tcBorders>
            <w:shd w:val="clear" w:color="auto" w:fill="auto"/>
            <w:vAlign w:val="center"/>
          </w:tcPr>
          <w:p w:rsidR="00246D99" w:rsidRDefault="004C351B">
            <w:pPr>
              <w:widowControl/>
              <w:spacing w:line="250" w:lineRule="exact"/>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小区管网及户内管（中、低压）。</w:t>
            </w:r>
          </w:p>
        </w:tc>
        <w:tc>
          <w:tcPr>
            <w:tcW w:w="1090" w:type="dxa"/>
            <w:vMerge/>
            <w:tcBorders>
              <w:tl2br w:val="nil"/>
              <w:tr2bl w:val="nil"/>
            </w:tcBorders>
            <w:shd w:val="clear" w:color="auto" w:fill="auto"/>
            <w:vAlign w:val="center"/>
          </w:tcPr>
          <w:p w:rsidR="00246D99" w:rsidRDefault="00246D99">
            <w:pPr>
              <w:widowControl/>
              <w:spacing w:line="250" w:lineRule="exact"/>
              <w:jc w:val="center"/>
              <w:textAlignment w:val="center"/>
              <w:rPr>
                <w:rFonts w:asciiTheme="minorEastAsia" w:hAnsiTheme="minorEastAsia" w:cstheme="minorEastAsia"/>
                <w:color w:val="000000"/>
                <w:kern w:val="0"/>
                <w:sz w:val="20"/>
                <w:szCs w:val="20"/>
              </w:rPr>
            </w:pPr>
          </w:p>
        </w:tc>
      </w:tr>
      <w:tr w:rsidR="00246D99">
        <w:trPr>
          <w:trHeight w:val="567"/>
          <w:tblHeader/>
          <w:jc w:val="center"/>
        </w:trPr>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2</w:t>
            </w:r>
          </w:p>
        </w:tc>
        <w:tc>
          <w:tcPr>
            <w:tcW w:w="850"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燃气工程设计</w:t>
            </w:r>
            <w:r>
              <w:rPr>
                <w:rFonts w:asciiTheme="minorEastAsia" w:hAnsiTheme="minorEastAsia" w:cstheme="minorEastAsia" w:hint="eastAsia"/>
                <w:color w:val="000000"/>
                <w:kern w:val="0"/>
                <w:sz w:val="20"/>
                <w:szCs w:val="20"/>
              </w:rPr>
              <w:br/>
              <w:t>人工气源厂</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大型</w:t>
            </w:r>
          </w:p>
        </w:tc>
        <w:tc>
          <w:tcPr>
            <w:tcW w:w="6651" w:type="dxa"/>
            <w:tcBorders>
              <w:tl2br w:val="nil"/>
              <w:tr2bl w:val="nil"/>
            </w:tcBorders>
            <w:shd w:val="clear" w:color="auto" w:fill="auto"/>
            <w:vAlign w:val="center"/>
          </w:tcPr>
          <w:p w:rsidR="00246D99" w:rsidRDefault="004C351B">
            <w:pPr>
              <w:widowControl/>
              <w:spacing w:line="250" w:lineRule="exact"/>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30万m</w:t>
            </w:r>
            <w:r>
              <w:rPr>
                <w:rFonts w:asciiTheme="minorEastAsia" w:hAnsiTheme="minorEastAsia" w:cstheme="minorEastAsia" w:hint="eastAsia"/>
                <w:color w:val="000000"/>
                <w:kern w:val="0"/>
                <w:sz w:val="20"/>
                <w:szCs w:val="20"/>
                <w:vertAlign w:val="superscript"/>
              </w:rPr>
              <w:t>3</w:t>
            </w:r>
            <w:r>
              <w:rPr>
                <w:rFonts w:asciiTheme="minorEastAsia" w:hAnsiTheme="minorEastAsia" w:cstheme="minorEastAsia" w:hint="eastAsia"/>
                <w:color w:val="000000"/>
                <w:kern w:val="0"/>
                <w:sz w:val="20"/>
                <w:szCs w:val="20"/>
              </w:rPr>
              <w:t>/日以上。</w:t>
            </w:r>
          </w:p>
        </w:tc>
        <w:tc>
          <w:tcPr>
            <w:tcW w:w="1090" w:type="dxa"/>
            <w:vMerge w:val="restart"/>
            <w:tcBorders>
              <w:tl2br w:val="nil"/>
              <w:tr2bl w:val="nil"/>
            </w:tcBorders>
            <w:shd w:val="clear" w:color="auto" w:fill="auto"/>
            <w:vAlign w:val="center"/>
          </w:tcPr>
          <w:p w:rsidR="00246D99" w:rsidRDefault="004C351B">
            <w:pPr>
              <w:widowControl/>
              <w:spacing w:line="25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含燃气汽车加气站。</w:t>
            </w:r>
          </w:p>
        </w:tc>
      </w:tr>
      <w:tr w:rsidR="00246D99">
        <w:trPr>
          <w:trHeight w:val="567"/>
          <w:tblHeader/>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中型</w:t>
            </w:r>
          </w:p>
        </w:tc>
        <w:tc>
          <w:tcPr>
            <w:tcW w:w="6651" w:type="dxa"/>
            <w:tcBorders>
              <w:tl2br w:val="nil"/>
              <w:tr2bl w:val="nil"/>
            </w:tcBorders>
            <w:shd w:val="clear" w:color="auto" w:fill="auto"/>
            <w:vAlign w:val="center"/>
          </w:tcPr>
          <w:p w:rsidR="00246D99" w:rsidRDefault="004C351B">
            <w:pPr>
              <w:widowControl/>
              <w:spacing w:line="250" w:lineRule="exact"/>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30万m</w:t>
            </w:r>
            <w:r>
              <w:rPr>
                <w:rFonts w:asciiTheme="minorEastAsia" w:hAnsiTheme="minorEastAsia" w:cstheme="minorEastAsia" w:hint="eastAsia"/>
                <w:color w:val="000000"/>
                <w:kern w:val="0"/>
                <w:sz w:val="20"/>
                <w:szCs w:val="20"/>
                <w:vertAlign w:val="superscript"/>
              </w:rPr>
              <w:t>3</w:t>
            </w:r>
            <w:r>
              <w:rPr>
                <w:rFonts w:asciiTheme="minorEastAsia" w:hAnsiTheme="minorEastAsia" w:cstheme="minorEastAsia" w:hint="eastAsia"/>
                <w:color w:val="000000"/>
                <w:kern w:val="0"/>
                <w:sz w:val="20"/>
                <w:szCs w:val="20"/>
              </w:rPr>
              <w:t>/日以下。</w:t>
            </w:r>
          </w:p>
        </w:tc>
        <w:tc>
          <w:tcPr>
            <w:tcW w:w="1090" w:type="dxa"/>
            <w:vMerge/>
            <w:tcBorders>
              <w:tl2br w:val="nil"/>
              <w:tr2bl w:val="nil"/>
            </w:tcBorders>
            <w:shd w:val="clear" w:color="auto" w:fill="auto"/>
          </w:tcPr>
          <w:p w:rsidR="00246D99" w:rsidRDefault="00246D99">
            <w:pPr>
              <w:widowControl/>
              <w:spacing w:line="250" w:lineRule="exact"/>
              <w:jc w:val="center"/>
              <w:textAlignment w:val="center"/>
              <w:rPr>
                <w:rFonts w:ascii="方正黑体_GBK" w:eastAsia="方正黑体_GBK" w:hAnsi="方正黑体_GBK" w:cs="方正黑体_GBK"/>
                <w:color w:val="000000"/>
                <w:kern w:val="0"/>
                <w:sz w:val="20"/>
                <w:szCs w:val="20"/>
              </w:rPr>
            </w:pPr>
          </w:p>
        </w:tc>
      </w:tr>
      <w:tr w:rsidR="00246D99">
        <w:trPr>
          <w:trHeight w:val="567"/>
          <w:tblHeader/>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小型</w:t>
            </w:r>
          </w:p>
        </w:tc>
        <w:tc>
          <w:tcPr>
            <w:tcW w:w="6651" w:type="dxa"/>
            <w:tcBorders>
              <w:tl2br w:val="nil"/>
              <w:tr2bl w:val="nil"/>
            </w:tcBorders>
            <w:shd w:val="clear" w:color="auto" w:fill="auto"/>
            <w:vAlign w:val="center"/>
          </w:tcPr>
          <w:p w:rsidR="00246D99" w:rsidRDefault="004C351B">
            <w:pPr>
              <w:widowControl/>
              <w:spacing w:line="25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w:t>
            </w:r>
          </w:p>
        </w:tc>
        <w:tc>
          <w:tcPr>
            <w:tcW w:w="1090" w:type="dxa"/>
            <w:vMerge/>
            <w:tcBorders>
              <w:tl2br w:val="nil"/>
              <w:tr2bl w:val="nil"/>
            </w:tcBorders>
            <w:shd w:val="clear" w:color="auto" w:fill="auto"/>
          </w:tcPr>
          <w:p w:rsidR="00246D99" w:rsidRDefault="00246D99">
            <w:pPr>
              <w:widowControl/>
              <w:spacing w:line="250" w:lineRule="exact"/>
              <w:jc w:val="center"/>
              <w:textAlignment w:val="center"/>
              <w:rPr>
                <w:rFonts w:ascii="方正黑体_GBK" w:eastAsia="方正黑体_GBK" w:hAnsi="方正黑体_GBK" w:cs="方正黑体_GBK"/>
                <w:color w:val="000000"/>
                <w:kern w:val="0"/>
                <w:sz w:val="20"/>
                <w:szCs w:val="20"/>
              </w:rPr>
            </w:pPr>
          </w:p>
        </w:tc>
      </w:tr>
      <w:tr w:rsidR="00246D99">
        <w:trPr>
          <w:trHeight w:val="567"/>
          <w:tblHeader/>
          <w:jc w:val="center"/>
        </w:trPr>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3</w:t>
            </w:r>
          </w:p>
        </w:tc>
        <w:tc>
          <w:tcPr>
            <w:tcW w:w="850"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燃气工程设计</w:t>
            </w:r>
            <w:r>
              <w:rPr>
                <w:rFonts w:asciiTheme="minorEastAsia" w:hAnsiTheme="minorEastAsia" w:cstheme="minorEastAsia" w:hint="eastAsia"/>
                <w:color w:val="000000"/>
                <w:kern w:val="0"/>
                <w:sz w:val="20"/>
                <w:szCs w:val="20"/>
              </w:rPr>
              <w:br/>
              <w:t>城市液化石油气储备站</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大型</w:t>
            </w:r>
          </w:p>
        </w:tc>
        <w:tc>
          <w:tcPr>
            <w:tcW w:w="6651" w:type="dxa"/>
            <w:tcBorders>
              <w:tl2br w:val="nil"/>
              <w:tr2bl w:val="nil"/>
            </w:tcBorders>
            <w:shd w:val="clear" w:color="auto" w:fill="auto"/>
            <w:vAlign w:val="center"/>
          </w:tcPr>
          <w:p w:rsidR="00246D99" w:rsidRDefault="004C351B">
            <w:pPr>
              <w:widowControl/>
              <w:spacing w:line="250" w:lineRule="exact"/>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罐装能力4000瓶/日以上。</w:t>
            </w:r>
          </w:p>
        </w:tc>
        <w:tc>
          <w:tcPr>
            <w:tcW w:w="1090" w:type="dxa"/>
            <w:vMerge w:val="restart"/>
            <w:tcBorders>
              <w:tl2br w:val="nil"/>
              <w:tr2bl w:val="nil"/>
            </w:tcBorders>
            <w:shd w:val="clear" w:color="auto" w:fill="auto"/>
          </w:tcPr>
          <w:p w:rsidR="00246D99" w:rsidRDefault="00246D99">
            <w:pPr>
              <w:widowControl/>
              <w:spacing w:line="250" w:lineRule="exact"/>
              <w:jc w:val="center"/>
              <w:textAlignment w:val="center"/>
              <w:rPr>
                <w:rFonts w:ascii="方正黑体_GBK" w:eastAsia="方正黑体_GBK" w:hAnsi="方正黑体_GBK" w:cs="方正黑体_GBK"/>
                <w:color w:val="000000"/>
                <w:kern w:val="0"/>
                <w:sz w:val="20"/>
                <w:szCs w:val="20"/>
              </w:rPr>
            </w:pPr>
          </w:p>
        </w:tc>
      </w:tr>
      <w:tr w:rsidR="00246D99">
        <w:trPr>
          <w:trHeight w:val="567"/>
          <w:tblHeader/>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中型</w:t>
            </w:r>
          </w:p>
        </w:tc>
        <w:tc>
          <w:tcPr>
            <w:tcW w:w="6651" w:type="dxa"/>
            <w:tcBorders>
              <w:tl2br w:val="nil"/>
              <w:tr2bl w:val="nil"/>
            </w:tcBorders>
            <w:shd w:val="clear" w:color="auto" w:fill="auto"/>
            <w:vAlign w:val="center"/>
          </w:tcPr>
          <w:p w:rsidR="00246D99" w:rsidRDefault="004C351B">
            <w:pPr>
              <w:widowControl/>
              <w:spacing w:line="250" w:lineRule="exact"/>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罐装能力1000瓶/日以上、4000瓶/日以下。</w:t>
            </w:r>
          </w:p>
        </w:tc>
        <w:tc>
          <w:tcPr>
            <w:tcW w:w="1090" w:type="dxa"/>
            <w:vMerge/>
            <w:tcBorders>
              <w:tl2br w:val="nil"/>
              <w:tr2bl w:val="nil"/>
            </w:tcBorders>
            <w:shd w:val="clear" w:color="auto" w:fill="auto"/>
          </w:tcPr>
          <w:p w:rsidR="00246D99" w:rsidRDefault="00246D99">
            <w:pPr>
              <w:widowControl/>
              <w:spacing w:line="250" w:lineRule="exact"/>
              <w:jc w:val="center"/>
              <w:textAlignment w:val="center"/>
              <w:rPr>
                <w:rFonts w:ascii="方正黑体_GBK" w:eastAsia="方正黑体_GBK" w:hAnsi="方正黑体_GBK" w:cs="方正黑体_GBK"/>
                <w:color w:val="000000"/>
                <w:kern w:val="0"/>
                <w:sz w:val="20"/>
                <w:szCs w:val="20"/>
              </w:rPr>
            </w:pPr>
          </w:p>
        </w:tc>
      </w:tr>
      <w:tr w:rsidR="00246D99">
        <w:trPr>
          <w:trHeight w:val="567"/>
          <w:tblHeader/>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小型</w:t>
            </w:r>
          </w:p>
        </w:tc>
        <w:tc>
          <w:tcPr>
            <w:tcW w:w="6651" w:type="dxa"/>
            <w:tcBorders>
              <w:tl2br w:val="nil"/>
              <w:tr2bl w:val="nil"/>
            </w:tcBorders>
            <w:shd w:val="clear" w:color="auto" w:fill="auto"/>
            <w:vAlign w:val="center"/>
          </w:tcPr>
          <w:p w:rsidR="00246D99" w:rsidRDefault="004C351B">
            <w:pPr>
              <w:widowControl/>
              <w:spacing w:line="250" w:lineRule="exact"/>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1000瓶/日以下罐装能力。</w:t>
            </w:r>
          </w:p>
        </w:tc>
        <w:tc>
          <w:tcPr>
            <w:tcW w:w="1090" w:type="dxa"/>
            <w:vMerge/>
            <w:tcBorders>
              <w:tl2br w:val="nil"/>
              <w:tr2bl w:val="nil"/>
            </w:tcBorders>
            <w:shd w:val="clear" w:color="auto" w:fill="auto"/>
          </w:tcPr>
          <w:p w:rsidR="00246D99" w:rsidRDefault="00246D99">
            <w:pPr>
              <w:widowControl/>
              <w:spacing w:line="250" w:lineRule="exact"/>
              <w:jc w:val="center"/>
              <w:textAlignment w:val="center"/>
              <w:rPr>
                <w:rFonts w:ascii="方正黑体_GBK" w:eastAsia="方正黑体_GBK" w:hAnsi="方正黑体_GBK" w:cs="方正黑体_GBK"/>
                <w:color w:val="000000"/>
                <w:kern w:val="0"/>
                <w:sz w:val="20"/>
                <w:szCs w:val="20"/>
              </w:rPr>
            </w:pPr>
          </w:p>
        </w:tc>
      </w:tr>
      <w:tr w:rsidR="00246D99">
        <w:trPr>
          <w:trHeight w:val="567"/>
          <w:tblHeader/>
          <w:jc w:val="center"/>
        </w:trPr>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4</w:t>
            </w:r>
          </w:p>
        </w:tc>
        <w:tc>
          <w:tcPr>
            <w:tcW w:w="850"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城市供气施工</w:t>
            </w:r>
            <w:r>
              <w:rPr>
                <w:rFonts w:asciiTheme="minorEastAsia" w:hAnsiTheme="minorEastAsia" w:cstheme="minorEastAsia" w:hint="eastAsia"/>
                <w:color w:val="000000"/>
                <w:kern w:val="0"/>
                <w:sz w:val="20"/>
                <w:szCs w:val="20"/>
              </w:rPr>
              <w:br/>
              <w:t>燃气源工程</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大型</w:t>
            </w:r>
          </w:p>
        </w:tc>
        <w:tc>
          <w:tcPr>
            <w:tcW w:w="6651" w:type="dxa"/>
            <w:tcBorders>
              <w:tl2br w:val="nil"/>
              <w:tr2bl w:val="nil"/>
            </w:tcBorders>
            <w:shd w:val="clear" w:color="auto" w:fill="auto"/>
            <w:vAlign w:val="center"/>
          </w:tcPr>
          <w:p w:rsidR="00246D99" w:rsidRDefault="004C351B">
            <w:pPr>
              <w:widowControl/>
              <w:spacing w:line="260" w:lineRule="exact"/>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日产气量30万m</w:t>
            </w:r>
            <w:r>
              <w:rPr>
                <w:rFonts w:asciiTheme="minorEastAsia" w:hAnsiTheme="minorEastAsia" w:cstheme="minorEastAsia" w:hint="eastAsia"/>
                <w:color w:val="000000"/>
                <w:kern w:val="0"/>
                <w:sz w:val="20"/>
                <w:szCs w:val="20"/>
                <w:vertAlign w:val="superscript"/>
              </w:rPr>
              <w:t>3</w:t>
            </w:r>
            <w:r>
              <w:rPr>
                <w:rFonts w:asciiTheme="minorEastAsia" w:hAnsiTheme="minorEastAsia" w:cstheme="minorEastAsia" w:hint="eastAsia"/>
                <w:color w:val="000000"/>
                <w:kern w:val="0"/>
                <w:sz w:val="20"/>
                <w:szCs w:val="20"/>
              </w:rPr>
              <w:t>以上，且单项工程合同额3000万元以上。</w:t>
            </w:r>
          </w:p>
        </w:tc>
        <w:tc>
          <w:tcPr>
            <w:tcW w:w="1090" w:type="dxa"/>
            <w:vMerge w:val="restart"/>
            <w:tcBorders>
              <w:tl2br w:val="nil"/>
              <w:tr2bl w:val="nil"/>
            </w:tcBorders>
            <w:shd w:val="clear" w:color="auto" w:fill="auto"/>
          </w:tcPr>
          <w:p w:rsidR="00246D99" w:rsidRDefault="00246D99">
            <w:pPr>
              <w:widowControl/>
              <w:spacing w:line="260" w:lineRule="exact"/>
              <w:jc w:val="center"/>
              <w:textAlignment w:val="center"/>
              <w:rPr>
                <w:rFonts w:ascii="方正黑体_GBK" w:eastAsia="方正黑体_GBK" w:hAnsi="方正黑体_GBK" w:cs="方正黑体_GBK"/>
                <w:color w:val="000000"/>
                <w:kern w:val="0"/>
                <w:sz w:val="20"/>
                <w:szCs w:val="20"/>
              </w:rPr>
            </w:pPr>
          </w:p>
        </w:tc>
      </w:tr>
      <w:tr w:rsidR="00246D99">
        <w:trPr>
          <w:trHeight w:val="567"/>
          <w:tblHeader/>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中型</w:t>
            </w:r>
          </w:p>
        </w:tc>
        <w:tc>
          <w:tcPr>
            <w:tcW w:w="6651" w:type="dxa"/>
            <w:tcBorders>
              <w:tl2br w:val="nil"/>
              <w:tr2bl w:val="nil"/>
            </w:tcBorders>
            <w:shd w:val="clear" w:color="auto" w:fill="auto"/>
            <w:vAlign w:val="center"/>
          </w:tcPr>
          <w:p w:rsidR="00246D99" w:rsidRDefault="004C351B">
            <w:pPr>
              <w:widowControl/>
              <w:spacing w:line="260" w:lineRule="exact"/>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日产气量10万m</w:t>
            </w:r>
            <w:r>
              <w:rPr>
                <w:rFonts w:asciiTheme="minorEastAsia" w:hAnsiTheme="minorEastAsia" w:cstheme="minorEastAsia" w:hint="eastAsia"/>
                <w:color w:val="000000"/>
                <w:kern w:val="0"/>
                <w:sz w:val="20"/>
                <w:szCs w:val="20"/>
                <w:vertAlign w:val="superscript"/>
              </w:rPr>
              <w:t>3</w:t>
            </w:r>
            <w:r>
              <w:rPr>
                <w:rFonts w:asciiTheme="minorEastAsia" w:hAnsiTheme="minorEastAsia" w:cstheme="minorEastAsia" w:hint="eastAsia"/>
                <w:color w:val="000000"/>
                <w:kern w:val="0"/>
                <w:sz w:val="20"/>
                <w:szCs w:val="20"/>
              </w:rPr>
              <w:t>以上、30万m</w:t>
            </w:r>
            <w:r>
              <w:rPr>
                <w:rFonts w:asciiTheme="minorEastAsia" w:hAnsiTheme="minorEastAsia" w:cstheme="minorEastAsia" w:hint="eastAsia"/>
                <w:color w:val="000000"/>
                <w:kern w:val="0"/>
                <w:sz w:val="20"/>
                <w:szCs w:val="20"/>
                <w:vertAlign w:val="superscript"/>
              </w:rPr>
              <w:t>3</w:t>
            </w:r>
            <w:r>
              <w:rPr>
                <w:rFonts w:asciiTheme="minorEastAsia" w:hAnsiTheme="minorEastAsia" w:cstheme="minorEastAsia" w:hint="eastAsia"/>
                <w:color w:val="000000"/>
                <w:kern w:val="0"/>
                <w:sz w:val="20"/>
                <w:szCs w:val="20"/>
              </w:rPr>
              <w:t>以下，且单项工程合同额1000万元以上。</w:t>
            </w:r>
          </w:p>
        </w:tc>
        <w:tc>
          <w:tcPr>
            <w:tcW w:w="1090" w:type="dxa"/>
            <w:vMerge/>
            <w:tcBorders>
              <w:tl2br w:val="nil"/>
              <w:tr2bl w:val="nil"/>
            </w:tcBorders>
            <w:shd w:val="clear" w:color="auto" w:fill="auto"/>
          </w:tcPr>
          <w:p w:rsidR="00246D99" w:rsidRDefault="00246D99">
            <w:pPr>
              <w:widowControl/>
              <w:spacing w:line="260" w:lineRule="exact"/>
              <w:jc w:val="center"/>
              <w:textAlignment w:val="center"/>
              <w:rPr>
                <w:rFonts w:ascii="方正黑体_GBK" w:eastAsia="方正黑体_GBK" w:hAnsi="方正黑体_GBK" w:cs="方正黑体_GBK"/>
                <w:color w:val="000000"/>
                <w:kern w:val="0"/>
                <w:sz w:val="20"/>
                <w:szCs w:val="20"/>
              </w:rPr>
            </w:pPr>
          </w:p>
        </w:tc>
      </w:tr>
      <w:tr w:rsidR="00246D99">
        <w:trPr>
          <w:trHeight w:val="567"/>
          <w:tblHeader/>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小型</w:t>
            </w:r>
          </w:p>
        </w:tc>
        <w:tc>
          <w:tcPr>
            <w:tcW w:w="6651" w:type="dxa"/>
            <w:tcBorders>
              <w:tl2br w:val="nil"/>
              <w:tr2bl w:val="nil"/>
            </w:tcBorders>
            <w:shd w:val="clear" w:color="auto" w:fill="auto"/>
            <w:vAlign w:val="center"/>
          </w:tcPr>
          <w:p w:rsidR="00246D99" w:rsidRDefault="004C351B">
            <w:pPr>
              <w:widowControl/>
              <w:spacing w:line="260" w:lineRule="exact"/>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日产气量10万m</w:t>
            </w:r>
            <w:r>
              <w:rPr>
                <w:rFonts w:asciiTheme="minorEastAsia" w:hAnsiTheme="minorEastAsia" w:cstheme="minorEastAsia" w:hint="eastAsia"/>
                <w:color w:val="000000"/>
                <w:kern w:val="0"/>
                <w:sz w:val="20"/>
                <w:szCs w:val="20"/>
                <w:vertAlign w:val="superscript"/>
              </w:rPr>
              <w:t>3</w:t>
            </w:r>
            <w:r>
              <w:rPr>
                <w:rFonts w:asciiTheme="minorEastAsia" w:hAnsiTheme="minorEastAsia" w:cstheme="minorEastAsia" w:hint="eastAsia"/>
                <w:color w:val="000000"/>
                <w:kern w:val="0"/>
                <w:sz w:val="20"/>
                <w:szCs w:val="20"/>
              </w:rPr>
              <w:t>以下。</w:t>
            </w:r>
          </w:p>
        </w:tc>
        <w:tc>
          <w:tcPr>
            <w:tcW w:w="1090" w:type="dxa"/>
            <w:vMerge/>
            <w:tcBorders>
              <w:tl2br w:val="nil"/>
              <w:tr2bl w:val="nil"/>
            </w:tcBorders>
            <w:shd w:val="clear" w:color="auto" w:fill="auto"/>
          </w:tcPr>
          <w:p w:rsidR="00246D99" w:rsidRDefault="00246D99">
            <w:pPr>
              <w:widowControl/>
              <w:spacing w:line="260" w:lineRule="exact"/>
              <w:jc w:val="center"/>
              <w:textAlignment w:val="center"/>
              <w:rPr>
                <w:rFonts w:ascii="方正黑体_GBK" w:eastAsia="方正黑体_GBK" w:hAnsi="方正黑体_GBK" w:cs="方正黑体_GBK"/>
                <w:color w:val="000000"/>
                <w:kern w:val="0"/>
                <w:sz w:val="20"/>
                <w:szCs w:val="20"/>
              </w:rPr>
            </w:pPr>
          </w:p>
        </w:tc>
      </w:tr>
      <w:tr w:rsidR="00246D99">
        <w:trPr>
          <w:trHeight w:val="567"/>
          <w:tblHeader/>
          <w:jc w:val="center"/>
        </w:trPr>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5</w:t>
            </w:r>
          </w:p>
        </w:tc>
        <w:tc>
          <w:tcPr>
            <w:tcW w:w="850"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城市供气施工</w:t>
            </w:r>
            <w:r>
              <w:rPr>
                <w:rFonts w:asciiTheme="minorEastAsia" w:hAnsiTheme="minorEastAsia" w:cstheme="minorEastAsia" w:hint="eastAsia"/>
                <w:color w:val="000000"/>
                <w:kern w:val="0"/>
                <w:sz w:val="20"/>
                <w:szCs w:val="20"/>
              </w:rPr>
              <w:br/>
              <w:t>燃气管道工程</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大型</w:t>
            </w:r>
          </w:p>
        </w:tc>
        <w:tc>
          <w:tcPr>
            <w:tcW w:w="6651" w:type="dxa"/>
            <w:tcBorders>
              <w:tl2br w:val="nil"/>
              <w:tr2bl w:val="nil"/>
            </w:tcBorders>
            <w:shd w:val="clear" w:color="auto" w:fill="auto"/>
            <w:vAlign w:val="center"/>
          </w:tcPr>
          <w:p w:rsidR="00246D99" w:rsidRDefault="004C351B">
            <w:pPr>
              <w:widowControl/>
              <w:spacing w:line="27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高压以上管道，且单项工程合同额3000万元以上。</w:t>
            </w:r>
          </w:p>
        </w:tc>
        <w:tc>
          <w:tcPr>
            <w:tcW w:w="1090" w:type="dxa"/>
            <w:tcBorders>
              <w:tl2br w:val="nil"/>
              <w:tr2bl w:val="nil"/>
            </w:tcBorders>
            <w:shd w:val="clear" w:color="auto" w:fill="auto"/>
          </w:tcPr>
          <w:p w:rsidR="00246D99" w:rsidRDefault="00246D99">
            <w:pPr>
              <w:widowControl/>
              <w:spacing w:line="260" w:lineRule="exact"/>
              <w:jc w:val="center"/>
              <w:textAlignment w:val="center"/>
              <w:rPr>
                <w:rFonts w:ascii="方正黑体_GBK" w:eastAsia="方正黑体_GBK" w:hAnsi="方正黑体_GBK" w:cs="方正黑体_GBK"/>
                <w:color w:val="000000"/>
                <w:kern w:val="0"/>
                <w:sz w:val="20"/>
                <w:szCs w:val="20"/>
              </w:rPr>
            </w:pPr>
          </w:p>
        </w:tc>
      </w:tr>
      <w:tr w:rsidR="00246D99">
        <w:trPr>
          <w:trHeight w:val="567"/>
          <w:tblHeader/>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中型</w:t>
            </w:r>
          </w:p>
        </w:tc>
        <w:tc>
          <w:tcPr>
            <w:tcW w:w="6651" w:type="dxa"/>
            <w:tcBorders>
              <w:tl2br w:val="nil"/>
              <w:tr2bl w:val="nil"/>
            </w:tcBorders>
            <w:shd w:val="clear" w:color="auto" w:fill="auto"/>
            <w:vAlign w:val="center"/>
          </w:tcPr>
          <w:p w:rsidR="00246D99" w:rsidRDefault="004C351B">
            <w:pPr>
              <w:widowControl/>
              <w:spacing w:line="27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次高压管道，且单项工程合同额1000万元以上。</w:t>
            </w:r>
          </w:p>
        </w:tc>
        <w:tc>
          <w:tcPr>
            <w:tcW w:w="1090" w:type="dxa"/>
            <w:tcBorders>
              <w:tl2br w:val="nil"/>
              <w:tr2bl w:val="nil"/>
            </w:tcBorders>
            <w:shd w:val="clear" w:color="auto" w:fill="auto"/>
          </w:tcPr>
          <w:p w:rsidR="00246D99" w:rsidRDefault="00246D99">
            <w:pPr>
              <w:widowControl/>
              <w:spacing w:line="260" w:lineRule="exact"/>
              <w:jc w:val="center"/>
              <w:textAlignment w:val="center"/>
              <w:rPr>
                <w:rFonts w:ascii="方正黑体_GBK" w:eastAsia="方正黑体_GBK" w:hAnsi="方正黑体_GBK" w:cs="方正黑体_GBK"/>
                <w:color w:val="000000"/>
                <w:kern w:val="0"/>
                <w:sz w:val="20"/>
                <w:szCs w:val="20"/>
              </w:rPr>
            </w:pPr>
          </w:p>
        </w:tc>
      </w:tr>
      <w:tr w:rsidR="00246D99">
        <w:trPr>
          <w:trHeight w:val="567"/>
          <w:tblHeader/>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小型</w:t>
            </w:r>
          </w:p>
        </w:tc>
        <w:tc>
          <w:tcPr>
            <w:tcW w:w="6651" w:type="dxa"/>
            <w:tcBorders>
              <w:tl2br w:val="nil"/>
              <w:tr2bl w:val="nil"/>
            </w:tcBorders>
            <w:shd w:val="clear" w:color="auto" w:fill="auto"/>
            <w:vAlign w:val="center"/>
          </w:tcPr>
          <w:p w:rsidR="00246D99" w:rsidRDefault="004C351B">
            <w:pPr>
              <w:widowControl/>
              <w:spacing w:line="27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中压以下管道。</w:t>
            </w:r>
          </w:p>
        </w:tc>
        <w:tc>
          <w:tcPr>
            <w:tcW w:w="1090" w:type="dxa"/>
            <w:tcBorders>
              <w:tl2br w:val="nil"/>
              <w:tr2bl w:val="nil"/>
            </w:tcBorders>
            <w:shd w:val="clear" w:color="auto" w:fill="auto"/>
          </w:tcPr>
          <w:p w:rsidR="00246D99" w:rsidRDefault="00246D99">
            <w:pPr>
              <w:widowControl/>
              <w:spacing w:line="260" w:lineRule="exact"/>
              <w:jc w:val="center"/>
              <w:textAlignment w:val="center"/>
              <w:rPr>
                <w:rFonts w:ascii="方正黑体_GBK" w:eastAsia="方正黑体_GBK" w:hAnsi="方正黑体_GBK" w:cs="方正黑体_GBK"/>
                <w:color w:val="000000"/>
                <w:kern w:val="0"/>
                <w:sz w:val="20"/>
                <w:szCs w:val="20"/>
              </w:rPr>
            </w:pPr>
          </w:p>
        </w:tc>
      </w:tr>
      <w:tr w:rsidR="00246D99">
        <w:trPr>
          <w:trHeight w:val="283"/>
          <w:tblHeader/>
          <w:jc w:val="center"/>
        </w:trPr>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lastRenderedPageBreak/>
              <w:t>6</w:t>
            </w:r>
          </w:p>
        </w:tc>
        <w:tc>
          <w:tcPr>
            <w:tcW w:w="850"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城市供气施工</w:t>
            </w:r>
            <w:r>
              <w:rPr>
                <w:rFonts w:asciiTheme="minorEastAsia" w:hAnsiTheme="minorEastAsia" w:cstheme="minorEastAsia" w:hint="eastAsia"/>
                <w:color w:val="000000"/>
                <w:kern w:val="0"/>
                <w:sz w:val="20"/>
                <w:szCs w:val="20"/>
              </w:rPr>
              <w:br/>
              <w:t>储备</w:t>
            </w:r>
            <w:r>
              <w:rPr>
                <w:rFonts w:asciiTheme="minorEastAsia" w:hAnsiTheme="minorEastAsia" w:cstheme="minorEastAsia" w:hint="eastAsia"/>
                <w:color w:val="000000"/>
                <w:spacing w:val="-34"/>
                <w:kern w:val="0"/>
                <w:sz w:val="20"/>
                <w:szCs w:val="20"/>
              </w:rPr>
              <w:t>厂</w:t>
            </w:r>
            <w:r>
              <w:rPr>
                <w:rFonts w:asciiTheme="minorEastAsia" w:hAnsiTheme="minorEastAsia" w:cstheme="minorEastAsia" w:hint="eastAsia"/>
                <w:color w:val="000000"/>
                <w:spacing w:val="-17"/>
                <w:kern w:val="0"/>
                <w:sz w:val="20"/>
                <w:szCs w:val="20"/>
              </w:rPr>
              <w:t>(站)</w:t>
            </w:r>
            <w:r>
              <w:rPr>
                <w:rFonts w:asciiTheme="minorEastAsia" w:hAnsiTheme="minorEastAsia" w:cstheme="minorEastAsia" w:hint="eastAsia"/>
                <w:color w:val="000000"/>
                <w:spacing w:val="-20"/>
                <w:kern w:val="0"/>
                <w:sz w:val="20"/>
                <w:szCs w:val="20"/>
              </w:rPr>
              <w:t>工程</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大型</w:t>
            </w:r>
          </w:p>
        </w:tc>
        <w:tc>
          <w:tcPr>
            <w:tcW w:w="6651" w:type="dxa"/>
            <w:tcBorders>
              <w:tl2br w:val="nil"/>
              <w:tr2bl w:val="nil"/>
            </w:tcBorders>
            <w:shd w:val="clear" w:color="auto" w:fill="auto"/>
            <w:vAlign w:val="center"/>
          </w:tcPr>
          <w:p w:rsidR="00246D99" w:rsidRDefault="004C351B">
            <w:pPr>
              <w:widowControl/>
              <w:spacing w:line="27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符合下列条件之一 ：</w:t>
            </w:r>
            <w:r>
              <w:rPr>
                <w:rFonts w:asciiTheme="minorEastAsia" w:hAnsiTheme="minorEastAsia" w:cstheme="minorEastAsia" w:hint="eastAsia"/>
                <w:color w:val="000000"/>
                <w:kern w:val="0"/>
                <w:sz w:val="20"/>
                <w:szCs w:val="20"/>
              </w:rPr>
              <w:br/>
              <w:t>（1）设计压力2.5MPa以上的液化石油气；</w:t>
            </w:r>
            <w:r>
              <w:rPr>
                <w:rFonts w:asciiTheme="minorEastAsia" w:hAnsiTheme="minorEastAsia" w:cstheme="minorEastAsia" w:hint="eastAsia"/>
                <w:color w:val="000000"/>
                <w:kern w:val="0"/>
                <w:sz w:val="20"/>
                <w:szCs w:val="20"/>
              </w:rPr>
              <w:br/>
              <w:t>（2）总贮存容积1000m</w:t>
            </w:r>
            <w:r>
              <w:rPr>
                <w:rFonts w:asciiTheme="minorEastAsia" w:hAnsiTheme="minorEastAsia" w:cstheme="minorEastAsia" w:hint="eastAsia"/>
                <w:color w:val="000000"/>
                <w:kern w:val="0"/>
                <w:sz w:val="20"/>
                <w:szCs w:val="20"/>
                <w:vertAlign w:val="superscript"/>
              </w:rPr>
              <w:t>3</w:t>
            </w:r>
            <w:r>
              <w:rPr>
                <w:rFonts w:asciiTheme="minorEastAsia" w:hAnsiTheme="minorEastAsia" w:cstheme="minorEastAsia" w:hint="eastAsia"/>
                <w:color w:val="000000"/>
                <w:kern w:val="0"/>
                <w:sz w:val="20"/>
                <w:szCs w:val="20"/>
              </w:rPr>
              <w:t>以上的液化石油气；</w:t>
            </w:r>
            <w:r>
              <w:rPr>
                <w:rFonts w:asciiTheme="minorEastAsia" w:hAnsiTheme="minorEastAsia" w:cstheme="minorEastAsia" w:hint="eastAsia"/>
                <w:color w:val="000000"/>
                <w:kern w:val="0"/>
                <w:sz w:val="20"/>
                <w:szCs w:val="20"/>
              </w:rPr>
              <w:br/>
              <w:t>（3）400m</w:t>
            </w:r>
            <w:r>
              <w:rPr>
                <w:rFonts w:asciiTheme="minorEastAsia" w:hAnsiTheme="minorEastAsia" w:cstheme="minorEastAsia" w:hint="eastAsia"/>
                <w:color w:val="000000"/>
                <w:kern w:val="0"/>
                <w:sz w:val="20"/>
                <w:szCs w:val="20"/>
                <w:vertAlign w:val="superscript"/>
              </w:rPr>
              <w:t>3</w:t>
            </w:r>
            <w:r>
              <w:rPr>
                <w:rFonts w:asciiTheme="minorEastAsia" w:hAnsiTheme="minorEastAsia" w:cstheme="minorEastAsia" w:hint="eastAsia"/>
                <w:color w:val="000000"/>
                <w:kern w:val="0"/>
                <w:sz w:val="20"/>
                <w:szCs w:val="20"/>
              </w:rPr>
              <w:t>以上的液化天然气贮罐厂（站）；</w:t>
            </w:r>
            <w:r>
              <w:rPr>
                <w:rFonts w:asciiTheme="minorEastAsia" w:hAnsiTheme="minorEastAsia" w:cstheme="minorEastAsia" w:hint="eastAsia"/>
                <w:color w:val="000000"/>
                <w:kern w:val="0"/>
                <w:sz w:val="20"/>
                <w:szCs w:val="20"/>
              </w:rPr>
              <w:br/>
              <w:t>（4）供气规模15万m</w:t>
            </w:r>
            <w:r>
              <w:rPr>
                <w:rFonts w:asciiTheme="minorEastAsia" w:hAnsiTheme="minorEastAsia" w:cstheme="minorEastAsia" w:hint="eastAsia"/>
                <w:color w:val="000000"/>
                <w:kern w:val="0"/>
                <w:sz w:val="20"/>
                <w:szCs w:val="20"/>
                <w:vertAlign w:val="superscript"/>
              </w:rPr>
              <w:t>3</w:t>
            </w:r>
            <w:r>
              <w:rPr>
                <w:rFonts w:asciiTheme="minorEastAsia" w:hAnsiTheme="minorEastAsia" w:cstheme="minorEastAsia" w:hint="eastAsia"/>
                <w:color w:val="000000"/>
                <w:kern w:val="0"/>
                <w:sz w:val="20"/>
                <w:szCs w:val="20"/>
              </w:rPr>
              <w:t>/日以上的燃气工程，且单项工程合同额3000万元以上。</w:t>
            </w:r>
          </w:p>
        </w:tc>
        <w:tc>
          <w:tcPr>
            <w:tcW w:w="1090" w:type="dxa"/>
            <w:vMerge w:val="restart"/>
            <w:tcBorders>
              <w:tl2br w:val="nil"/>
              <w:tr2bl w:val="nil"/>
            </w:tcBorders>
            <w:shd w:val="clear" w:color="auto" w:fill="auto"/>
            <w:vAlign w:val="center"/>
          </w:tcPr>
          <w:p w:rsidR="00246D99" w:rsidRDefault="004C351B">
            <w:pPr>
              <w:widowControl/>
              <w:spacing w:line="260" w:lineRule="exact"/>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含调压站、混气站、气化站、压缩天然气站、汽车加气站等。</w:t>
            </w:r>
          </w:p>
        </w:tc>
      </w:tr>
      <w:tr w:rsidR="00246D99">
        <w:trPr>
          <w:trHeight w:val="283"/>
          <w:tblHeader/>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中型</w:t>
            </w:r>
          </w:p>
        </w:tc>
        <w:tc>
          <w:tcPr>
            <w:tcW w:w="6651" w:type="dxa"/>
            <w:tcBorders>
              <w:tl2br w:val="nil"/>
              <w:tr2bl w:val="nil"/>
            </w:tcBorders>
            <w:shd w:val="clear" w:color="auto" w:fill="auto"/>
            <w:vAlign w:val="center"/>
          </w:tcPr>
          <w:p w:rsidR="00246D99" w:rsidRDefault="004C351B">
            <w:pPr>
              <w:widowControl/>
              <w:spacing w:line="27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符合下列条件之一 ：</w:t>
            </w:r>
            <w:r>
              <w:rPr>
                <w:rFonts w:asciiTheme="minorEastAsia" w:hAnsiTheme="minorEastAsia" w:cstheme="minorEastAsia" w:hint="eastAsia"/>
                <w:color w:val="000000"/>
                <w:kern w:val="0"/>
                <w:sz w:val="20"/>
                <w:szCs w:val="20"/>
              </w:rPr>
              <w:br/>
              <w:t>（1）设计压力2.0MPa以上、2.5MPa以下的液化石油气；</w:t>
            </w:r>
            <w:r>
              <w:rPr>
                <w:rFonts w:asciiTheme="minorEastAsia" w:hAnsiTheme="minorEastAsia" w:cstheme="minorEastAsia" w:hint="eastAsia"/>
                <w:color w:val="000000"/>
                <w:kern w:val="0"/>
                <w:sz w:val="20"/>
                <w:szCs w:val="20"/>
              </w:rPr>
              <w:br/>
              <w:t>（2）总贮存容积500m</w:t>
            </w:r>
            <w:r>
              <w:rPr>
                <w:rFonts w:asciiTheme="minorEastAsia" w:hAnsiTheme="minorEastAsia" w:cstheme="minorEastAsia" w:hint="eastAsia"/>
                <w:color w:val="000000"/>
                <w:kern w:val="0"/>
                <w:sz w:val="20"/>
                <w:szCs w:val="20"/>
                <w:vertAlign w:val="superscript"/>
              </w:rPr>
              <w:t>3</w:t>
            </w:r>
            <w:r>
              <w:rPr>
                <w:rFonts w:asciiTheme="minorEastAsia" w:hAnsiTheme="minorEastAsia" w:cstheme="minorEastAsia" w:hint="eastAsia"/>
                <w:color w:val="000000"/>
                <w:kern w:val="0"/>
                <w:sz w:val="20"/>
                <w:szCs w:val="20"/>
              </w:rPr>
              <w:t>以上、1000m</w:t>
            </w:r>
            <w:r>
              <w:rPr>
                <w:rFonts w:asciiTheme="minorEastAsia" w:hAnsiTheme="minorEastAsia" w:cstheme="minorEastAsia" w:hint="eastAsia"/>
                <w:color w:val="000000"/>
                <w:kern w:val="0"/>
                <w:sz w:val="20"/>
                <w:szCs w:val="20"/>
                <w:vertAlign w:val="superscript"/>
              </w:rPr>
              <w:t>3</w:t>
            </w:r>
            <w:r>
              <w:rPr>
                <w:rFonts w:asciiTheme="minorEastAsia" w:hAnsiTheme="minorEastAsia" w:cstheme="minorEastAsia" w:hint="eastAsia"/>
                <w:color w:val="000000"/>
                <w:kern w:val="0"/>
                <w:sz w:val="20"/>
                <w:szCs w:val="20"/>
              </w:rPr>
              <w:t>以下的液化石油气；</w:t>
            </w:r>
            <w:r>
              <w:rPr>
                <w:rFonts w:asciiTheme="minorEastAsia" w:hAnsiTheme="minorEastAsia" w:cstheme="minorEastAsia" w:hint="eastAsia"/>
                <w:color w:val="000000"/>
                <w:kern w:val="0"/>
                <w:sz w:val="20"/>
                <w:szCs w:val="20"/>
              </w:rPr>
              <w:br/>
              <w:t>（3）200m</w:t>
            </w:r>
            <w:r>
              <w:rPr>
                <w:rFonts w:asciiTheme="minorEastAsia" w:hAnsiTheme="minorEastAsia" w:cstheme="minorEastAsia" w:hint="eastAsia"/>
                <w:color w:val="000000"/>
                <w:kern w:val="0"/>
                <w:sz w:val="20"/>
                <w:szCs w:val="20"/>
                <w:vertAlign w:val="superscript"/>
              </w:rPr>
              <w:t>3</w:t>
            </w:r>
            <w:r>
              <w:rPr>
                <w:rFonts w:asciiTheme="minorEastAsia" w:hAnsiTheme="minorEastAsia" w:cstheme="minorEastAsia" w:hint="eastAsia"/>
                <w:color w:val="000000"/>
                <w:kern w:val="0"/>
                <w:sz w:val="20"/>
                <w:szCs w:val="20"/>
              </w:rPr>
              <w:t>以上、4000m</w:t>
            </w:r>
            <w:r>
              <w:rPr>
                <w:rFonts w:asciiTheme="minorEastAsia" w:hAnsiTheme="minorEastAsia" w:cstheme="minorEastAsia" w:hint="eastAsia"/>
                <w:color w:val="000000"/>
                <w:kern w:val="0"/>
                <w:sz w:val="20"/>
                <w:szCs w:val="20"/>
                <w:vertAlign w:val="superscript"/>
              </w:rPr>
              <w:t>3</w:t>
            </w:r>
            <w:r>
              <w:rPr>
                <w:rFonts w:asciiTheme="minorEastAsia" w:hAnsiTheme="minorEastAsia" w:cstheme="minorEastAsia" w:hint="eastAsia"/>
                <w:color w:val="000000"/>
                <w:kern w:val="0"/>
                <w:sz w:val="20"/>
                <w:szCs w:val="20"/>
              </w:rPr>
              <w:t>以下的液化天然气贮罐厂（站）；</w:t>
            </w:r>
            <w:r>
              <w:rPr>
                <w:rFonts w:asciiTheme="minorEastAsia" w:hAnsiTheme="minorEastAsia" w:cstheme="minorEastAsia" w:hint="eastAsia"/>
                <w:color w:val="000000"/>
                <w:kern w:val="0"/>
                <w:sz w:val="20"/>
                <w:szCs w:val="20"/>
              </w:rPr>
              <w:br/>
              <w:t>（4）供气规模5万m</w:t>
            </w:r>
            <w:r>
              <w:rPr>
                <w:rFonts w:asciiTheme="minorEastAsia" w:hAnsiTheme="minorEastAsia" w:cstheme="minorEastAsia" w:hint="eastAsia"/>
                <w:color w:val="000000"/>
                <w:kern w:val="0"/>
                <w:sz w:val="20"/>
                <w:szCs w:val="20"/>
                <w:vertAlign w:val="superscript"/>
              </w:rPr>
              <w:t>3</w:t>
            </w:r>
            <w:r>
              <w:rPr>
                <w:rFonts w:asciiTheme="minorEastAsia" w:hAnsiTheme="minorEastAsia" w:cstheme="minorEastAsia" w:hint="eastAsia"/>
                <w:color w:val="000000"/>
                <w:kern w:val="0"/>
                <w:sz w:val="20"/>
                <w:szCs w:val="20"/>
              </w:rPr>
              <w:t>/日以上、15万m</w:t>
            </w:r>
            <w:r>
              <w:rPr>
                <w:rFonts w:asciiTheme="minorEastAsia" w:hAnsiTheme="minorEastAsia" w:cstheme="minorEastAsia" w:hint="eastAsia"/>
                <w:color w:val="000000"/>
                <w:kern w:val="0"/>
                <w:sz w:val="20"/>
                <w:szCs w:val="20"/>
                <w:vertAlign w:val="superscript"/>
              </w:rPr>
              <w:t>3</w:t>
            </w:r>
            <w:r>
              <w:rPr>
                <w:rFonts w:asciiTheme="minorEastAsia" w:hAnsiTheme="minorEastAsia" w:cstheme="minorEastAsia" w:hint="eastAsia"/>
                <w:color w:val="000000"/>
                <w:kern w:val="0"/>
                <w:sz w:val="20"/>
                <w:szCs w:val="20"/>
              </w:rPr>
              <w:t>/日以下的燃气工程且单项合同额1000万元以上工程。</w:t>
            </w:r>
          </w:p>
        </w:tc>
        <w:tc>
          <w:tcPr>
            <w:tcW w:w="1090" w:type="dxa"/>
            <w:vMerge/>
            <w:tcBorders>
              <w:tl2br w:val="nil"/>
              <w:tr2bl w:val="nil"/>
            </w:tcBorders>
            <w:shd w:val="clear" w:color="auto" w:fill="auto"/>
          </w:tcPr>
          <w:p w:rsidR="00246D99" w:rsidRDefault="00246D99">
            <w:pPr>
              <w:widowControl/>
              <w:spacing w:line="260" w:lineRule="exact"/>
              <w:jc w:val="center"/>
              <w:textAlignment w:val="center"/>
              <w:rPr>
                <w:rFonts w:ascii="方正黑体_GBK" w:eastAsia="方正黑体_GBK" w:hAnsi="方正黑体_GBK" w:cs="方正黑体_GBK"/>
                <w:color w:val="000000"/>
                <w:kern w:val="0"/>
                <w:sz w:val="20"/>
                <w:szCs w:val="20"/>
              </w:rPr>
            </w:pPr>
          </w:p>
        </w:tc>
      </w:tr>
      <w:tr w:rsidR="00246D99">
        <w:trPr>
          <w:trHeight w:val="340"/>
          <w:tblHeader/>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小型</w:t>
            </w:r>
          </w:p>
        </w:tc>
        <w:tc>
          <w:tcPr>
            <w:tcW w:w="6651" w:type="dxa"/>
            <w:tcBorders>
              <w:tl2br w:val="nil"/>
              <w:tr2bl w:val="nil"/>
            </w:tcBorders>
            <w:shd w:val="clear" w:color="auto" w:fill="auto"/>
            <w:vAlign w:val="center"/>
          </w:tcPr>
          <w:p w:rsidR="00246D99" w:rsidRDefault="004C351B">
            <w:pPr>
              <w:widowControl/>
              <w:spacing w:line="27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符合下列条件之一 ：</w:t>
            </w:r>
            <w:r>
              <w:rPr>
                <w:rFonts w:asciiTheme="minorEastAsia" w:hAnsiTheme="minorEastAsia" w:cstheme="minorEastAsia" w:hint="eastAsia"/>
                <w:color w:val="000000"/>
                <w:kern w:val="0"/>
                <w:sz w:val="20"/>
                <w:szCs w:val="20"/>
              </w:rPr>
              <w:br/>
              <w:t>（1）设计压力2.0MPa以下的液化石油气；</w:t>
            </w:r>
            <w:r>
              <w:rPr>
                <w:rFonts w:asciiTheme="minorEastAsia" w:hAnsiTheme="minorEastAsia" w:cstheme="minorEastAsia" w:hint="eastAsia"/>
                <w:color w:val="000000"/>
                <w:kern w:val="0"/>
                <w:sz w:val="20"/>
                <w:szCs w:val="20"/>
              </w:rPr>
              <w:br/>
              <w:t>（2）总贮存容积500 m</w:t>
            </w:r>
            <w:r>
              <w:rPr>
                <w:rFonts w:asciiTheme="minorEastAsia" w:hAnsiTheme="minorEastAsia" w:cstheme="minorEastAsia" w:hint="eastAsia"/>
                <w:color w:val="000000"/>
                <w:kern w:val="0"/>
                <w:sz w:val="20"/>
                <w:szCs w:val="20"/>
                <w:vertAlign w:val="superscript"/>
              </w:rPr>
              <w:t>3</w:t>
            </w:r>
            <w:r>
              <w:rPr>
                <w:rFonts w:asciiTheme="minorEastAsia" w:hAnsiTheme="minorEastAsia" w:cstheme="minorEastAsia" w:hint="eastAsia"/>
                <w:color w:val="000000"/>
                <w:kern w:val="0"/>
                <w:sz w:val="20"/>
                <w:szCs w:val="20"/>
              </w:rPr>
              <w:t>以下的液化石油气；</w:t>
            </w:r>
            <w:r>
              <w:rPr>
                <w:rFonts w:asciiTheme="minorEastAsia" w:hAnsiTheme="minorEastAsia" w:cstheme="minorEastAsia" w:hint="eastAsia"/>
                <w:color w:val="000000"/>
                <w:kern w:val="0"/>
                <w:sz w:val="20"/>
                <w:szCs w:val="20"/>
              </w:rPr>
              <w:br/>
              <w:t>（3）200m</w:t>
            </w:r>
            <w:r>
              <w:rPr>
                <w:rFonts w:asciiTheme="minorEastAsia" w:hAnsiTheme="minorEastAsia" w:cstheme="minorEastAsia" w:hint="eastAsia"/>
                <w:color w:val="000000"/>
                <w:kern w:val="0"/>
                <w:sz w:val="20"/>
                <w:szCs w:val="20"/>
                <w:vertAlign w:val="superscript"/>
              </w:rPr>
              <w:t>3</w:t>
            </w:r>
            <w:r>
              <w:rPr>
                <w:rFonts w:asciiTheme="minorEastAsia" w:hAnsiTheme="minorEastAsia" w:cstheme="minorEastAsia" w:hint="eastAsia"/>
                <w:color w:val="000000"/>
                <w:kern w:val="0"/>
                <w:sz w:val="20"/>
                <w:szCs w:val="20"/>
              </w:rPr>
              <w:t>以下的液化天然气贮罐厂（站）；</w:t>
            </w:r>
            <w:r>
              <w:rPr>
                <w:rFonts w:asciiTheme="minorEastAsia" w:hAnsiTheme="minorEastAsia" w:cstheme="minorEastAsia" w:hint="eastAsia"/>
                <w:color w:val="000000"/>
                <w:kern w:val="0"/>
                <w:sz w:val="20"/>
                <w:szCs w:val="20"/>
              </w:rPr>
              <w:br/>
              <w:t>（4）供气规模5万m</w:t>
            </w:r>
            <w:r>
              <w:rPr>
                <w:rFonts w:asciiTheme="minorEastAsia" w:hAnsiTheme="minorEastAsia" w:cstheme="minorEastAsia" w:hint="eastAsia"/>
                <w:color w:val="000000"/>
                <w:kern w:val="0"/>
                <w:sz w:val="20"/>
                <w:szCs w:val="20"/>
                <w:vertAlign w:val="superscript"/>
              </w:rPr>
              <w:t>3</w:t>
            </w:r>
            <w:r>
              <w:rPr>
                <w:rFonts w:asciiTheme="minorEastAsia" w:hAnsiTheme="minorEastAsia" w:cstheme="minorEastAsia" w:hint="eastAsia"/>
                <w:color w:val="000000"/>
                <w:kern w:val="0"/>
                <w:sz w:val="20"/>
                <w:szCs w:val="20"/>
              </w:rPr>
              <w:t>/日以下的燃气工程。</w:t>
            </w:r>
          </w:p>
        </w:tc>
        <w:tc>
          <w:tcPr>
            <w:tcW w:w="1090" w:type="dxa"/>
            <w:vMerge/>
            <w:tcBorders>
              <w:tl2br w:val="nil"/>
              <w:tr2bl w:val="nil"/>
            </w:tcBorders>
            <w:shd w:val="clear" w:color="auto" w:fill="auto"/>
          </w:tcPr>
          <w:p w:rsidR="00246D99" w:rsidRDefault="00246D99">
            <w:pPr>
              <w:widowControl/>
              <w:spacing w:line="260" w:lineRule="exact"/>
              <w:jc w:val="center"/>
              <w:textAlignment w:val="center"/>
              <w:rPr>
                <w:rFonts w:ascii="方正黑体_GBK" w:eastAsia="方正黑体_GBK" w:hAnsi="方正黑体_GBK" w:cs="方正黑体_GBK"/>
                <w:color w:val="000000"/>
                <w:kern w:val="0"/>
                <w:sz w:val="20"/>
                <w:szCs w:val="20"/>
              </w:rPr>
            </w:pPr>
          </w:p>
        </w:tc>
      </w:tr>
    </w:tbl>
    <w:p w:rsidR="00246D99" w:rsidRDefault="00246D99">
      <w:pPr>
        <w:spacing w:line="160" w:lineRule="exact"/>
        <w:jc w:val="center"/>
        <w:rPr>
          <w:rFonts w:ascii="方正楷体_GBK" w:eastAsia="方正楷体_GBK" w:hAnsi="方正楷体_GBK" w:cs="方正楷体_GBK"/>
          <w:sz w:val="20"/>
          <w:szCs w:val="20"/>
        </w:rPr>
      </w:pPr>
    </w:p>
    <w:p w:rsidR="00246D99" w:rsidRDefault="004C351B">
      <w:pPr>
        <w:spacing w:line="220" w:lineRule="exact"/>
        <w:jc w:val="center"/>
        <w:rPr>
          <w:rFonts w:ascii="方正楷体_GBK" w:eastAsia="方正楷体_GBK" w:hAnsi="方正楷体_GBK" w:cs="方正楷体_GBK"/>
          <w:sz w:val="20"/>
          <w:szCs w:val="20"/>
        </w:rPr>
      </w:pPr>
      <w:r>
        <w:rPr>
          <w:rFonts w:ascii="方正楷体_GBK" w:eastAsia="方正楷体_GBK" w:hAnsi="方正楷体_GBK" w:cs="方正楷体_GBK" w:hint="eastAsia"/>
          <w:sz w:val="20"/>
          <w:szCs w:val="20"/>
        </w:rPr>
        <w:br w:type="page"/>
      </w:r>
    </w:p>
    <w:p w:rsidR="00246D99" w:rsidRDefault="004C351B">
      <w:pPr>
        <w:numPr>
          <w:ilvl w:val="0"/>
          <w:numId w:val="2"/>
        </w:numPr>
        <w:jc w:val="center"/>
        <w:outlineLvl w:val="0"/>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lastRenderedPageBreak/>
        <w:t>城乡设计专业</w:t>
      </w:r>
    </w:p>
    <w:tbl>
      <w:tblPr>
        <w:tblW w:w="98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left w:w="57" w:type="dxa"/>
          <w:bottom w:w="57" w:type="dxa"/>
          <w:right w:w="57" w:type="dxa"/>
        </w:tblCellMar>
        <w:tblLook w:val="04A0"/>
      </w:tblPr>
      <w:tblGrid>
        <w:gridCol w:w="567"/>
        <w:gridCol w:w="850"/>
        <w:gridCol w:w="850"/>
        <w:gridCol w:w="6296"/>
        <w:gridCol w:w="1303"/>
      </w:tblGrid>
      <w:tr w:rsidR="00246D99">
        <w:trPr>
          <w:trHeight w:hRule="exact" w:val="567"/>
          <w:tblHeader/>
          <w:jc w:val="center"/>
        </w:trPr>
        <w:tc>
          <w:tcPr>
            <w:tcW w:w="567"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kern w:val="0"/>
                <w:sz w:val="20"/>
                <w:szCs w:val="20"/>
              </w:rPr>
              <w:t>序号</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方正黑体_GBK" w:eastAsia="方正黑体_GBK" w:hAnsi="方正黑体_GBK" w:cs="方正黑体_GBK" w:hint="eastAsia"/>
                <w:color w:val="000000"/>
                <w:kern w:val="0"/>
                <w:sz w:val="20"/>
                <w:szCs w:val="20"/>
              </w:rPr>
              <w:t>项目</w:t>
            </w:r>
          </w:p>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kern w:val="0"/>
                <w:sz w:val="20"/>
                <w:szCs w:val="20"/>
              </w:rPr>
              <w:t>类型</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方正黑体_GBK" w:eastAsia="方正黑体_GBK" w:hAnsi="方正黑体_GBK" w:cs="方正黑体_GBK" w:hint="eastAsia"/>
                <w:color w:val="000000"/>
                <w:kern w:val="0"/>
                <w:sz w:val="20"/>
                <w:szCs w:val="20"/>
              </w:rPr>
              <w:t>项目</w:t>
            </w:r>
          </w:p>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kern w:val="0"/>
                <w:sz w:val="20"/>
                <w:szCs w:val="20"/>
              </w:rPr>
              <w:t>规模</w:t>
            </w:r>
          </w:p>
        </w:tc>
        <w:tc>
          <w:tcPr>
            <w:tcW w:w="6296"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kern w:val="0"/>
                <w:sz w:val="20"/>
                <w:szCs w:val="20"/>
              </w:rPr>
              <w:t>参考标准</w:t>
            </w:r>
          </w:p>
        </w:tc>
        <w:tc>
          <w:tcPr>
            <w:tcW w:w="1303"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kern w:val="0"/>
                <w:sz w:val="20"/>
                <w:szCs w:val="20"/>
              </w:rPr>
              <w:t>备注</w:t>
            </w:r>
          </w:p>
        </w:tc>
      </w:tr>
      <w:tr w:rsidR="00246D99">
        <w:trPr>
          <w:trHeight w:val="1029"/>
          <w:tblHeader/>
          <w:jc w:val="center"/>
        </w:trPr>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themeColor="text1"/>
                <w:kern w:val="0"/>
                <w:sz w:val="20"/>
                <w:szCs w:val="20"/>
              </w:rPr>
              <w:t>1</w:t>
            </w:r>
          </w:p>
        </w:tc>
        <w:tc>
          <w:tcPr>
            <w:tcW w:w="850" w:type="dxa"/>
            <w:vMerge w:val="restart"/>
            <w:tcBorders>
              <w:tl2br w:val="nil"/>
              <w:tr2bl w:val="nil"/>
            </w:tcBorders>
            <w:shd w:val="clear" w:color="auto" w:fill="auto"/>
            <w:vAlign w:val="center"/>
          </w:tcPr>
          <w:p w:rsidR="00246D99" w:rsidRDefault="004C351B">
            <w:pPr>
              <w:widowControl/>
              <w:spacing w:line="24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themeColor="text1"/>
                <w:kern w:val="0"/>
                <w:sz w:val="20"/>
                <w:szCs w:val="20"/>
              </w:rPr>
              <w:t>历史文化名城名镇名村街</w:t>
            </w:r>
            <w:r>
              <w:rPr>
                <w:rFonts w:asciiTheme="minorEastAsia" w:hAnsiTheme="minorEastAsia" w:cstheme="minorEastAsia" w:hint="eastAsia"/>
                <w:color w:val="000000" w:themeColor="text1"/>
                <w:spacing w:val="-11"/>
                <w:kern w:val="0"/>
                <w:sz w:val="20"/>
                <w:szCs w:val="20"/>
              </w:rPr>
              <w:t>区规</w:t>
            </w:r>
            <w:r>
              <w:rPr>
                <w:rFonts w:asciiTheme="minorEastAsia" w:hAnsiTheme="minorEastAsia" w:cstheme="minorEastAsia" w:hint="eastAsia"/>
                <w:color w:val="000000" w:themeColor="text1"/>
                <w:kern w:val="0"/>
                <w:sz w:val="20"/>
                <w:szCs w:val="20"/>
              </w:rPr>
              <w:t>划、传统村落保护发展规划</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themeColor="text1"/>
                <w:kern w:val="0"/>
                <w:sz w:val="20"/>
                <w:szCs w:val="20"/>
              </w:rPr>
              <w:t>大</w:t>
            </w:r>
            <w:r>
              <w:rPr>
                <w:rFonts w:asciiTheme="minorEastAsia" w:hAnsiTheme="minorEastAsia" w:cstheme="minorEastAsia" w:hint="eastAsia"/>
                <w:color w:val="000000"/>
                <w:kern w:val="0"/>
                <w:sz w:val="20"/>
                <w:szCs w:val="20"/>
              </w:rPr>
              <w:t>型</w:t>
            </w:r>
          </w:p>
        </w:tc>
        <w:tc>
          <w:tcPr>
            <w:tcW w:w="6296" w:type="dxa"/>
            <w:tcBorders>
              <w:tl2br w:val="nil"/>
              <w:tr2bl w:val="nil"/>
            </w:tcBorders>
            <w:shd w:val="clear" w:color="auto" w:fill="auto"/>
            <w:vAlign w:val="center"/>
          </w:tcPr>
          <w:p w:rsidR="00246D99" w:rsidRDefault="004C351B">
            <w:pPr>
              <w:widowControl/>
              <w:spacing w:line="220" w:lineRule="exact"/>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themeColor="text1"/>
                <w:kern w:val="0"/>
                <w:sz w:val="20"/>
                <w:szCs w:val="20"/>
              </w:rPr>
              <w:t>跨市域、设区市市域历史文化资源保护规划（包括历史文化资源、历史建筑、传统村落等）或国家级历史文化名城名镇名村街区保护规划、省级历史文化名城保护规划</w:t>
            </w:r>
          </w:p>
        </w:tc>
        <w:tc>
          <w:tcPr>
            <w:tcW w:w="1303" w:type="dxa"/>
            <w:tcBorders>
              <w:tl2br w:val="nil"/>
              <w:tr2bl w:val="nil"/>
            </w:tcBorders>
            <w:shd w:val="clear" w:color="auto" w:fill="auto"/>
            <w:vAlign w:val="center"/>
          </w:tcPr>
          <w:p w:rsidR="00246D99" w:rsidRDefault="00246D99">
            <w:pPr>
              <w:widowControl/>
              <w:spacing w:line="220" w:lineRule="exact"/>
              <w:jc w:val="center"/>
              <w:textAlignment w:val="center"/>
              <w:rPr>
                <w:rFonts w:ascii="方正黑体_GBK" w:eastAsia="方正黑体_GBK" w:hAnsi="方正黑体_GBK" w:cs="方正黑体_GBK"/>
                <w:color w:val="000000"/>
                <w:kern w:val="0"/>
                <w:sz w:val="20"/>
                <w:szCs w:val="20"/>
              </w:rPr>
            </w:pPr>
          </w:p>
        </w:tc>
      </w:tr>
      <w:tr w:rsidR="00246D99">
        <w:trPr>
          <w:trHeight w:val="803"/>
          <w:tblHeader/>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themeColor="text1"/>
                <w:kern w:val="0"/>
                <w:sz w:val="20"/>
                <w:szCs w:val="20"/>
              </w:rPr>
              <w:t>中</w:t>
            </w:r>
            <w:r>
              <w:rPr>
                <w:rFonts w:asciiTheme="minorEastAsia" w:hAnsiTheme="minorEastAsia" w:cstheme="minorEastAsia" w:hint="eastAsia"/>
                <w:color w:val="000000"/>
                <w:kern w:val="0"/>
                <w:sz w:val="20"/>
                <w:szCs w:val="20"/>
              </w:rPr>
              <w:t>型</w:t>
            </w:r>
          </w:p>
        </w:tc>
        <w:tc>
          <w:tcPr>
            <w:tcW w:w="6296" w:type="dxa"/>
            <w:tcBorders>
              <w:tl2br w:val="nil"/>
              <w:tr2bl w:val="nil"/>
            </w:tcBorders>
            <w:shd w:val="clear" w:color="auto" w:fill="auto"/>
            <w:vAlign w:val="center"/>
          </w:tcPr>
          <w:p w:rsidR="00246D99" w:rsidRDefault="004C351B">
            <w:pPr>
              <w:widowControl/>
              <w:spacing w:line="220" w:lineRule="exact"/>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themeColor="text1"/>
                <w:kern w:val="0"/>
                <w:sz w:val="20"/>
                <w:szCs w:val="20"/>
              </w:rPr>
              <w:t>国家级传统村落保护规划、省级历史文化名镇名村街区规划、县域（含县级市）历史文化资源保护规划</w:t>
            </w:r>
          </w:p>
        </w:tc>
        <w:tc>
          <w:tcPr>
            <w:tcW w:w="1303" w:type="dxa"/>
            <w:tcBorders>
              <w:tl2br w:val="nil"/>
              <w:tr2bl w:val="nil"/>
            </w:tcBorders>
            <w:shd w:val="clear" w:color="auto" w:fill="auto"/>
            <w:vAlign w:val="center"/>
          </w:tcPr>
          <w:p w:rsidR="00246D99" w:rsidRDefault="00246D99">
            <w:pPr>
              <w:widowControl/>
              <w:spacing w:line="220" w:lineRule="exact"/>
              <w:jc w:val="center"/>
              <w:textAlignment w:val="center"/>
              <w:rPr>
                <w:rFonts w:ascii="方正黑体_GBK" w:eastAsia="方正黑体_GBK" w:hAnsi="方正黑体_GBK" w:cs="方正黑体_GBK"/>
                <w:color w:val="000000"/>
                <w:kern w:val="0"/>
                <w:sz w:val="20"/>
                <w:szCs w:val="20"/>
              </w:rPr>
            </w:pPr>
          </w:p>
        </w:tc>
      </w:tr>
      <w:tr w:rsidR="00246D99">
        <w:trPr>
          <w:trHeight w:val="819"/>
          <w:tblHeader/>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themeColor="text1"/>
                <w:kern w:val="0"/>
                <w:sz w:val="20"/>
                <w:szCs w:val="20"/>
              </w:rPr>
              <w:t>小</w:t>
            </w:r>
            <w:r>
              <w:rPr>
                <w:rFonts w:asciiTheme="minorEastAsia" w:hAnsiTheme="minorEastAsia" w:cstheme="minorEastAsia" w:hint="eastAsia"/>
                <w:color w:val="000000"/>
                <w:kern w:val="0"/>
                <w:sz w:val="20"/>
                <w:szCs w:val="20"/>
              </w:rPr>
              <w:t>型</w:t>
            </w:r>
          </w:p>
        </w:tc>
        <w:tc>
          <w:tcPr>
            <w:tcW w:w="6296" w:type="dxa"/>
            <w:tcBorders>
              <w:tl2br w:val="nil"/>
              <w:tr2bl w:val="nil"/>
            </w:tcBorders>
            <w:shd w:val="clear" w:color="auto" w:fill="auto"/>
            <w:vAlign w:val="center"/>
          </w:tcPr>
          <w:p w:rsidR="00246D99" w:rsidRDefault="004C351B">
            <w:pPr>
              <w:widowControl/>
              <w:spacing w:line="220" w:lineRule="exact"/>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themeColor="text1"/>
                <w:kern w:val="0"/>
                <w:sz w:val="20"/>
                <w:szCs w:val="20"/>
              </w:rPr>
              <w:t>省级传统村落保护规划、历史建筑保护规划</w:t>
            </w:r>
          </w:p>
        </w:tc>
        <w:tc>
          <w:tcPr>
            <w:tcW w:w="1303" w:type="dxa"/>
            <w:tcBorders>
              <w:tl2br w:val="nil"/>
              <w:tr2bl w:val="nil"/>
            </w:tcBorders>
            <w:shd w:val="clear" w:color="auto" w:fill="auto"/>
            <w:vAlign w:val="center"/>
          </w:tcPr>
          <w:p w:rsidR="00246D99" w:rsidRDefault="00246D99">
            <w:pPr>
              <w:widowControl/>
              <w:spacing w:line="220" w:lineRule="exact"/>
              <w:jc w:val="center"/>
              <w:textAlignment w:val="center"/>
              <w:rPr>
                <w:rFonts w:ascii="方正黑体_GBK" w:eastAsia="方正黑体_GBK" w:hAnsi="方正黑体_GBK" w:cs="方正黑体_GBK"/>
                <w:color w:val="000000"/>
                <w:kern w:val="0"/>
                <w:sz w:val="20"/>
                <w:szCs w:val="20"/>
              </w:rPr>
            </w:pPr>
          </w:p>
        </w:tc>
      </w:tr>
      <w:tr w:rsidR="00246D99">
        <w:trPr>
          <w:trHeight w:val="567"/>
          <w:tblHeader/>
          <w:jc w:val="center"/>
        </w:trPr>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themeColor="text1"/>
                <w:kern w:val="0"/>
                <w:sz w:val="20"/>
                <w:szCs w:val="20"/>
              </w:rPr>
              <w:t>2</w:t>
            </w:r>
          </w:p>
        </w:tc>
        <w:tc>
          <w:tcPr>
            <w:tcW w:w="850" w:type="dxa"/>
            <w:vMerge w:val="restart"/>
            <w:tcBorders>
              <w:tl2br w:val="nil"/>
              <w:tr2bl w:val="nil"/>
            </w:tcBorders>
            <w:shd w:val="clear" w:color="auto" w:fill="auto"/>
            <w:vAlign w:val="center"/>
          </w:tcPr>
          <w:p w:rsidR="00246D99" w:rsidRDefault="004C351B">
            <w:pPr>
              <w:widowControl/>
              <w:spacing w:line="26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themeColor="text1"/>
                <w:kern w:val="0"/>
                <w:sz w:val="20"/>
                <w:szCs w:val="20"/>
              </w:rPr>
              <w:t>城市设计</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themeColor="text1"/>
                <w:kern w:val="0"/>
                <w:sz w:val="20"/>
                <w:szCs w:val="20"/>
              </w:rPr>
              <w:t>大</w:t>
            </w:r>
            <w:r>
              <w:rPr>
                <w:rFonts w:asciiTheme="minorEastAsia" w:hAnsiTheme="minorEastAsia" w:cstheme="minorEastAsia" w:hint="eastAsia"/>
                <w:color w:val="000000"/>
                <w:kern w:val="0"/>
                <w:sz w:val="20"/>
                <w:szCs w:val="20"/>
              </w:rPr>
              <w:t>型</w:t>
            </w:r>
          </w:p>
        </w:tc>
        <w:tc>
          <w:tcPr>
            <w:tcW w:w="6296" w:type="dxa"/>
            <w:tcBorders>
              <w:tl2br w:val="nil"/>
              <w:tr2bl w:val="nil"/>
            </w:tcBorders>
            <w:shd w:val="clear" w:color="auto" w:fill="auto"/>
            <w:vAlign w:val="center"/>
          </w:tcPr>
          <w:p w:rsidR="00246D99" w:rsidRDefault="004C351B">
            <w:pPr>
              <w:widowControl/>
              <w:spacing w:line="220" w:lineRule="exact"/>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themeColor="text1"/>
                <w:kern w:val="0"/>
                <w:sz w:val="20"/>
                <w:szCs w:val="20"/>
              </w:rPr>
              <w:t>设区市总体城市设计、重点地段城市设计</w:t>
            </w:r>
          </w:p>
        </w:tc>
        <w:tc>
          <w:tcPr>
            <w:tcW w:w="1303" w:type="dxa"/>
            <w:tcBorders>
              <w:tl2br w:val="nil"/>
              <w:tr2bl w:val="nil"/>
            </w:tcBorders>
            <w:shd w:val="clear" w:color="auto" w:fill="auto"/>
            <w:vAlign w:val="center"/>
          </w:tcPr>
          <w:p w:rsidR="00246D99" w:rsidRDefault="00246D99">
            <w:pPr>
              <w:widowControl/>
              <w:spacing w:line="220" w:lineRule="exact"/>
              <w:jc w:val="center"/>
              <w:textAlignment w:val="center"/>
              <w:rPr>
                <w:rFonts w:ascii="方正黑体_GBK" w:eastAsia="方正黑体_GBK" w:hAnsi="方正黑体_GBK" w:cs="方正黑体_GBK"/>
                <w:color w:val="000000"/>
                <w:kern w:val="0"/>
                <w:sz w:val="20"/>
                <w:szCs w:val="20"/>
              </w:rPr>
            </w:pPr>
          </w:p>
        </w:tc>
      </w:tr>
      <w:tr w:rsidR="00246D99">
        <w:trPr>
          <w:trHeight w:val="567"/>
          <w:tblHeader/>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themeColor="text1"/>
                <w:kern w:val="0"/>
                <w:sz w:val="20"/>
                <w:szCs w:val="20"/>
              </w:rPr>
              <w:t>中</w:t>
            </w:r>
            <w:r>
              <w:rPr>
                <w:rFonts w:asciiTheme="minorEastAsia" w:hAnsiTheme="minorEastAsia" w:cstheme="minorEastAsia" w:hint="eastAsia"/>
                <w:color w:val="000000"/>
                <w:kern w:val="0"/>
                <w:sz w:val="20"/>
                <w:szCs w:val="20"/>
              </w:rPr>
              <w:t>型</w:t>
            </w:r>
          </w:p>
        </w:tc>
        <w:tc>
          <w:tcPr>
            <w:tcW w:w="6296" w:type="dxa"/>
            <w:tcBorders>
              <w:tl2br w:val="nil"/>
              <w:tr2bl w:val="nil"/>
            </w:tcBorders>
            <w:shd w:val="clear" w:color="auto" w:fill="auto"/>
            <w:vAlign w:val="center"/>
          </w:tcPr>
          <w:p w:rsidR="00246D99" w:rsidRDefault="004C351B">
            <w:pPr>
              <w:widowControl/>
              <w:spacing w:line="220" w:lineRule="exact"/>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themeColor="text1"/>
                <w:kern w:val="0"/>
                <w:sz w:val="20"/>
                <w:szCs w:val="20"/>
              </w:rPr>
              <w:t>县城（含县级市）总体城市设计、重点地区城市设计、特色小镇城市设计</w:t>
            </w:r>
          </w:p>
        </w:tc>
        <w:tc>
          <w:tcPr>
            <w:tcW w:w="1303" w:type="dxa"/>
            <w:tcBorders>
              <w:tl2br w:val="nil"/>
              <w:tr2bl w:val="nil"/>
            </w:tcBorders>
            <w:shd w:val="clear" w:color="auto" w:fill="auto"/>
            <w:vAlign w:val="center"/>
          </w:tcPr>
          <w:p w:rsidR="00246D99" w:rsidRDefault="00246D99">
            <w:pPr>
              <w:widowControl/>
              <w:spacing w:line="220" w:lineRule="exact"/>
              <w:jc w:val="center"/>
              <w:textAlignment w:val="center"/>
              <w:rPr>
                <w:rFonts w:ascii="方正黑体_GBK" w:eastAsia="方正黑体_GBK" w:hAnsi="方正黑体_GBK" w:cs="方正黑体_GBK"/>
                <w:color w:val="000000"/>
                <w:kern w:val="0"/>
                <w:sz w:val="20"/>
                <w:szCs w:val="20"/>
              </w:rPr>
            </w:pPr>
          </w:p>
        </w:tc>
      </w:tr>
      <w:tr w:rsidR="00246D99">
        <w:trPr>
          <w:trHeight w:val="567"/>
          <w:tblHeader/>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themeColor="text1"/>
                <w:kern w:val="0"/>
                <w:sz w:val="20"/>
                <w:szCs w:val="20"/>
              </w:rPr>
              <w:t>小</w:t>
            </w:r>
            <w:r>
              <w:rPr>
                <w:rFonts w:asciiTheme="minorEastAsia" w:hAnsiTheme="minorEastAsia" w:cstheme="minorEastAsia" w:hint="eastAsia"/>
                <w:color w:val="000000"/>
                <w:kern w:val="0"/>
                <w:sz w:val="20"/>
                <w:szCs w:val="20"/>
              </w:rPr>
              <w:t>型</w:t>
            </w:r>
          </w:p>
        </w:tc>
        <w:tc>
          <w:tcPr>
            <w:tcW w:w="6296" w:type="dxa"/>
            <w:tcBorders>
              <w:tl2br w:val="nil"/>
              <w:tr2bl w:val="nil"/>
            </w:tcBorders>
            <w:shd w:val="clear" w:color="auto" w:fill="auto"/>
            <w:vAlign w:val="center"/>
          </w:tcPr>
          <w:p w:rsidR="00246D99" w:rsidRDefault="004C351B">
            <w:pPr>
              <w:widowControl/>
              <w:spacing w:line="220" w:lineRule="exact"/>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themeColor="text1"/>
                <w:kern w:val="0"/>
                <w:sz w:val="20"/>
                <w:szCs w:val="20"/>
              </w:rPr>
              <w:t>一般地区城市设计</w:t>
            </w:r>
          </w:p>
        </w:tc>
        <w:tc>
          <w:tcPr>
            <w:tcW w:w="1303" w:type="dxa"/>
            <w:tcBorders>
              <w:tl2br w:val="nil"/>
              <w:tr2bl w:val="nil"/>
            </w:tcBorders>
            <w:shd w:val="clear" w:color="auto" w:fill="auto"/>
            <w:vAlign w:val="center"/>
          </w:tcPr>
          <w:p w:rsidR="00246D99" w:rsidRDefault="00246D99">
            <w:pPr>
              <w:widowControl/>
              <w:spacing w:line="220" w:lineRule="exact"/>
              <w:jc w:val="center"/>
              <w:textAlignment w:val="center"/>
              <w:rPr>
                <w:rFonts w:ascii="方正黑体_GBK" w:eastAsia="方正黑体_GBK" w:hAnsi="方正黑体_GBK" w:cs="方正黑体_GBK"/>
                <w:color w:val="000000"/>
                <w:kern w:val="0"/>
                <w:sz w:val="20"/>
                <w:szCs w:val="20"/>
              </w:rPr>
            </w:pPr>
          </w:p>
        </w:tc>
      </w:tr>
    </w:tbl>
    <w:p w:rsidR="00246D99" w:rsidRDefault="00246D99">
      <w:pPr>
        <w:spacing w:line="160" w:lineRule="exact"/>
        <w:rPr>
          <w:rFonts w:ascii="方正楷体_GBK" w:eastAsia="方正楷体_GBK" w:hAnsi="方正楷体_GBK" w:cs="方正楷体_GBK"/>
          <w:sz w:val="20"/>
          <w:szCs w:val="20"/>
        </w:rPr>
      </w:pPr>
    </w:p>
    <w:p w:rsidR="00246D99" w:rsidRDefault="00246D99">
      <w:pPr>
        <w:spacing w:line="160" w:lineRule="exact"/>
        <w:rPr>
          <w:rFonts w:ascii="方正楷体_GBK" w:eastAsia="方正楷体_GBK" w:hAnsi="方正楷体_GBK" w:cs="方正楷体_GBK"/>
          <w:sz w:val="20"/>
          <w:szCs w:val="20"/>
        </w:rPr>
      </w:pPr>
    </w:p>
    <w:p w:rsidR="00246D99" w:rsidRDefault="00246D99">
      <w:pPr>
        <w:spacing w:line="160" w:lineRule="exact"/>
        <w:rPr>
          <w:rFonts w:ascii="方正楷体_GBK" w:eastAsia="方正楷体_GBK" w:hAnsi="方正楷体_GBK" w:cs="方正楷体_GBK"/>
          <w:sz w:val="20"/>
          <w:szCs w:val="20"/>
        </w:rPr>
      </w:pPr>
    </w:p>
    <w:p w:rsidR="00246D99" w:rsidRDefault="004C351B">
      <w:pPr>
        <w:widowControl/>
        <w:spacing w:line="400" w:lineRule="exact"/>
        <w:ind w:left="600" w:hangingChars="250" w:hanging="600"/>
        <w:textAlignment w:val="center"/>
        <w:rPr>
          <w:rFonts w:ascii="黑体" w:eastAsia="黑体" w:hAnsi="黑体" w:cs="方正楷体_GBK"/>
          <w:sz w:val="24"/>
        </w:rPr>
      </w:pPr>
      <w:r>
        <w:rPr>
          <w:rFonts w:ascii="黑体" w:eastAsia="黑体" w:hAnsi="黑体" w:cs="方正楷体_GBK" w:hint="eastAsia"/>
          <w:sz w:val="24"/>
        </w:rPr>
        <w:t>说明：</w:t>
      </w:r>
    </w:p>
    <w:p w:rsidR="00246D99" w:rsidRPr="00CF7D14" w:rsidRDefault="004C351B" w:rsidP="00CF7D14">
      <w:pPr>
        <w:widowControl/>
        <w:spacing w:line="400" w:lineRule="exact"/>
        <w:ind w:left="602" w:hangingChars="250" w:hanging="602"/>
        <w:textAlignment w:val="center"/>
        <w:rPr>
          <w:rFonts w:ascii="宋体" w:eastAsia="宋体" w:hAnsi="宋体" w:cs="方正楷体_GBK"/>
          <w:b/>
          <w:sz w:val="24"/>
        </w:rPr>
      </w:pPr>
      <w:r w:rsidRPr="00CF7D14">
        <w:rPr>
          <w:rFonts w:ascii="宋体" w:eastAsia="宋体" w:hAnsi="宋体" w:cs="方正楷体_GBK"/>
          <w:b/>
          <w:sz w:val="24"/>
        </w:rPr>
        <w:t>1.本标准中“XX以上”包括本数,“XX以下”不包括本数</w:t>
      </w:r>
      <w:r w:rsidRPr="00CF7D14">
        <w:rPr>
          <w:rFonts w:ascii="宋体" w:eastAsia="宋体" w:hAnsi="宋体" w:cs="方正楷体_GBK" w:hint="eastAsia"/>
          <w:b/>
          <w:sz w:val="24"/>
        </w:rPr>
        <w:t>；</w:t>
      </w:r>
    </w:p>
    <w:p w:rsidR="00246D99" w:rsidRPr="00CF7D14" w:rsidRDefault="004C351B" w:rsidP="00CF7D14">
      <w:pPr>
        <w:widowControl/>
        <w:spacing w:line="400" w:lineRule="exact"/>
        <w:ind w:left="602" w:hangingChars="250" w:hanging="602"/>
        <w:jc w:val="left"/>
        <w:textAlignment w:val="center"/>
        <w:rPr>
          <w:rFonts w:ascii="宋体" w:eastAsia="宋体" w:hAnsi="宋体" w:cs="方正楷体_GBK"/>
          <w:b/>
          <w:sz w:val="24"/>
        </w:rPr>
      </w:pPr>
      <w:r w:rsidRPr="00CF7D14">
        <w:rPr>
          <w:rFonts w:ascii="宋体" w:eastAsia="宋体" w:hAnsi="宋体" w:cs="方正楷体_GBK"/>
          <w:b/>
          <w:sz w:val="24"/>
        </w:rPr>
        <w:t>2.</w:t>
      </w:r>
      <w:r w:rsidRPr="00CF7D14">
        <w:rPr>
          <w:rFonts w:ascii="宋体" w:eastAsia="宋体" w:hAnsi="宋体" w:cs="方正楷体_GBK" w:hint="eastAsia"/>
          <w:b/>
          <w:sz w:val="24"/>
        </w:rPr>
        <w:t>本标准仅供安徽省范围内申报建设工程专业技术资格界定项目业绩规模参考使用，</w:t>
      </w:r>
    </w:p>
    <w:p w:rsidR="00246D99" w:rsidRPr="00CF7D14" w:rsidRDefault="004C351B" w:rsidP="00CF7D14">
      <w:pPr>
        <w:widowControl/>
        <w:spacing w:line="400" w:lineRule="exact"/>
        <w:ind w:left="602" w:hangingChars="250" w:hanging="602"/>
        <w:jc w:val="left"/>
        <w:textAlignment w:val="center"/>
        <w:rPr>
          <w:rFonts w:ascii="宋体" w:eastAsia="宋体" w:hAnsi="宋体" w:cs="方正楷体_GBK"/>
          <w:b/>
          <w:sz w:val="24"/>
        </w:rPr>
      </w:pPr>
      <w:r w:rsidRPr="00CF7D14">
        <w:rPr>
          <w:rFonts w:ascii="宋体" w:eastAsia="宋体" w:hAnsi="宋体" w:cs="方正楷体_GBK"/>
          <w:b/>
          <w:sz w:val="24"/>
        </w:rPr>
        <w:t>未尽事宜以《安徽省建设工程专业技术资格评审标准条件》等有关规定为准。</w:t>
      </w:r>
    </w:p>
    <w:p w:rsidR="00246D99" w:rsidRDefault="00246D99">
      <w:pPr>
        <w:widowControl/>
        <w:spacing w:line="560" w:lineRule="exact"/>
        <w:ind w:left="602" w:hangingChars="250" w:hanging="602"/>
        <w:textAlignment w:val="center"/>
        <w:rPr>
          <w:rFonts w:ascii="宋体" w:eastAsia="宋体" w:hAnsi="宋体" w:cs="宋体"/>
          <w:b/>
          <w:kern w:val="0"/>
          <w:sz w:val="24"/>
        </w:rPr>
      </w:pPr>
    </w:p>
    <w:sectPr w:rsidR="00246D99" w:rsidSect="000C381A">
      <w:footerReference w:type="default" r:id="rId9"/>
      <w:pgSz w:w="11906" w:h="16838" w:code="9"/>
      <w:pgMar w:top="1440" w:right="1418" w:bottom="1440" w:left="1588" w:header="851" w:footer="851" w:gutter="0"/>
      <w:pgNumType w:start="1"/>
      <w:cols w:space="0"/>
      <w:docGrid w:type="lines" w:linePitch="317"/>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328182B" w15:done="0"/>
  <w15:commentEx w15:paraId="791D0146" w15:done="0"/>
  <w15:commentEx w15:paraId="6B876CB4" w15:done="0"/>
  <w15:commentEx w15:paraId="6AC1617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11B3" w:rsidRDefault="008511B3" w:rsidP="00246D99">
      <w:r>
        <w:separator/>
      </w:r>
    </w:p>
  </w:endnote>
  <w:endnote w:type="continuationSeparator" w:id="1">
    <w:p w:rsidR="008511B3" w:rsidRDefault="008511B3" w:rsidP="00246D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charset w:val="86"/>
    <w:family w:val="auto"/>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方正黑体_GBK">
    <w:altName w:val="Arial Unicode MS"/>
    <w:charset w:val="86"/>
    <w:family w:val="script"/>
    <w:pitch w:val="fixed"/>
    <w:sig w:usb0="00000001" w:usb1="080E0000" w:usb2="00000010" w:usb3="00000000" w:csb0="00040000" w:csb1="00000000"/>
  </w:font>
  <w:font w:name="方正楷体_GBK">
    <w:altName w:val="微软雅黑"/>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5617205"/>
      <w:docPartObj>
        <w:docPartGallery w:val="Page Numbers (Bottom of Page)"/>
        <w:docPartUnique/>
      </w:docPartObj>
    </w:sdtPr>
    <w:sdtEndPr>
      <w:rPr>
        <w:rFonts w:asciiTheme="minorEastAsia" w:hAnsiTheme="minorEastAsia"/>
        <w:sz w:val="28"/>
        <w:szCs w:val="28"/>
      </w:rPr>
    </w:sdtEndPr>
    <w:sdtContent>
      <w:p w:rsidR="000C381A" w:rsidRPr="000C381A" w:rsidRDefault="00604A6C">
        <w:pPr>
          <w:pStyle w:val="a5"/>
          <w:jc w:val="center"/>
          <w:rPr>
            <w:rFonts w:asciiTheme="minorEastAsia" w:hAnsiTheme="minorEastAsia"/>
            <w:sz w:val="28"/>
            <w:szCs w:val="28"/>
          </w:rPr>
        </w:pPr>
        <w:r w:rsidRPr="000C381A">
          <w:rPr>
            <w:rFonts w:asciiTheme="minorEastAsia" w:hAnsiTheme="minorEastAsia"/>
            <w:sz w:val="28"/>
            <w:szCs w:val="28"/>
          </w:rPr>
          <w:fldChar w:fldCharType="begin"/>
        </w:r>
        <w:r w:rsidR="000C381A" w:rsidRPr="000C381A">
          <w:rPr>
            <w:rFonts w:asciiTheme="minorEastAsia" w:hAnsiTheme="minorEastAsia"/>
            <w:sz w:val="28"/>
            <w:szCs w:val="28"/>
          </w:rPr>
          <w:instrText>PAGE   \* MERGEFORMAT</w:instrText>
        </w:r>
        <w:r w:rsidRPr="000C381A">
          <w:rPr>
            <w:rFonts w:asciiTheme="minorEastAsia" w:hAnsiTheme="minorEastAsia"/>
            <w:sz w:val="28"/>
            <w:szCs w:val="28"/>
          </w:rPr>
          <w:fldChar w:fldCharType="separate"/>
        </w:r>
        <w:r w:rsidR="00D135AA" w:rsidRPr="00D135AA">
          <w:rPr>
            <w:rFonts w:asciiTheme="minorEastAsia" w:hAnsiTheme="minorEastAsia"/>
            <w:noProof/>
            <w:sz w:val="28"/>
            <w:szCs w:val="28"/>
            <w:lang w:val="zh-CN"/>
          </w:rPr>
          <w:t>1</w:t>
        </w:r>
        <w:r w:rsidRPr="000C381A">
          <w:rPr>
            <w:rFonts w:asciiTheme="minorEastAsia" w:hAnsiTheme="minorEastAsia"/>
            <w:sz w:val="28"/>
            <w:szCs w:val="28"/>
          </w:rPr>
          <w:fldChar w:fldCharType="end"/>
        </w:r>
      </w:p>
    </w:sdtContent>
  </w:sdt>
  <w:p w:rsidR="004C351B" w:rsidRDefault="004C351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11B3" w:rsidRDefault="008511B3" w:rsidP="00246D99">
      <w:r>
        <w:separator/>
      </w:r>
    </w:p>
  </w:footnote>
  <w:footnote w:type="continuationSeparator" w:id="1">
    <w:p w:rsidR="008511B3" w:rsidRDefault="008511B3" w:rsidP="00246D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DB323C"/>
    <w:multiLevelType w:val="singleLevel"/>
    <w:tmpl w:val="3DDB323C"/>
    <w:lvl w:ilvl="0">
      <w:start w:val="5"/>
      <w:numFmt w:val="decimal"/>
      <w:suff w:val="nothing"/>
      <w:lvlText w:val="（%1）"/>
      <w:lvlJc w:val="left"/>
    </w:lvl>
  </w:abstractNum>
  <w:abstractNum w:abstractNumId="1">
    <w:nsid w:val="7588AD4B"/>
    <w:multiLevelType w:val="singleLevel"/>
    <w:tmpl w:val="7588AD4B"/>
    <w:lvl w:ilvl="0">
      <w:start w:val="17"/>
      <w:numFmt w:val="chineseCounting"/>
      <w:suff w:val="nothing"/>
      <w:lvlText w:val="%1、"/>
      <w:lvlJc w:val="left"/>
      <w:rPr>
        <w:rFonts w:hint="eastAsia"/>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韩">
    <w15:presenceInfo w15:providerId="None" w15:userId="韩"/>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9"/>
  <w:noPunctuationKerning/>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205153BD"/>
    <w:rsid w:val="00027B10"/>
    <w:rsid w:val="000300E3"/>
    <w:rsid w:val="000447AD"/>
    <w:rsid w:val="000B016A"/>
    <w:rsid w:val="000B0DEA"/>
    <w:rsid w:val="000C381A"/>
    <w:rsid w:val="000E2D00"/>
    <w:rsid w:val="00106631"/>
    <w:rsid w:val="0011248E"/>
    <w:rsid w:val="00126AD3"/>
    <w:rsid w:val="00142677"/>
    <w:rsid w:val="0015401B"/>
    <w:rsid w:val="001668C8"/>
    <w:rsid w:val="00170098"/>
    <w:rsid w:val="001D11DA"/>
    <w:rsid w:val="001D5E1A"/>
    <w:rsid w:val="001F1620"/>
    <w:rsid w:val="001F41F6"/>
    <w:rsid w:val="001F4D39"/>
    <w:rsid w:val="00211A4C"/>
    <w:rsid w:val="00213987"/>
    <w:rsid w:val="00246D99"/>
    <w:rsid w:val="00250110"/>
    <w:rsid w:val="00277BE0"/>
    <w:rsid w:val="00286A73"/>
    <w:rsid w:val="00294F9D"/>
    <w:rsid w:val="002C011F"/>
    <w:rsid w:val="00313A72"/>
    <w:rsid w:val="003457D7"/>
    <w:rsid w:val="00355140"/>
    <w:rsid w:val="00380076"/>
    <w:rsid w:val="00381928"/>
    <w:rsid w:val="003849A9"/>
    <w:rsid w:val="003953F9"/>
    <w:rsid w:val="003B7D29"/>
    <w:rsid w:val="003D0BDB"/>
    <w:rsid w:val="003F2131"/>
    <w:rsid w:val="003F6842"/>
    <w:rsid w:val="00401530"/>
    <w:rsid w:val="00410BF9"/>
    <w:rsid w:val="00421ACE"/>
    <w:rsid w:val="00456ADF"/>
    <w:rsid w:val="004C351B"/>
    <w:rsid w:val="004C4A40"/>
    <w:rsid w:val="004C5D0F"/>
    <w:rsid w:val="00503604"/>
    <w:rsid w:val="00525C40"/>
    <w:rsid w:val="00527F4A"/>
    <w:rsid w:val="00590324"/>
    <w:rsid w:val="00591D60"/>
    <w:rsid w:val="005B2926"/>
    <w:rsid w:val="005E48D7"/>
    <w:rsid w:val="00604A6C"/>
    <w:rsid w:val="00623CAD"/>
    <w:rsid w:val="00627151"/>
    <w:rsid w:val="006545C3"/>
    <w:rsid w:val="00695AF7"/>
    <w:rsid w:val="006E2EE5"/>
    <w:rsid w:val="006F11AC"/>
    <w:rsid w:val="006F5DE3"/>
    <w:rsid w:val="007403BA"/>
    <w:rsid w:val="007409DE"/>
    <w:rsid w:val="007679CB"/>
    <w:rsid w:val="00801137"/>
    <w:rsid w:val="00801788"/>
    <w:rsid w:val="00823144"/>
    <w:rsid w:val="00830567"/>
    <w:rsid w:val="00844D0B"/>
    <w:rsid w:val="008511B3"/>
    <w:rsid w:val="008837C8"/>
    <w:rsid w:val="008946A8"/>
    <w:rsid w:val="008E0753"/>
    <w:rsid w:val="008F49E5"/>
    <w:rsid w:val="008F6265"/>
    <w:rsid w:val="00934CF6"/>
    <w:rsid w:val="00935865"/>
    <w:rsid w:val="00951C81"/>
    <w:rsid w:val="00967F92"/>
    <w:rsid w:val="00974EA6"/>
    <w:rsid w:val="00982246"/>
    <w:rsid w:val="009B7E75"/>
    <w:rsid w:val="00A029CD"/>
    <w:rsid w:val="00A35B59"/>
    <w:rsid w:val="00A4652A"/>
    <w:rsid w:val="00A62148"/>
    <w:rsid w:val="00A86EBB"/>
    <w:rsid w:val="00AA45A2"/>
    <w:rsid w:val="00AD14C2"/>
    <w:rsid w:val="00AF31E2"/>
    <w:rsid w:val="00AF3F6F"/>
    <w:rsid w:val="00B00248"/>
    <w:rsid w:val="00B01ABE"/>
    <w:rsid w:val="00B061C5"/>
    <w:rsid w:val="00B60D05"/>
    <w:rsid w:val="00B728C7"/>
    <w:rsid w:val="00B76C2D"/>
    <w:rsid w:val="00B82AC7"/>
    <w:rsid w:val="00B84721"/>
    <w:rsid w:val="00B86605"/>
    <w:rsid w:val="00B94C63"/>
    <w:rsid w:val="00B95111"/>
    <w:rsid w:val="00BD49EF"/>
    <w:rsid w:val="00BD5009"/>
    <w:rsid w:val="00BE612A"/>
    <w:rsid w:val="00BF66E0"/>
    <w:rsid w:val="00BF700D"/>
    <w:rsid w:val="00C113EF"/>
    <w:rsid w:val="00C158EF"/>
    <w:rsid w:val="00C32B22"/>
    <w:rsid w:val="00C46F1F"/>
    <w:rsid w:val="00C74CA4"/>
    <w:rsid w:val="00C759BF"/>
    <w:rsid w:val="00C80BD5"/>
    <w:rsid w:val="00C93E87"/>
    <w:rsid w:val="00CA63E0"/>
    <w:rsid w:val="00CE3AE6"/>
    <w:rsid w:val="00CF7D14"/>
    <w:rsid w:val="00D0091E"/>
    <w:rsid w:val="00D03B7F"/>
    <w:rsid w:val="00D074FC"/>
    <w:rsid w:val="00D135AA"/>
    <w:rsid w:val="00D27C57"/>
    <w:rsid w:val="00D32916"/>
    <w:rsid w:val="00D3758C"/>
    <w:rsid w:val="00D848CD"/>
    <w:rsid w:val="00D86DF0"/>
    <w:rsid w:val="00D86FBD"/>
    <w:rsid w:val="00DA5915"/>
    <w:rsid w:val="00DB2E8B"/>
    <w:rsid w:val="00DC1D2B"/>
    <w:rsid w:val="00DE72F1"/>
    <w:rsid w:val="00E12A05"/>
    <w:rsid w:val="00E20079"/>
    <w:rsid w:val="00E57BE6"/>
    <w:rsid w:val="00E979E4"/>
    <w:rsid w:val="00EC0387"/>
    <w:rsid w:val="00F21DA3"/>
    <w:rsid w:val="00F676E3"/>
    <w:rsid w:val="00FA79E4"/>
    <w:rsid w:val="00FB6EFA"/>
    <w:rsid w:val="02060D26"/>
    <w:rsid w:val="034716A4"/>
    <w:rsid w:val="03C63099"/>
    <w:rsid w:val="04414D10"/>
    <w:rsid w:val="044D4202"/>
    <w:rsid w:val="05C65FF5"/>
    <w:rsid w:val="05F40E72"/>
    <w:rsid w:val="06E73FCF"/>
    <w:rsid w:val="07D87FD4"/>
    <w:rsid w:val="099941BF"/>
    <w:rsid w:val="0B6656FE"/>
    <w:rsid w:val="0C116B01"/>
    <w:rsid w:val="0EF5246A"/>
    <w:rsid w:val="0FFF305D"/>
    <w:rsid w:val="101A20DA"/>
    <w:rsid w:val="1125528E"/>
    <w:rsid w:val="142F7849"/>
    <w:rsid w:val="144970BB"/>
    <w:rsid w:val="145A1FE5"/>
    <w:rsid w:val="164F2B33"/>
    <w:rsid w:val="16A17378"/>
    <w:rsid w:val="173102A3"/>
    <w:rsid w:val="177959E6"/>
    <w:rsid w:val="1906596F"/>
    <w:rsid w:val="1C9934AC"/>
    <w:rsid w:val="1CD030B4"/>
    <w:rsid w:val="1CE24B3D"/>
    <w:rsid w:val="1EF160BB"/>
    <w:rsid w:val="1F275E4C"/>
    <w:rsid w:val="204271ED"/>
    <w:rsid w:val="205153BD"/>
    <w:rsid w:val="20966BC0"/>
    <w:rsid w:val="20D146F8"/>
    <w:rsid w:val="20DD0404"/>
    <w:rsid w:val="218A479E"/>
    <w:rsid w:val="2343171A"/>
    <w:rsid w:val="236C6089"/>
    <w:rsid w:val="23D6585A"/>
    <w:rsid w:val="26C432AE"/>
    <w:rsid w:val="274F70B9"/>
    <w:rsid w:val="27550742"/>
    <w:rsid w:val="27C272CC"/>
    <w:rsid w:val="27D42B9D"/>
    <w:rsid w:val="28EC20C3"/>
    <w:rsid w:val="296026BE"/>
    <w:rsid w:val="2BED071A"/>
    <w:rsid w:val="2BF40E87"/>
    <w:rsid w:val="2C996E1D"/>
    <w:rsid w:val="2CB01430"/>
    <w:rsid w:val="2CB13ACB"/>
    <w:rsid w:val="2E056A06"/>
    <w:rsid w:val="2ED55546"/>
    <w:rsid w:val="32614B47"/>
    <w:rsid w:val="32CC07EF"/>
    <w:rsid w:val="334614D2"/>
    <w:rsid w:val="33987FBA"/>
    <w:rsid w:val="33F26FC4"/>
    <w:rsid w:val="34024943"/>
    <w:rsid w:val="35973B2B"/>
    <w:rsid w:val="35F87A38"/>
    <w:rsid w:val="370A25E8"/>
    <w:rsid w:val="37633A06"/>
    <w:rsid w:val="39067AAE"/>
    <w:rsid w:val="3A3706BA"/>
    <w:rsid w:val="3AB36FC3"/>
    <w:rsid w:val="3C002B46"/>
    <w:rsid w:val="3CE772A5"/>
    <w:rsid w:val="3EB24784"/>
    <w:rsid w:val="406E4C01"/>
    <w:rsid w:val="42C47F51"/>
    <w:rsid w:val="43270DE4"/>
    <w:rsid w:val="447E32BC"/>
    <w:rsid w:val="451C4C35"/>
    <w:rsid w:val="46C7726A"/>
    <w:rsid w:val="490605D1"/>
    <w:rsid w:val="49B52C28"/>
    <w:rsid w:val="4A397982"/>
    <w:rsid w:val="4B3926C8"/>
    <w:rsid w:val="4C2E1C4F"/>
    <w:rsid w:val="4C4F7AB8"/>
    <w:rsid w:val="4C5E5C84"/>
    <w:rsid w:val="4C6A6689"/>
    <w:rsid w:val="4F9F1B0F"/>
    <w:rsid w:val="52E52F81"/>
    <w:rsid w:val="53295050"/>
    <w:rsid w:val="53C25F37"/>
    <w:rsid w:val="549955D6"/>
    <w:rsid w:val="585B7733"/>
    <w:rsid w:val="58851DEC"/>
    <w:rsid w:val="58F94B33"/>
    <w:rsid w:val="591C64A5"/>
    <w:rsid w:val="59515DAF"/>
    <w:rsid w:val="5CC23B03"/>
    <w:rsid w:val="5CE93F39"/>
    <w:rsid w:val="5D450914"/>
    <w:rsid w:val="5DD94887"/>
    <w:rsid w:val="5DEA57DC"/>
    <w:rsid w:val="5E2C2A53"/>
    <w:rsid w:val="5E3762D6"/>
    <w:rsid w:val="5EB44E52"/>
    <w:rsid w:val="5EE957FF"/>
    <w:rsid w:val="5F177017"/>
    <w:rsid w:val="5F525AB3"/>
    <w:rsid w:val="5F580832"/>
    <w:rsid w:val="605A31A9"/>
    <w:rsid w:val="62C9495B"/>
    <w:rsid w:val="630419B6"/>
    <w:rsid w:val="63D95ED3"/>
    <w:rsid w:val="64046FA9"/>
    <w:rsid w:val="656F47C7"/>
    <w:rsid w:val="669B4673"/>
    <w:rsid w:val="6AEF3065"/>
    <w:rsid w:val="6B7A0676"/>
    <w:rsid w:val="6E533898"/>
    <w:rsid w:val="70325065"/>
    <w:rsid w:val="70403843"/>
    <w:rsid w:val="71726355"/>
    <w:rsid w:val="721028E9"/>
    <w:rsid w:val="72505010"/>
    <w:rsid w:val="726C6971"/>
    <w:rsid w:val="732721AB"/>
    <w:rsid w:val="75CA595A"/>
    <w:rsid w:val="7619716F"/>
    <w:rsid w:val="768F347A"/>
    <w:rsid w:val="773379F4"/>
    <w:rsid w:val="77935EAB"/>
    <w:rsid w:val="77C86C27"/>
    <w:rsid w:val="784F4DBC"/>
    <w:rsid w:val="78A97D8D"/>
    <w:rsid w:val="78E41140"/>
    <w:rsid w:val="7B8152DB"/>
    <w:rsid w:val="7CBF02FF"/>
    <w:rsid w:val="7CF00B91"/>
    <w:rsid w:val="7CF5253A"/>
    <w:rsid w:val="7D9B5286"/>
    <w:rsid w:val="7F2D625E"/>
    <w:rsid w:val="7F5C11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6D99"/>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rsid w:val="00246D99"/>
    <w:pPr>
      <w:jc w:val="left"/>
    </w:pPr>
  </w:style>
  <w:style w:type="paragraph" w:styleId="a4">
    <w:name w:val="Balloon Text"/>
    <w:basedOn w:val="a"/>
    <w:link w:val="Char"/>
    <w:qFormat/>
    <w:rsid w:val="00246D99"/>
    <w:rPr>
      <w:sz w:val="18"/>
      <w:szCs w:val="18"/>
    </w:rPr>
  </w:style>
  <w:style w:type="paragraph" w:styleId="a5">
    <w:name w:val="footer"/>
    <w:basedOn w:val="a"/>
    <w:link w:val="Char0"/>
    <w:uiPriority w:val="99"/>
    <w:qFormat/>
    <w:rsid w:val="00246D99"/>
    <w:pPr>
      <w:tabs>
        <w:tab w:val="center" w:pos="4153"/>
        <w:tab w:val="right" w:pos="8306"/>
      </w:tabs>
      <w:snapToGrid w:val="0"/>
      <w:jc w:val="left"/>
    </w:pPr>
    <w:rPr>
      <w:sz w:val="18"/>
    </w:rPr>
  </w:style>
  <w:style w:type="paragraph" w:styleId="a6">
    <w:name w:val="header"/>
    <w:basedOn w:val="a"/>
    <w:qFormat/>
    <w:rsid w:val="00246D9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
    <w:name w:val="toc 1"/>
    <w:basedOn w:val="a"/>
    <w:next w:val="a"/>
    <w:qFormat/>
    <w:rsid w:val="00246D99"/>
  </w:style>
  <w:style w:type="character" w:customStyle="1" w:styleId="font81">
    <w:name w:val="font81"/>
    <w:basedOn w:val="a0"/>
    <w:qFormat/>
    <w:rsid w:val="00246D99"/>
    <w:rPr>
      <w:rFonts w:ascii="宋体" w:eastAsia="宋体" w:hAnsi="宋体" w:cs="宋体" w:hint="eastAsia"/>
      <w:color w:val="000000"/>
      <w:sz w:val="20"/>
      <w:szCs w:val="20"/>
      <w:u w:val="none"/>
    </w:rPr>
  </w:style>
  <w:style w:type="character" w:customStyle="1" w:styleId="font91">
    <w:name w:val="font91"/>
    <w:basedOn w:val="a0"/>
    <w:qFormat/>
    <w:rsid w:val="00246D99"/>
    <w:rPr>
      <w:rFonts w:ascii="宋体" w:eastAsia="宋体" w:hAnsi="宋体" w:cs="宋体" w:hint="eastAsia"/>
      <w:color w:val="000000"/>
      <w:sz w:val="20"/>
      <w:szCs w:val="20"/>
      <w:u w:val="none"/>
      <w:vertAlign w:val="superscript"/>
    </w:rPr>
  </w:style>
  <w:style w:type="character" w:customStyle="1" w:styleId="font51">
    <w:name w:val="font51"/>
    <w:basedOn w:val="a0"/>
    <w:qFormat/>
    <w:rsid w:val="00246D99"/>
    <w:rPr>
      <w:rFonts w:ascii="宋体" w:eastAsia="宋体" w:hAnsi="宋体" w:cs="宋体" w:hint="eastAsia"/>
      <w:color w:val="000000"/>
      <w:sz w:val="20"/>
      <w:szCs w:val="20"/>
      <w:u w:val="none"/>
    </w:rPr>
  </w:style>
  <w:style w:type="character" w:customStyle="1" w:styleId="font101">
    <w:name w:val="font101"/>
    <w:basedOn w:val="a0"/>
    <w:qFormat/>
    <w:rsid w:val="00246D99"/>
    <w:rPr>
      <w:rFonts w:ascii="宋体" w:eastAsia="宋体" w:hAnsi="宋体" w:cs="宋体" w:hint="eastAsia"/>
      <w:color w:val="FF0000"/>
      <w:sz w:val="20"/>
      <w:szCs w:val="20"/>
      <w:u w:val="none"/>
    </w:rPr>
  </w:style>
  <w:style w:type="character" w:customStyle="1" w:styleId="font111">
    <w:name w:val="font111"/>
    <w:basedOn w:val="a0"/>
    <w:qFormat/>
    <w:rsid w:val="00246D99"/>
    <w:rPr>
      <w:rFonts w:ascii="宋体" w:eastAsia="宋体" w:hAnsi="宋体" w:cs="宋体" w:hint="eastAsia"/>
      <w:color w:val="000000"/>
      <w:sz w:val="20"/>
      <w:szCs w:val="20"/>
      <w:u w:val="none"/>
      <w:vertAlign w:val="superscript"/>
    </w:rPr>
  </w:style>
  <w:style w:type="character" w:customStyle="1" w:styleId="font121">
    <w:name w:val="font121"/>
    <w:basedOn w:val="a0"/>
    <w:qFormat/>
    <w:rsid w:val="00246D99"/>
    <w:rPr>
      <w:rFonts w:ascii="Times New Roman" w:hAnsi="Times New Roman" w:cs="Times New Roman" w:hint="default"/>
      <w:color w:val="000000"/>
      <w:sz w:val="20"/>
      <w:szCs w:val="20"/>
      <w:u w:val="none"/>
    </w:rPr>
  </w:style>
  <w:style w:type="character" w:customStyle="1" w:styleId="font131">
    <w:name w:val="font131"/>
    <w:basedOn w:val="a0"/>
    <w:qFormat/>
    <w:rsid w:val="00246D99"/>
    <w:rPr>
      <w:rFonts w:ascii="宋体" w:eastAsia="宋体" w:hAnsi="宋体" w:cs="宋体" w:hint="eastAsia"/>
      <w:color w:val="000000"/>
      <w:sz w:val="20"/>
      <w:szCs w:val="20"/>
      <w:u w:val="none"/>
    </w:rPr>
  </w:style>
  <w:style w:type="character" w:customStyle="1" w:styleId="font141">
    <w:name w:val="font141"/>
    <w:basedOn w:val="a0"/>
    <w:qFormat/>
    <w:rsid w:val="00246D99"/>
    <w:rPr>
      <w:rFonts w:ascii="宋体" w:eastAsia="宋体" w:hAnsi="宋体" w:cs="宋体" w:hint="eastAsia"/>
      <w:color w:val="000000"/>
      <w:sz w:val="20"/>
      <w:szCs w:val="20"/>
      <w:u w:val="none"/>
      <w:vertAlign w:val="superscript"/>
    </w:rPr>
  </w:style>
  <w:style w:type="character" w:customStyle="1" w:styleId="font151">
    <w:name w:val="font151"/>
    <w:basedOn w:val="a0"/>
    <w:qFormat/>
    <w:rsid w:val="00246D99"/>
    <w:rPr>
      <w:rFonts w:ascii="宋体" w:eastAsia="宋体" w:hAnsi="宋体" w:cs="宋体" w:hint="eastAsia"/>
      <w:color w:val="000000"/>
      <w:sz w:val="22"/>
      <w:szCs w:val="22"/>
      <w:u w:val="none"/>
      <w:vertAlign w:val="superscript"/>
    </w:rPr>
  </w:style>
  <w:style w:type="character" w:customStyle="1" w:styleId="font41">
    <w:name w:val="font41"/>
    <w:basedOn w:val="a0"/>
    <w:qFormat/>
    <w:rsid w:val="00246D99"/>
    <w:rPr>
      <w:rFonts w:ascii="宋体" w:eastAsia="宋体" w:hAnsi="宋体" w:cs="宋体" w:hint="eastAsia"/>
      <w:color w:val="000000"/>
      <w:sz w:val="24"/>
      <w:szCs w:val="24"/>
      <w:u w:val="none"/>
    </w:rPr>
  </w:style>
  <w:style w:type="character" w:customStyle="1" w:styleId="font11">
    <w:name w:val="font11"/>
    <w:basedOn w:val="a0"/>
    <w:qFormat/>
    <w:rsid w:val="00246D99"/>
    <w:rPr>
      <w:rFonts w:ascii="宋体" w:eastAsia="宋体" w:hAnsi="宋体" w:cs="宋体" w:hint="eastAsia"/>
      <w:color w:val="000000"/>
      <w:sz w:val="24"/>
      <w:szCs w:val="24"/>
      <w:u w:val="none"/>
      <w:vertAlign w:val="superscript"/>
    </w:rPr>
  </w:style>
  <w:style w:type="character" w:customStyle="1" w:styleId="font21">
    <w:name w:val="font21"/>
    <w:basedOn w:val="a0"/>
    <w:qFormat/>
    <w:rsid w:val="00246D99"/>
    <w:rPr>
      <w:rFonts w:ascii="宋体" w:eastAsia="宋体" w:hAnsi="宋体" w:cs="宋体" w:hint="eastAsia"/>
      <w:b/>
      <w:color w:val="000000"/>
      <w:sz w:val="22"/>
      <w:szCs w:val="22"/>
      <w:u w:val="none"/>
    </w:rPr>
  </w:style>
  <w:style w:type="character" w:customStyle="1" w:styleId="font01">
    <w:name w:val="font01"/>
    <w:basedOn w:val="a0"/>
    <w:qFormat/>
    <w:rsid w:val="00246D99"/>
    <w:rPr>
      <w:rFonts w:ascii="Times New Roman" w:hAnsi="Times New Roman" w:cs="Times New Roman" w:hint="default"/>
      <w:color w:val="000000"/>
      <w:sz w:val="21"/>
      <w:szCs w:val="21"/>
      <w:u w:val="none"/>
    </w:rPr>
  </w:style>
  <w:style w:type="character" w:customStyle="1" w:styleId="font61">
    <w:name w:val="font61"/>
    <w:basedOn w:val="a0"/>
    <w:qFormat/>
    <w:rsid w:val="00246D99"/>
    <w:rPr>
      <w:rFonts w:ascii="Times New Roman" w:hAnsi="Times New Roman" w:cs="Times New Roman" w:hint="default"/>
      <w:color w:val="000000"/>
      <w:sz w:val="21"/>
      <w:szCs w:val="21"/>
      <w:u w:val="none"/>
    </w:rPr>
  </w:style>
  <w:style w:type="character" w:customStyle="1" w:styleId="font71">
    <w:name w:val="font71"/>
    <w:basedOn w:val="a0"/>
    <w:qFormat/>
    <w:rsid w:val="00246D99"/>
    <w:rPr>
      <w:rFonts w:ascii="宋体" w:eastAsia="宋体" w:hAnsi="宋体" w:cs="宋体" w:hint="eastAsia"/>
      <w:color w:val="000000"/>
      <w:sz w:val="21"/>
      <w:szCs w:val="21"/>
      <w:u w:val="none"/>
    </w:rPr>
  </w:style>
  <w:style w:type="character" w:customStyle="1" w:styleId="font31">
    <w:name w:val="font31"/>
    <w:basedOn w:val="a0"/>
    <w:qFormat/>
    <w:rsid w:val="00246D99"/>
    <w:rPr>
      <w:rFonts w:ascii="宋体" w:eastAsia="宋体" w:hAnsi="宋体" w:cs="宋体" w:hint="eastAsia"/>
      <w:color w:val="000000"/>
      <w:sz w:val="32"/>
      <w:szCs w:val="32"/>
      <w:u w:val="none"/>
      <w:vertAlign w:val="superscript"/>
    </w:rPr>
  </w:style>
  <w:style w:type="character" w:customStyle="1" w:styleId="Char">
    <w:name w:val="批注框文本 Char"/>
    <w:basedOn w:val="a0"/>
    <w:link w:val="a4"/>
    <w:qFormat/>
    <w:rsid w:val="00246D99"/>
    <w:rPr>
      <w:rFonts w:asciiTheme="minorHAnsi" w:eastAsiaTheme="minorEastAsia" w:hAnsiTheme="minorHAnsi" w:cstheme="minorBidi"/>
      <w:kern w:val="2"/>
      <w:sz w:val="18"/>
      <w:szCs w:val="18"/>
    </w:rPr>
  </w:style>
  <w:style w:type="character" w:styleId="a7">
    <w:name w:val="annotation reference"/>
    <w:basedOn w:val="a0"/>
    <w:rsid w:val="00246D99"/>
    <w:rPr>
      <w:sz w:val="21"/>
      <w:szCs w:val="21"/>
    </w:rPr>
  </w:style>
  <w:style w:type="character" w:customStyle="1" w:styleId="Char0">
    <w:name w:val="页脚 Char"/>
    <w:basedOn w:val="a0"/>
    <w:link w:val="a5"/>
    <w:uiPriority w:val="99"/>
    <w:rsid w:val="000C381A"/>
    <w:rPr>
      <w:rFonts w:asciiTheme="minorHAnsi" w:eastAsiaTheme="minorEastAsia" w:hAnsiTheme="minorHAnsi" w:cstheme="minorBidi"/>
      <w:kern w:val="2"/>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4840D7-755D-48C6-9F66-B2B9D2195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2640</Words>
  <Characters>15053</Characters>
  <Application>Microsoft Office Word</Application>
  <DocSecurity>0</DocSecurity>
  <Lines>125</Lines>
  <Paragraphs>35</Paragraphs>
  <ScaleCrop>false</ScaleCrop>
  <Company>china</Company>
  <LinksUpToDate>false</LinksUpToDate>
  <CharactersWithSpaces>17658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刘志军</cp:lastModifiedBy>
  <cp:revision>2</cp:revision>
  <cp:lastPrinted>2021-03-17T01:26:00Z</cp:lastPrinted>
  <dcterms:created xsi:type="dcterms:W3CDTF">2021-04-12T02:32:00Z</dcterms:created>
  <dcterms:modified xsi:type="dcterms:W3CDTF">2021-04-12T02:32:00Z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